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F0DE74" w14:textId="0E4FDC19" w:rsidR="009E49E5" w:rsidRPr="00324961" w:rsidRDefault="001D3400">
      <w:pPr>
        <w:pStyle w:val="Bodytext21"/>
        <w:shd w:val="clear" w:color="auto" w:fill="auto"/>
        <w:spacing w:before="0" w:after="120" w:line="276" w:lineRule="auto"/>
        <w:ind w:firstLine="0"/>
        <w:jc w:val="right"/>
        <w:rPr>
          <w:rFonts w:ascii="Verdana" w:hAnsi="Verdana"/>
          <w:b/>
          <w:bCs/>
          <w:color w:val="auto"/>
          <w:sz w:val="20"/>
          <w:szCs w:val="20"/>
        </w:rPr>
      </w:pPr>
      <w:r w:rsidRPr="00324961">
        <w:rPr>
          <w:rFonts w:ascii="Verdana" w:hAnsi="Verdana"/>
          <w:b/>
          <w:bCs/>
          <w:color w:val="auto"/>
          <w:sz w:val="20"/>
          <w:szCs w:val="20"/>
        </w:rPr>
        <w:t>Приложение № 9.1</w:t>
      </w:r>
      <w:r w:rsidR="00014CC5">
        <w:rPr>
          <w:rFonts w:ascii="Verdana" w:hAnsi="Verdana"/>
          <w:b/>
          <w:bCs/>
          <w:color w:val="auto"/>
          <w:sz w:val="20"/>
          <w:szCs w:val="20"/>
        </w:rPr>
        <w:t xml:space="preserve"> към Предложението</w:t>
      </w:r>
    </w:p>
    <w:p w14:paraId="581B3940" w14:textId="77777777" w:rsidR="009E49E5" w:rsidRPr="00324961" w:rsidRDefault="009E49E5">
      <w:pPr>
        <w:pStyle w:val="Bodytext21"/>
        <w:shd w:val="clear" w:color="auto" w:fill="auto"/>
        <w:spacing w:before="0" w:after="120" w:line="276" w:lineRule="auto"/>
        <w:ind w:firstLine="0"/>
        <w:jc w:val="center"/>
        <w:rPr>
          <w:rFonts w:ascii="Verdana" w:hAnsi="Verdana"/>
          <w:color w:val="auto"/>
          <w:sz w:val="20"/>
          <w:szCs w:val="20"/>
        </w:rPr>
      </w:pPr>
    </w:p>
    <w:p w14:paraId="1DB17FA8" w14:textId="77777777" w:rsidR="009E49E5" w:rsidRPr="00324961" w:rsidRDefault="001D3400">
      <w:pPr>
        <w:pStyle w:val="Bodytext21"/>
        <w:shd w:val="clear" w:color="auto" w:fill="auto"/>
        <w:spacing w:before="0" w:after="120" w:line="276" w:lineRule="auto"/>
        <w:ind w:firstLine="0"/>
        <w:jc w:val="center"/>
        <w:rPr>
          <w:rFonts w:ascii="Verdana" w:hAnsi="Verdana"/>
          <w:b/>
          <w:bCs/>
          <w:color w:val="auto"/>
          <w:sz w:val="20"/>
          <w:szCs w:val="20"/>
        </w:rPr>
      </w:pPr>
      <w:r w:rsidRPr="00324961">
        <w:rPr>
          <w:rFonts w:ascii="Verdana" w:hAnsi="Verdana"/>
          <w:b/>
          <w:bCs/>
          <w:color w:val="auto"/>
          <w:sz w:val="20"/>
          <w:szCs w:val="20"/>
        </w:rPr>
        <w:t>ИНФОРМАЦИЯ, ИЗИСКВАЩА СЕ ОТ КАНДИДАТИ, ПРЕМИНАЛИ ОЦЕНКА ЗА СЪОТВЕТСТВИЕ С ФОРМАЛНИТЕ КРИТЕРИИ</w:t>
      </w:r>
    </w:p>
    <w:p w14:paraId="66856EB5" w14:textId="77777777" w:rsidR="009E49E5" w:rsidRPr="00324961" w:rsidRDefault="009E49E5">
      <w:pPr>
        <w:pStyle w:val="Bodytext21"/>
        <w:shd w:val="clear" w:color="auto" w:fill="auto"/>
        <w:spacing w:before="0" w:after="120" w:line="276" w:lineRule="auto"/>
        <w:ind w:firstLine="0"/>
        <w:rPr>
          <w:rFonts w:ascii="Verdana" w:hAnsi="Verdana"/>
          <w:color w:val="auto"/>
          <w:sz w:val="20"/>
          <w:szCs w:val="20"/>
        </w:rPr>
      </w:pPr>
    </w:p>
    <w:p w14:paraId="62FB3214" w14:textId="77777777" w:rsidR="009E49E5" w:rsidRPr="00324961" w:rsidRDefault="001D3400">
      <w:pPr>
        <w:pStyle w:val="Style3"/>
        <w:widowControl/>
        <w:tabs>
          <w:tab w:val="left" w:pos="742"/>
          <w:tab w:val="left" w:pos="3686"/>
        </w:tabs>
        <w:spacing w:after="120" w:line="276" w:lineRule="auto"/>
        <w:jc w:val="both"/>
        <w:rPr>
          <w:rStyle w:val="FontStyle22"/>
          <w:rFonts w:ascii="Verdana" w:eastAsia="Calibri" w:hAnsi="Verdana" w:cs="Arial"/>
          <w:lang w:eastAsia="en-US" w:bidi="en-US"/>
        </w:rPr>
      </w:pPr>
      <w:r w:rsidRPr="00324961">
        <w:rPr>
          <w:rStyle w:val="FontStyle22"/>
          <w:rFonts w:ascii="Verdana" w:hAnsi="Verdana" w:cs="Arial"/>
          <w:lang w:eastAsia="en-US"/>
        </w:rPr>
        <w:t>Настоящата информация съдържа (първоначалното) предложение на Кандидата. Информацията следва да бъде изготвена при вземане предвид на особеностите на под-продуктите по Гаранционен продукт за МСП</w:t>
      </w:r>
      <w:r w:rsidRPr="00324961">
        <w:rPr>
          <w:rStyle w:val="FootnoteReference"/>
          <w:rFonts w:ascii="Verdana" w:hAnsi="Verdana" w:cs="Arial"/>
          <w:sz w:val="20"/>
          <w:szCs w:val="20"/>
          <w:lang w:eastAsia="en-US"/>
        </w:rPr>
        <w:footnoteReference w:id="1"/>
      </w:r>
      <w:r w:rsidRPr="00324961">
        <w:rPr>
          <w:rStyle w:val="FontStyle22"/>
          <w:rFonts w:ascii="Verdana" w:hAnsi="Verdana" w:cs="Arial"/>
          <w:lang w:eastAsia="en-US"/>
        </w:rPr>
        <w:t xml:space="preserve"> и Гаранционен продукт „Устойчиви инвестиции“</w:t>
      </w:r>
      <w:r w:rsidRPr="00324961">
        <w:rPr>
          <w:rStyle w:val="FootnoteReference"/>
          <w:rFonts w:ascii="Verdana" w:hAnsi="Verdana" w:cs="Arial"/>
          <w:sz w:val="20"/>
          <w:szCs w:val="20"/>
          <w:lang w:eastAsia="en-US"/>
        </w:rPr>
        <w:footnoteReference w:id="2"/>
      </w:r>
      <w:r w:rsidRPr="00324961">
        <w:rPr>
          <w:rStyle w:val="FontStyle22"/>
          <w:rFonts w:ascii="Verdana" w:hAnsi="Verdana" w:cs="Arial"/>
          <w:lang w:eastAsia="en-US"/>
        </w:rPr>
        <w:t xml:space="preserve"> по Програма </w:t>
      </w:r>
      <w:r w:rsidRPr="00324961">
        <w:rPr>
          <w:rStyle w:val="FontStyle22"/>
          <w:rFonts w:ascii="Verdana" w:hAnsi="Verdana" w:cs="Arial"/>
          <w:lang w:val="en-GB" w:eastAsia="en-US"/>
        </w:rPr>
        <w:t>InvestEU</w:t>
      </w:r>
      <w:r w:rsidRPr="00324961">
        <w:rPr>
          <w:rStyle w:val="FootnoteReference"/>
          <w:rFonts w:ascii="Verdana" w:hAnsi="Verdana" w:cs="Arial"/>
          <w:sz w:val="20"/>
          <w:szCs w:val="20"/>
          <w:lang w:val="en-GB" w:eastAsia="en-US"/>
        </w:rPr>
        <w:footnoteReference w:id="3"/>
      </w:r>
      <w:r w:rsidRPr="00324961">
        <w:rPr>
          <w:rStyle w:val="FontStyle22"/>
          <w:rFonts w:ascii="Verdana" w:hAnsi="Verdana" w:cs="Arial"/>
          <w:lang w:eastAsia="en-US"/>
        </w:rPr>
        <w:t xml:space="preserve"> и ще послужи като основен източник на данни при прилагане на Методиката за избор на финансови посредници (Приложение № 8 към Поканата за изразяване на интерес).</w:t>
      </w:r>
    </w:p>
    <w:p w14:paraId="0FCF772E" w14:textId="2AF2C694" w:rsidR="009E49E5" w:rsidRPr="00324961" w:rsidRDefault="001D3400">
      <w:pPr>
        <w:pStyle w:val="Style3"/>
        <w:widowControl/>
        <w:tabs>
          <w:tab w:val="left" w:pos="742"/>
        </w:tabs>
        <w:spacing w:line="276" w:lineRule="auto"/>
        <w:jc w:val="both"/>
        <w:rPr>
          <w:b/>
        </w:rPr>
      </w:pPr>
      <w:bookmarkStart w:id="0" w:name="_Hlk150422723"/>
      <w:r w:rsidRPr="00324961">
        <w:rPr>
          <w:rStyle w:val="FontStyle22"/>
          <w:rFonts w:ascii="Verdana" w:hAnsi="Verdana" w:cs="Arial"/>
          <w:lang w:eastAsia="en-US"/>
        </w:rPr>
        <w:t>Информацията предоставена от Кандидата ще се третира като конфиденциална, ще бъде използвана само за целите на процеса по избор и класиране и няма да бъде предоставяна на трета страна без изричното писмено съгласие от страна на Кандидата</w:t>
      </w:r>
      <w:bookmarkEnd w:id="0"/>
      <w:r w:rsidRPr="00324961">
        <w:rPr>
          <w:rStyle w:val="FontStyle22"/>
          <w:rFonts w:ascii="Verdana" w:hAnsi="Verdana" w:cs="Arial"/>
          <w:lang w:eastAsia="en-US"/>
        </w:rPr>
        <w:t>, освен в случаите, когато това би се изисквало по силата на правата за мониторинг и одит на компетентните институции на ЕС посочени в Техническите спецификации за всеки от Под-продуктите и предвидени във Финансовия регламент</w:t>
      </w:r>
      <w:r w:rsidRPr="00324961">
        <w:rPr>
          <w:rStyle w:val="FootnoteReference"/>
          <w:rFonts w:ascii="Verdana" w:hAnsi="Verdana" w:cs="Arial"/>
          <w:sz w:val="20"/>
          <w:szCs w:val="20"/>
          <w:lang w:eastAsia="en-US"/>
        </w:rPr>
        <w:footnoteReference w:id="4"/>
      </w:r>
      <w:r w:rsidRPr="00324961">
        <w:rPr>
          <w:rStyle w:val="FontStyle22"/>
          <w:rFonts w:ascii="Verdana" w:hAnsi="Verdana" w:cs="Arial"/>
          <w:lang w:eastAsia="en-US"/>
        </w:rPr>
        <w:t>, както и в Регламентите уреждащи функциите на тези институции</w:t>
      </w:r>
      <w:r w:rsidRPr="00324961">
        <w:rPr>
          <w:rStyle w:val="FootnoteReference"/>
          <w:rFonts w:ascii="Verdana" w:hAnsi="Verdana" w:cs="Arial"/>
          <w:sz w:val="20"/>
          <w:szCs w:val="20"/>
          <w:lang w:eastAsia="en-US"/>
        </w:rPr>
        <w:footnoteReference w:id="5"/>
      </w:r>
      <w:r w:rsidRPr="00324961">
        <w:t xml:space="preserve"> .</w:t>
      </w:r>
    </w:p>
    <w:p w14:paraId="053AEA24" w14:textId="77777777" w:rsidR="009E49E5" w:rsidRPr="00324961" w:rsidRDefault="001D3400">
      <w:pPr>
        <w:pStyle w:val="Style3"/>
        <w:widowControl/>
        <w:tabs>
          <w:tab w:val="left" w:pos="742"/>
        </w:tabs>
        <w:spacing w:after="120" w:line="276" w:lineRule="auto"/>
        <w:jc w:val="both"/>
        <w:rPr>
          <w:rStyle w:val="FontStyle22"/>
          <w:rFonts w:ascii="Verdana" w:hAnsi="Verdana"/>
          <w:lang w:val="en-GB"/>
        </w:rPr>
      </w:pPr>
      <w:r w:rsidRPr="00324961">
        <w:rPr>
          <w:rStyle w:val="FontStyle22"/>
          <w:rFonts w:ascii="Verdana" w:hAnsi="Verdana" w:cs="Arial"/>
          <w:lang w:eastAsia="en-US"/>
        </w:rPr>
        <w:t>С оглед обработката на предоставените данни, необходимата информация (където е посочено) следва да бъде предоставена и в съответния формат (когато е указан изрично). Предпочитаните от ББР формати са следните най-общо разпространените програми за текстообработка: *.docx/ *.doc или в табличен вид във файлов формат *.xlsx/*.xls.</w:t>
      </w:r>
    </w:p>
    <w:p w14:paraId="403527AB" w14:textId="77777777" w:rsidR="009E49E5" w:rsidRPr="00324961" w:rsidRDefault="001D3400">
      <w:pPr>
        <w:pStyle w:val="Style3"/>
        <w:widowControl/>
        <w:tabs>
          <w:tab w:val="left" w:pos="742"/>
        </w:tabs>
        <w:spacing w:after="120" w:line="276" w:lineRule="auto"/>
        <w:jc w:val="both"/>
        <w:rPr>
          <w:rStyle w:val="FontStyle22"/>
          <w:rFonts w:ascii="Verdana" w:hAnsi="Verdana" w:cs="Arial"/>
          <w:lang w:eastAsia="en-US"/>
        </w:rPr>
      </w:pPr>
      <w:r w:rsidRPr="00324961">
        <w:rPr>
          <w:rStyle w:val="FontStyle22"/>
          <w:rFonts w:ascii="Verdana" w:hAnsi="Verdana" w:cs="Arial"/>
          <w:lang w:eastAsia="en-US"/>
        </w:rPr>
        <w:t>По собствена преценка и желание предвид условията на процедурата, Кандидатът би могъл да предостави и допълнителна информация, която счита за съществена и необходима за оценка на Кандидата по процедурата, въпреки че подобна информация не е изрично изисквана.</w:t>
      </w:r>
    </w:p>
    <w:p w14:paraId="763F8366" w14:textId="79CD5173" w:rsidR="009E49E5" w:rsidRPr="00324961" w:rsidRDefault="001D3400">
      <w:pPr>
        <w:pStyle w:val="Style3"/>
        <w:widowControl/>
        <w:tabs>
          <w:tab w:val="left" w:pos="742"/>
        </w:tabs>
        <w:spacing w:after="120" w:line="276" w:lineRule="auto"/>
        <w:jc w:val="both"/>
        <w:rPr>
          <w:rStyle w:val="FontStyle22"/>
          <w:rFonts w:ascii="Verdana" w:hAnsi="Verdana"/>
        </w:rPr>
      </w:pPr>
      <w:r w:rsidRPr="00324961">
        <w:rPr>
          <w:rStyle w:val="FontStyle22"/>
          <w:rFonts w:ascii="Verdana" w:hAnsi="Verdana" w:cs="Arial"/>
          <w:lang w:eastAsia="en-US"/>
        </w:rPr>
        <w:t>В процеса на извършване на  подбор, чрез изследване и анализ (</w:t>
      </w:r>
      <w:r w:rsidRPr="00324961">
        <w:rPr>
          <w:rStyle w:val="FontStyle22"/>
          <w:rFonts w:ascii="Verdana" w:hAnsi="Verdana" w:cs="Arial"/>
        </w:rPr>
        <w:t>due diligence</w:t>
      </w:r>
      <w:r w:rsidRPr="00324961">
        <w:rPr>
          <w:rStyle w:val="FontStyle22"/>
          <w:rFonts w:ascii="Verdana" w:hAnsi="Verdana" w:cs="Arial"/>
          <w:lang w:eastAsia="en-US"/>
        </w:rPr>
        <w:t>)</w:t>
      </w:r>
      <w:r w:rsidRPr="00324961">
        <w:rPr>
          <w:rStyle w:val="FontStyle22"/>
          <w:rFonts w:ascii="Verdana" w:hAnsi="Verdana" w:cs="Arial"/>
          <w:lang w:val="en-US" w:eastAsia="en-US"/>
        </w:rPr>
        <w:t>,</w:t>
      </w:r>
      <w:r w:rsidRPr="00324961">
        <w:rPr>
          <w:rStyle w:val="FontStyle22"/>
          <w:rFonts w:ascii="Verdana" w:hAnsi="Verdana" w:cs="Arial"/>
        </w:rPr>
        <w:t xml:space="preserve"> </w:t>
      </w:r>
      <w:r w:rsidRPr="00324961">
        <w:rPr>
          <w:rStyle w:val="FontStyle22"/>
          <w:rFonts w:ascii="Verdana" w:hAnsi="Verdana" w:cs="Arial"/>
          <w:lang w:eastAsia="en-US"/>
        </w:rPr>
        <w:t>се извършва преглед на допълнителни данни и документи, посочени в Методологията за извършване на изследване и анализ (</w:t>
      </w:r>
      <w:r w:rsidRPr="00324961">
        <w:rPr>
          <w:rStyle w:val="FontStyle22"/>
          <w:rFonts w:ascii="Verdana" w:hAnsi="Verdana" w:cs="Arial"/>
        </w:rPr>
        <w:t>due diligence) (Приложение 11 към Поканата)</w:t>
      </w:r>
      <w:r w:rsidRPr="00324961">
        <w:rPr>
          <w:rStyle w:val="FontStyle22"/>
          <w:rFonts w:ascii="Verdana" w:hAnsi="Verdana" w:cs="Arial"/>
          <w:lang w:eastAsia="en-US"/>
        </w:rPr>
        <w:t xml:space="preserve">, с оглед надлежното завършване на процеса по избор на финансови посредници. В тази връзка, ББР си запазва правото да изиска допълваща и поясняваща информация в хода на процеса на избор. В случай, че Кандидатът представлява водеща институция по съвместно заявление, в което са включени едно или повече участващи лица, в </w:t>
      </w:r>
      <w:r w:rsidR="00105746">
        <w:rPr>
          <w:rStyle w:val="FontStyle22"/>
          <w:rFonts w:ascii="Verdana" w:hAnsi="Verdana" w:cs="Arial"/>
          <w:lang w:eastAsia="en-US"/>
        </w:rPr>
        <w:t>точки</w:t>
      </w:r>
      <w:r w:rsidR="00105746" w:rsidRPr="00324961">
        <w:rPr>
          <w:rStyle w:val="FontStyle22"/>
          <w:rFonts w:ascii="Verdana" w:hAnsi="Verdana" w:cs="Arial"/>
          <w:lang w:eastAsia="en-US"/>
        </w:rPr>
        <w:t xml:space="preserve"> </w:t>
      </w:r>
      <w:r w:rsidRPr="00324961">
        <w:rPr>
          <w:rStyle w:val="FontStyle22"/>
          <w:rFonts w:ascii="Verdana" w:hAnsi="Verdana" w:cs="Arial"/>
          <w:lang w:eastAsia="en-US"/>
        </w:rPr>
        <w:t>1-</w:t>
      </w:r>
      <w:r w:rsidR="00105746">
        <w:rPr>
          <w:rStyle w:val="FontStyle22"/>
          <w:rFonts w:ascii="Verdana" w:hAnsi="Verdana" w:cs="Arial"/>
          <w:lang w:eastAsia="en-US"/>
        </w:rPr>
        <w:t xml:space="preserve"> </w:t>
      </w:r>
      <w:r w:rsidRPr="00324961">
        <w:rPr>
          <w:rStyle w:val="FontStyle22"/>
          <w:rFonts w:ascii="Verdana" w:hAnsi="Verdana" w:cs="Arial"/>
          <w:lang w:eastAsia="en-US"/>
        </w:rPr>
        <w:t xml:space="preserve">3 се обособяват и включват данните за всяка от участващите в заявлението институции, като в </w:t>
      </w:r>
      <w:r w:rsidR="00105746">
        <w:rPr>
          <w:rStyle w:val="FontStyle22"/>
          <w:rFonts w:ascii="Verdana" w:hAnsi="Verdana" w:cs="Arial"/>
          <w:lang w:eastAsia="en-US"/>
        </w:rPr>
        <w:t>точки</w:t>
      </w:r>
      <w:r w:rsidR="00105746" w:rsidRPr="00324961">
        <w:rPr>
          <w:rStyle w:val="FontStyle22"/>
          <w:rFonts w:ascii="Verdana" w:hAnsi="Verdana" w:cs="Arial"/>
          <w:lang w:eastAsia="en-US"/>
        </w:rPr>
        <w:t xml:space="preserve"> </w:t>
      </w:r>
      <w:r w:rsidRPr="00324961">
        <w:rPr>
          <w:rStyle w:val="FontStyle22"/>
          <w:rFonts w:ascii="Verdana" w:hAnsi="Verdana" w:cs="Arial"/>
          <w:lang w:eastAsia="en-US"/>
        </w:rPr>
        <w:t xml:space="preserve">5 </w:t>
      </w:r>
      <w:r w:rsidR="00105746">
        <w:rPr>
          <w:rStyle w:val="FontStyle22"/>
          <w:rFonts w:ascii="Verdana" w:hAnsi="Verdana" w:cs="Arial"/>
          <w:lang w:eastAsia="en-US"/>
        </w:rPr>
        <w:t xml:space="preserve">и 6 </w:t>
      </w:r>
      <w:r w:rsidRPr="00324961">
        <w:rPr>
          <w:rStyle w:val="FontStyle22"/>
          <w:rFonts w:ascii="Verdana" w:hAnsi="Verdana" w:cs="Arial"/>
          <w:lang w:eastAsia="en-US"/>
        </w:rPr>
        <w:t xml:space="preserve">се описват функциите, отговорностите и ролята на </w:t>
      </w:r>
      <w:r w:rsidR="00AC3DF5" w:rsidRPr="00324961">
        <w:rPr>
          <w:rStyle w:val="FontStyle22"/>
          <w:rFonts w:ascii="Verdana" w:hAnsi="Verdana" w:cs="Arial"/>
          <w:lang w:eastAsia="en-US"/>
        </w:rPr>
        <w:t>всяк</w:t>
      </w:r>
      <w:r w:rsidR="00AC3DF5">
        <w:rPr>
          <w:rStyle w:val="FontStyle22"/>
          <w:rFonts w:ascii="Verdana" w:hAnsi="Verdana" w:cs="Arial"/>
          <w:lang w:val="en-US" w:eastAsia="en-US"/>
        </w:rPr>
        <w:t>o</w:t>
      </w:r>
      <w:r w:rsidR="00AC3DF5" w:rsidRPr="00324961">
        <w:rPr>
          <w:rStyle w:val="FontStyle22"/>
          <w:rFonts w:ascii="Verdana" w:hAnsi="Verdana" w:cs="Arial"/>
          <w:lang w:eastAsia="en-US"/>
        </w:rPr>
        <w:t xml:space="preserve"> </w:t>
      </w:r>
      <w:r w:rsidRPr="00324961">
        <w:rPr>
          <w:rStyle w:val="FontStyle22"/>
          <w:rFonts w:ascii="Verdana" w:hAnsi="Verdana" w:cs="Arial"/>
          <w:lang w:eastAsia="en-US"/>
        </w:rPr>
        <w:t xml:space="preserve">от участващите лица в изпълнението на съответния подпродукт. В </w:t>
      </w:r>
      <w:r w:rsidR="00105746">
        <w:rPr>
          <w:rStyle w:val="FontStyle22"/>
          <w:rFonts w:ascii="Verdana" w:hAnsi="Verdana" w:cs="Arial"/>
          <w:lang w:eastAsia="en-US"/>
        </w:rPr>
        <w:t xml:space="preserve">т. </w:t>
      </w:r>
      <w:r w:rsidRPr="00324961">
        <w:rPr>
          <w:rStyle w:val="FontStyle22"/>
          <w:rFonts w:ascii="Verdana" w:hAnsi="Verdana" w:cs="Arial"/>
          <w:lang w:eastAsia="en-US"/>
        </w:rPr>
        <w:t xml:space="preserve">4 се обособяват данните на водещата </w:t>
      </w:r>
      <w:r w:rsidR="00105746">
        <w:rPr>
          <w:rStyle w:val="FontStyle22"/>
          <w:rFonts w:ascii="Verdana" w:hAnsi="Verdana" w:cs="Arial"/>
          <w:lang w:eastAsia="en-US"/>
        </w:rPr>
        <w:t xml:space="preserve">институция </w:t>
      </w:r>
      <w:r w:rsidRPr="00324961">
        <w:rPr>
          <w:rStyle w:val="FontStyle22"/>
          <w:rFonts w:ascii="Verdana" w:hAnsi="Verdana" w:cs="Arial"/>
          <w:lang w:eastAsia="en-US"/>
        </w:rPr>
        <w:t>и участващото лице за съответния под-продукт.</w:t>
      </w:r>
    </w:p>
    <w:p w14:paraId="5ED79274" w14:textId="54BA9BDE" w:rsidR="009E49E5" w:rsidRPr="00324961" w:rsidRDefault="001D3400">
      <w:pPr>
        <w:pStyle w:val="Style3"/>
        <w:widowControl/>
        <w:tabs>
          <w:tab w:val="left" w:pos="742"/>
        </w:tabs>
        <w:spacing w:after="120" w:line="276" w:lineRule="auto"/>
        <w:jc w:val="both"/>
        <w:rPr>
          <w:rStyle w:val="FontStyle22"/>
          <w:rFonts w:ascii="Verdana" w:hAnsi="Verdana" w:cs="Arial"/>
          <w:lang w:eastAsia="en-US"/>
        </w:rPr>
      </w:pPr>
      <w:r w:rsidRPr="00324961">
        <w:rPr>
          <w:rStyle w:val="FontStyle22"/>
          <w:rFonts w:ascii="Verdana" w:hAnsi="Verdana" w:cs="Arial"/>
          <w:lang w:eastAsia="en-US"/>
        </w:rPr>
        <w:lastRenderedPageBreak/>
        <w:t>В случай, че Кандидатът (съответно водещата/участващата) институция желае да представи предложение по повече от един подпродукт</w:t>
      </w:r>
      <w:r w:rsidR="00105746">
        <w:rPr>
          <w:rStyle w:val="FontStyle22"/>
          <w:rFonts w:ascii="Verdana" w:hAnsi="Verdana" w:cs="Arial"/>
          <w:lang w:eastAsia="en-US"/>
        </w:rPr>
        <w:t>,</w:t>
      </w:r>
      <w:r w:rsidRPr="00324961">
        <w:rPr>
          <w:rStyle w:val="FontStyle22"/>
          <w:rFonts w:ascii="Verdana" w:hAnsi="Verdana" w:cs="Arial"/>
          <w:lang w:eastAsia="en-US"/>
        </w:rPr>
        <w:t xml:space="preserve"> информацията по т. 3, 4</w:t>
      </w:r>
      <w:r w:rsidR="00FB18C4">
        <w:rPr>
          <w:rStyle w:val="FontStyle22"/>
          <w:rFonts w:ascii="Verdana" w:hAnsi="Verdana" w:cs="Arial"/>
          <w:lang w:val="en-US" w:eastAsia="en-US"/>
        </w:rPr>
        <w:t>,</w:t>
      </w:r>
      <w:r w:rsidRPr="00324961">
        <w:rPr>
          <w:rStyle w:val="FontStyle22"/>
          <w:rFonts w:ascii="Verdana" w:hAnsi="Verdana" w:cs="Arial"/>
          <w:lang w:eastAsia="en-US"/>
        </w:rPr>
        <w:t xml:space="preserve">5 </w:t>
      </w:r>
      <w:r w:rsidR="00FB18C4">
        <w:rPr>
          <w:rStyle w:val="FontStyle22"/>
          <w:rFonts w:ascii="Verdana" w:hAnsi="Verdana" w:cs="Arial"/>
          <w:lang w:eastAsia="en-US"/>
        </w:rPr>
        <w:t xml:space="preserve">и 6 </w:t>
      </w:r>
      <w:r w:rsidRPr="00324961">
        <w:rPr>
          <w:rStyle w:val="FontStyle22"/>
          <w:rFonts w:ascii="Verdana" w:hAnsi="Verdana" w:cs="Arial"/>
          <w:lang w:eastAsia="en-US"/>
        </w:rPr>
        <w:t>следва да съдържа съответните описания, таблици и друга структурирана информация за всеки от под-продуктите.</w:t>
      </w:r>
    </w:p>
    <w:p w14:paraId="1F86B8BF" w14:textId="77777777" w:rsidR="009E49E5" w:rsidRPr="00324961" w:rsidRDefault="001D3400">
      <w:pPr>
        <w:pStyle w:val="Heading210"/>
        <w:keepNext/>
        <w:keepLines/>
        <w:shd w:val="clear" w:color="auto" w:fill="auto"/>
        <w:spacing w:before="0" w:after="238" w:line="276" w:lineRule="auto"/>
        <w:ind w:firstLine="76"/>
        <w:rPr>
          <w:rFonts w:ascii="Verdana" w:hAnsi="Verdana"/>
          <w:b/>
          <w:bCs/>
          <w:color w:val="auto"/>
          <w:sz w:val="20"/>
          <w:szCs w:val="20"/>
        </w:rPr>
      </w:pPr>
      <w:r w:rsidRPr="00324961">
        <w:rPr>
          <w:rFonts w:ascii="Verdana" w:hAnsi="Verdana"/>
          <w:b/>
          <w:bCs/>
          <w:color w:val="auto"/>
          <w:sz w:val="20"/>
          <w:szCs w:val="20"/>
        </w:rPr>
        <w:t>ЧАСТ ПЪРВА</w:t>
      </w:r>
    </w:p>
    <w:tbl>
      <w:tblPr>
        <w:tblStyle w:val="TableGrid"/>
        <w:tblW w:w="9817" w:type="dxa"/>
        <w:tblLook w:val="04A0" w:firstRow="1" w:lastRow="0" w:firstColumn="1" w:lastColumn="0" w:noHBand="0" w:noVBand="1"/>
      </w:tblPr>
      <w:tblGrid>
        <w:gridCol w:w="9089"/>
        <w:gridCol w:w="728"/>
      </w:tblGrid>
      <w:tr w:rsidR="00324961" w:rsidRPr="00324961" w14:paraId="55557A1A" w14:textId="77777777" w:rsidTr="009263D6">
        <w:trPr>
          <w:trHeight w:val="725"/>
        </w:trPr>
        <w:tc>
          <w:tcPr>
            <w:tcW w:w="9817" w:type="dxa"/>
            <w:gridSpan w:val="2"/>
          </w:tcPr>
          <w:p w14:paraId="2F01B6BC" w14:textId="77777777" w:rsidR="009E49E5" w:rsidRPr="00324961" w:rsidRDefault="009E49E5">
            <w:pPr>
              <w:tabs>
                <w:tab w:val="left" w:pos="1944"/>
              </w:tabs>
              <w:rPr>
                <w:rFonts w:ascii="Verdana" w:hAnsi="Verdana"/>
                <w:b/>
                <w:bCs/>
                <w:color w:val="auto"/>
                <w:sz w:val="20"/>
                <w:szCs w:val="20"/>
              </w:rPr>
            </w:pPr>
            <w:bookmarkStart w:id="1" w:name="bookmark0"/>
          </w:p>
          <w:p w14:paraId="6FCC2927" w14:textId="77777777" w:rsidR="009E49E5" w:rsidRPr="00324961" w:rsidRDefault="001D3400">
            <w:pPr>
              <w:tabs>
                <w:tab w:val="left" w:pos="1944"/>
              </w:tabs>
              <w:rPr>
                <w:rFonts w:ascii="Verdana" w:hAnsi="Verdana"/>
                <w:b/>
                <w:bCs/>
                <w:color w:val="auto"/>
                <w:sz w:val="20"/>
                <w:szCs w:val="20"/>
              </w:rPr>
            </w:pPr>
            <w:r w:rsidRPr="00324961">
              <w:rPr>
                <w:rFonts w:ascii="Verdana" w:hAnsi="Verdana"/>
                <w:b/>
                <w:bCs/>
                <w:color w:val="auto"/>
                <w:sz w:val="20"/>
                <w:szCs w:val="20"/>
              </w:rPr>
              <w:t>Кандидат:</w:t>
            </w:r>
          </w:p>
          <w:p w14:paraId="0653BBBA" w14:textId="77777777" w:rsidR="009E49E5" w:rsidRPr="00324961" w:rsidRDefault="009E49E5">
            <w:pPr>
              <w:tabs>
                <w:tab w:val="left" w:pos="1944"/>
              </w:tabs>
              <w:jc w:val="center"/>
              <w:rPr>
                <w:rFonts w:ascii="Verdana" w:hAnsi="Verdana"/>
                <w:b/>
                <w:bCs/>
                <w:color w:val="auto"/>
                <w:sz w:val="20"/>
                <w:szCs w:val="20"/>
              </w:rPr>
            </w:pPr>
          </w:p>
        </w:tc>
      </w:tr>
      <w:tr w:rsidR="00324961" w:rsidRPr="00324961" w14:paraId="07164434" w14:textId="77777777" w:rsidTr="009263D6">
        <w:trPr>
          <w:trHeight w:val="2448"/>
        </w:trPr>
        <w:tc>
          <w:tcPr>
            <w:tcW w:w="9089" w:type="dxa"/>
          </w:tcPr>
          <w:p w14:paraId="4B3A25BD" w14:textId="77777777" w:rsidR="009E49E5" w:rsidRPr="00324961" w:rsidRDefault="001D3400">
            <w:pPr>
              <w:spacing w:before="60" w:after="60"/>
              <w:jc w:val="both"/>
              <w:rPr>
                <w:rFonts w:ascii="Verdana" w:hAnsi="Verdana"/>
                <w:b/>
                <w:bCs/>
                <w:color w:val="auto"/>
                <w:sz w:val="20"/>
                <w:szCs w:val="20"/>
              </w:rPr>
            </w:pPr>
            <w:r w:rsidRPr="00324961">
              <w:rPr>
                <w:rFonts w:ascii="Verdana" w:hAnsi="Verdana"/>
                <w:b/>
                <w:bCs/>
                <w:color w:val="auto"/>
                <w:sz w:val="20"/>
                <w:szCs w:val="20"/>
              </w:rPr>
              <w:t>Гаранционен продукт за МСП</w:t>
            </w:r>
          </w:p>
          <w:p w14:paraId="10C6ABE3" w14:textId="77777777" w:rsidR="009E49E5" w:rsidRPr="00324961" w:rsidRDefault="001D3400">
            <w:pPr>
              <w:pStyle w:val="ListParagraph"/>
              <w:spacing w:before="60" w:after="60"/>
              <w:ind w:left="22"/>
              <w:jc w:val="both"/>
              <w:rPr>
                <w:rFonts w:ascii="Verdana" w:hAnsi="Verdana"/>
                <w:color w:val="auto"/>
                <w:sz w:val="20"/>
                <w:szCs w:val="20"/>
              </w:rPr>
            </w:pPr>
            <w:r w:rsidRPr="00324961">
              <w:rPr>
                <w:rFonts w:ascii="Verdana" w:hAnsi="Verdana"/>
                <w:color w:val="auto"/>
                <w:sz w:val="20"/>
                <w:szCs w:val="20"/>
              </w:rPr>
              <w:t>Подпродукт Гаранция с таван на загубите</w:t>
            </w:r>
          </w:p>
          <w:p w14:paraId="30BCF058" w14:textId="77777777" w:rsidR="009E49E5" w:rsidRPr="00324961" w:rsidRDefault="001D3400">
            <w:pPr>
              <w:pStyle w:val="ListParagraph"/>
              <w:spacing w:before="60" w:after="60"/>
              <w:ind w:left="22"/>
              <w:jc w:val="both"/>
              <w:rPr>
                <w:rFonts w:ascii="Verdana" w:hAnsi="Verdana"/>
                <w:color w:val="auto"/>
                <w:sz w:val="20"/>
                <w:szCs w:val="20"/>
              </w:rPr>
            </w:pPr>
            <w:r w:rsidRPr="00324961">
              <w:rPr>
                <w:rFonts w:ascii="Verdana" w:hAnsi="Verdana"/>
                <w:color w:val="auto"/>
                <w:sz w:val="20"/>
                <w:szCs w:val="20"/>
              </w:rPr>
              <w:t>Подпродукт Гаранция без таван на загубите</w:t>
            </w:r>
          </w:p>
          <w:p w14:paraId="5B5D2161" w14:textId="77777777" w:rsidR="009E49E5" w:rsidRPr="00324961" w:rsidRDefault="001D3400">
            <w:pPr>
              <w:spacing w:before="60" w:after="60"/>
              <w:jc w:val="both"/>
              <w:rPr>
                <w:rFonts w:ascii="Verdana" w:hAnsi="Verdana"/>
                <w:b/>
                <w:bCs/>
                <w:color w:val="auto"/>
                <w:sz w:val="20"/>
                <w:szCs w:val="20"/>
              </w:rPr>
            </w:pPr>
            <w:r w:rsidRPr="00324961">
              <w:rPr>
                <w:rFonts w:ascii="Verdana" w:hAnsi="Verdana"/>
                <w:b/>
                <w:bCs/>
                <w:color w:val="auto"/>
                <w:sz w:val="20"/>
                <w:szCs w:val="20"/>
              </w:rPr>
              <w:t>Гаранционен продукт „Устойчиви инвестиции“</w:t>
            </w:r>
          </w:p>
          <w:p w14:paraId="1ED67609" w14:textId="77777777" w:rsidR="009E49E5" w:rsidRPr="00324961" w:rsidRDefault="001D3400">
            <w:pPr>
              <w:spacing w:before="60" w:after="60"/>
              <w:jc w:val="both"/>
              <w:rPr>
                <w:rFonts w:ascii="Verdana" w:hAnsi="Verdana"/>
                <w:color w:val="auto"/>
                <w:sz w:val="20"/>
                <w:szCs w:val="20"/>
              </w:rPr>
            </w:pPr>
            <w:r w:rsidRPr="00324961">
              <w:rPr>
                <w:rFonts w:ascii="Verdana" w:hAnsi="Verdana"/>
                <w:color w:val="auto"/>
                <w:sz w:val="20"/>
                <w:szCs w:val="20"/>
              </w:rPr>
              <w:t>Подпродукт Гаранция с таван на загубите „</w:t>
            </w:r>
            <w:r w:rsidRPr="00324961">
              <w:rPr>
                <w:rFonts w:ascii="Verdana" w:hAnsi="Verdana" w:cs="Calibri"/>
                <w:color w:val="auto"/>
                <w:sz w:val="20"/>
                <w:szCs w:val="20"/>
              </w:rPr>
              <w:t>Подкрепа в областта на управлението на отпадъците, отпадъчните води и чистия въздух“</w:t>
            </w:r>
          </w:p>
          <w:p w14:paraId="247AEB0C" w14:textId="77777777" w:rsidR="009E49E5" w:rsidRPr="00324961" w:rsidRDefault="001D3400">
            <w:pPr>
              <w:spacing w:before="60" w:after="60"/>
              <w:jc w:val="both"/>
              <w:rPr>
                <w:rFonts w:ascii="Verdana" w:hAnsi="Verdana"/>
                <w:color w:val="auto"/>
                <w:sz w:val="20"/>
                <w:szCs w:val="20"/>
              </w:rPr>
            </w:pPr>
            <w:r w:rsidRPr="00324961">
              <w:rPr>
                <w:rFonts w:ascii="Verdana" w:hAnsi="Verdana"/>
                <w:color w:val="auto"/>
                <w:sz w:val="20"/>
                <w:szCs w:val="20"/>
              </w:rPr>
              <w:t>Подпродукт Гаранция с таван на загубите „Мултимодален транспорт“</w:t>
            </w:r>
          </w:p>
          <w:p w14:paraId="1A97F28B" w14:textId="77777777" w:rsidR="009E49E5" w:rsidRPr="00324961" w:rsidRDefault="001D3400">
            <w:pPr>
              <w:tabs>
                <w:tab w:val="left" w:pos="1944"/>
              </w:tabs>
              <w:spacing w:before="60" w:after="60"/>
              <w:rPr>
                <w:rFonts w:ascii="Verdana" w:hAnsi="Verdana"/>
                <w:color w:val="auto"/>
                <w:sz w:val="20"/>
                <w:szCs w:val="20"/>
              </w:rPr>
            </w:pPr>
            <w:r w:rsidRPr="00324961">
              <w:rPr>
                <w:rFonts w:ascii="Verdana" w:hAnsi="Verdana"/>
                <w:color w:val="auto"/>
                <w:sz w:val="20"/>
                <w:szCs w:val="20"/>
              </w:rPr>
              <w:t>Подпродукт Гаранция без таван на загубите „Сектор Води“</w:t>
            </w:r>
          </w:p>
        </w:tc>
        <w:tc>
          <w:tcPr>
            <w:tcW w:w="728" w:type="dxa"/>
          </w:tcPr>
          <w:p w14:paraId="52408767" w14:textId="77777777" w:rsidR="009E49E5" w:rsidRPr="00324961" w:rsidRDefault="009E49E5">
            <w:pPr>
              <w:tabs>
                <w:tab w:val="left" w:pos="1944"/>
              </w:tabs>
              <w:jc w:val="both"/>
              <w:rPr>
                <w:rFonts w:ascii="Verdana" w:hAnsi="Verdana"/>
                <w:b/>
                <w:bCs/>
                <w:color w:val="auto"/>
                <w:sz w:val="20"/>
                <w:szCs w:val="20"/>
              </w:rPr>
            </w:pPr>
          </w:p>
          <w:p w14:paraId="10974A25" w14:textId="77777777" w:rsidR="009E49E5" w:rsidRPr="00324961" w:rsidRDefault="001D3400">
            <w:pPr>
              <w:tabs>
                <w:tab w:val="left" w:pos="1944"/>
              </w:tabs>
              <w:spacing w:before="60" w:after="60"/>
              <w:jc w:val="both"/>
              <w:rPr>
                <w:rFonts w:ascii="Verdana" w:hAnsi="Verdana"/>
                <w:color w:val="auto"/>
                <w:sz w:val="20"/>
                <w:szCs w:val="20"/>
              </w:rPr>
            </w:pPr>
            <w:r w:rsidRPr="00324961">
              <w:rPr>
                <w:rFonts w:ascii="Verdana" w:hAnsi="Verdana"/>
                <w:b/>
                <w:bCs/>
                <w:color w:val="auto"/>
                <w:sz w:val="20"/>
                <w:szCs w:val="20"/>
                <w:lang w:val="en-US"/>
              </w:rPr>
              <w:fldChar w:fldCharType="begin">
                <w:ffData>
                  <w:name w:val="Check3"/>
                  <w:enabled/>
                  <w:calcOnExit w:val="0"/>
                  <w:checkBox>
                    <w:sizeAuto/>
                    <w:default w:val="0"/>
                    <w:checked w:val="0"/>
                  </w:checkBox>
                </w:ffData>
              </w:fldChar>
            </w:r>
            <w:r w:rsidRPr="00324961">
              <w:rPr>
                <w:rFonts w:ascii="Verdana" w:hAnsi="Verdana"/>
                <w:b/>
                <w:bCs/>
                <w:color w:val="auto"/>
                <w:sz w:val="20"/>
                <w:szCs w:val="20"/>
              </w:rPr>
              <w:instrText xml:space="preserve"> FORMCHECKBOX </w:instrText>
            </w:r>
            <w:r w:rsidR="00A238E8">
              <w:rPr>
                <w:rFonts w:ascii="Verdana" w:hAnsi="Verdana"/>
                <w:b/>
                <w:bCs/>
                <w:color w:val="auto"/>
                <w:sz w:val="20"/>
                <w:szCs w:val="20"/>
              </w:rPr>
            </w:r>
            <w:r w:rsidR="00A238E8">
              <w:rPr>
                <w:rFonts w:ascii="Verdana" w:hAnsi="Verdana"/>
                <w:b/>
                <w:bCs/>
                <w:color w:val="auto"/>
                <w:sz w:val="20"/>
                <w:szCs w:val="20"/>
              </w:rPr>
              <w:fldChar w:fldCharType="separate"/>
            </w:r>
            <w:r w:rsidRPr="00324961">
              <w:rPr>
                <w:rFonts w:ascii="Verdana" w:hAnsi="Verdana"/>
                <w:color w:val="auto"/>
                <w:sz w:val="20"/>
                <w:szCs w:val="20"/>
              </w:rPr>
              <w:fldChar w:fldCharType="end"/>
            </w:r>
          </w:p>
          <w:p w14:paraId="17042B1C" w14:textId="77777777" w:rsidR="009E49E5" w:rsidRPr="00324961" w:rsidRDefault="001D3400">
            <w:pPr>
              <w:tabs>
                <w:tab w:val="left" w:pos="1944"/>
              </w:tabs>
              <w:spacing w:before="60" w:after="60"/>
              <w:jc w:val="both"/>
              <w:rPr>
                <w:rFonts w:ascii="Verdana" w:hAnsi="Verdana"/>
                <w:color w:val="auto"/>
                <w:sz w:val="20"/>
                <w:szCs w:val="20"/>
              </w:rPr>
            </w:pPr>
            <w:r w:rsidRPr="00324961">
              <w:rPr>
                <w:rFonts w:ascii="Verdana" w:hAnsi="Verdana"/>
                <w:b/>
                <w:bCs/>
                <w:color w:val="auto"/>
                <w:sz w:val="20"/>
                <w:szCs w:val="20"/>
                <w:lang w:val="en-US"/>
              </w:rPr>
              <w:fldChar w:fldCharType="begin">
                <w:ffData>
                  <w:name w:val="Check3"/>
                  <w:enabled/>
                  <w:calcOnExit w:val="0"/>
                  <w:checkBox>
                    <w:sizeAuto/>
                    <w:default w:val="0"/>
                    <w:checked w:val="0"/>
                  </w:checkBox>
                </w:ffData>
              </w:fldChar>
            </w:r>
            <w:r w:rsidRPr="00324961">
              <w:rPr>
                <w:rFonts w:ascii="Verdana" w:hAnsi="Verdana"/>
                <w:b/>
                <w:bCs/>
                <w:color w:val="auto"/>
                <w:sz w:val="20"/>
                <w:szCs w:val="20"/>
              </w:rPr>
              <w:instrText xml:space="preserve"> FORMCHECKBOX </w:instrText>
            </w:r>
            <w:r w:rsidR="00A238E8">
              <w:rPr>
                <w:rFonts w:ascii="Verdana" w:hAnsi="Verdana"/>
                <w:b/>
                <w:bCs/>
                <w:color w:val="auto"/>
                <w:sz w:val="20"/>
                <w:szCs w:val="20"/>
              </w:rPr>
            </w:r>
            <w:r w:rsidR="00A238E8">
              <w:rPr>
                <w:rFonts w:ascii="Verdana" w:hAnsi="Verdana"/>
                <w:b/>
                <w:bCs/>
                <w:color w:val="auto"/>
                <w:sz w:val="20"/>
                <w:szCs w:val="20"/>
              </w:rPr>
              <w:fldChar w:fldCharType="separate"/>
            </w:r>
            <w:r w:rsidRPr="00324961">
              <w:rPr>
                <w:rFonts w:ascii="Verdana" w:hAnsi="Verdana"/>
                <w:color w:val="auto"/>
                <w:sz w:val="20"/>
                <w:szCs w:val="20"/>
              </w:rPr>
              <w:fldChar w:fldCharType="end"/>
            </w:r>
          </w:p>
          <w:p w14:paraId="15F69775" w14:textId="77777777" w:rsidR="009E49E5" w:rsidRPr="00324961" w:rsidRDefault="009E49E5">
            <w:pPr>
              <w:tabs>
                <w:tab w:val="left" w:pos="1944"/>
              </w:tabs>
              <w:spacing w:before="60" w:after="60"/>
              <w:jc w:val="both"/>
              <w:rPr>
                <w:rFonts w:ascii="Verdana" w:hAnsi="Verdana"/>
                <w:color w:val="auto"/>
                <w:sz w:val="20"/>
                <w:szCs w:val="20"/>
              </w:rPr>
            </w:pPr>
          </w:p>
          <w:p w14:paraId="301D2584" w14:textId="77777777" w:rsidR="009E49E5" w:rsidRPr="00324961" w:rsidRDefault="001D3400">
            <w:pPr>
              <w:tabs>
                <w:tab w:val="left" w:pos="1944"/>
              </w:tabs>
              <w:spacing w:before="60" w:after="60"/>
              <w:jc w:val="both"/>
              <w:rPr>
                <w:rFonts w:ascii="Verdana" w:hAnsi="Verdana"/>
                <w:color w:val="auto"/>
                <w:sz w:val="20"/>
                <w:szCs w:val="20"/>
              </w:rPr>
            </w:pPr>
            <w:r w:rsidRPr="00324961">
              <w:rPr>
                <w:rFonts w:ascii="Verdana" w:hAnsi="Verdana"/>
                <w:b/>
                <w:bCs/>
                <w:color w:val="auto"/>
                <w:sz w:val="20"/>
                <w:szCs w:val="20"/>
                <w:lang w:val="en-US"/>
              </w:rPr>
              <w:fldChar w:fldCharType="begin">
                <w:ffData>
                  <w:name w:val="Check3"/>
                  <w:enabled/>
                  <w:calcOnExit w:val="0"/>
                  <w:checkBox>
                    <w:sizeAuto/>
                    <w:default w:val="0"/>
                    <w:checked w:val="0"/>
                  </w:checkBox>
                </w:ffData>
              </w:fldChar>
            </w:r>
            <w:r w:rsidRPr="00324961">
              <w:rPr>
                <w:rFonts w:ascii="Verdana" w:hAnsi="Verdana"/>
                <w:b/>
                <w:bCs/>
                <w:color w:val="auto"/>
                <w:sz w:val="20"/>
                <w:szCs w:val="20"/>
              </w:rPr>
              <w:instrText xml:space="preserve"> FORMCHECKBOX </w:instrText>
            </w:r>
            <w:r w:rsidR="00A238E8">
              <w:rPr>
                <w:rFonts w:ascii="Verdana" w:hAnsi="Verdana"/>
                <w:b/>
                <w:bCs/>
                <w:color w:val="auto"/>
                <w:sz w:val="20"/>
                <w:szCs w:val="20"/>
              </w:rPr>
            </w:r>
            <w:r w:rsidR="00A238E8">
              <w:rPr>
                <w:rFonts w:ascii="Verdana" w:hAnsi="Verdana"/>
                <w:b/>
                <w:bCs/>
                <w:color w:val="auto"/>
                <w:sz w:val="20"/>
                <w:szCs w:val="20"/>
              </w:rPr>
              <w:fldChar w:fldCharType="separate"/>
            </w:r>
            <w:r w:rsidRPr="00324961">
              <w:rPr>
                <w:rFonts w:ascii="Verdana" w:hAnsi="Verdana"/>
                <w:color w:val="auto"/>
                <w:sz w:val="20"/>
                <w:szCs w:val="20"/>
              </w:rPr>
              <w:fldChar w:fldCharType="end"/>
            </w:r>
          </w:p>
          <w:p w14:paraId="693513C4" w14:textId="77777777" w:rsidR="009E49E5" w:rsidRPr="00324961" w:rsidRDefault="009E49E5">
            <w:pPr>
              <w:tabs>
                <w:tab w:val="left" w:pos="1944"/>
              </w:tabs>
              <w:spacing w:before="60" w:after="60"/>
              <w:jc w:val="both"/>
              <w:rPr>
                <w:rFonts w:ascii="Verdana" w:hAnsi="Verdana"/>
                <w:b/>
                <w:bCs/>
                <w:color w:val="auto"/>
                <w:sz w:val="20"/>
                <w:szCs w:val="20"/>
              </w:rPr>
            </w:pPr>
          </w:p>
          <w:p w14:paraId="344425BD" w14:textId="77777777" w:rsidR="009E49E5" w:rsidRPr="00324961" w:rsidRDefault="001D3400">
            <w:pPr>
              <w:tabs>
                <w:tab w:val="left" w:pos="1944"/>
              </w:tabs>
              <w:spacing w:before="60" w:after="60"/>
              <w:jc w:val="both"/>
              <w:rPr>
                <w:rFonts w:ascii="Verdana" w:hAnsi="Verdana"/>
                <w:color w:val="auto"/>
                <w:sz w:val="20"/>
                <w:szCs w:val="20"/>
              </w:rPr>
            </w:pPr>
            <w:r w:rsidRPr="00324961">
              <w:rPr>
                <w:rFonts w:ascii="Verdana" w:hAnsi="Verdana"/>
                <w:b/>
                <w:bCs/>
                <w:color w:val="auto"/>
                <w:sz w:val="20"/>
                <w:szCs w:val="20"/>
                <w:lang w:val="en-US"/>
              </w:rPr>
              <w:fldChar w:fldCharType="begin">
                <w:ffData>
                  <w:name w:val="Check3"/>
                  <w:enabled/>
                  <w:calcOnExit w:val="0"/>
                  <w:checkBox>
                    <w:sizeAuto/>
                    <w:default w:val="0"/>
                    <w:checked w:val="0"/>
                  </w:checkBox>
                </w:ffData>
              </w:fldChar>
            </w:r>
            <w:r w:rsidRPr="00324961">
              <w:rPr>
                <w:rFonts w:ascii="Verdana" w:hAnsi="Verdana"/>
                <w:b/>
                <w:bCs/>
                <w:color w:val="auto"/>
                <w:sz w:val="20"/>
                <w:szCs w:val="20"/>
              </w:rPr>
              <w:instrText xml:space="preserve"> FORMCHECKBOX </w:instrText>
            </w:r>
            <w:r w:rsidR="00A238E8">
              <w:rPr>
                <w:rFonts w:ascii="Verdana" w:hAnsi="Verdana"/>
                <w:b/>
                <w:bCs/>
                <w:color w:val="auto"/>
                <w:sz w:val="20"/>
                <w:szCs w:val="20"/>
              </w:rPr>
            </w:r>
            <w:r w:rsidR="00A238E8">
              <w:rPr>
                <w:rFonts w:ascii="Verdana" w:hAnsi="Verdana"/>
                <w:b/>
                <w:bCs/>
                <w:color w:val="auto"/>
                <w:sz w:val="20"/>
                <w:szCs w:val="20"/>
              </w:rPr>
              <w:fldChar w:fldCharType="separate"/>
            </w:r>
            <w:r w:rsidRPr="00324961">
              <w:rPr>
                <w:rFonts w:ascii="Verdana" w:hAnsi="Verdana"/>
                <w:color w:val="auto"/>
                <w:sz w:val="20"/>
                <w:szCs w:val="20"/>
              </w:rPr>
              <w:fldChar w:fldCharType="end"/>
            </w:r>
          </w:p>
          <w:p w14:paraId="35688DD7" w14:textId="77777777" w:rsidR="009E49E5" w:rsidRPr="00324961" w:rsidRDefault="001D3400">
            <w:pPr>
              <w:tabs>
                <w:tab w:val="left" w:pos="1944"/>
              </w:tabs>
              <w:spacing w:before="60" w:after="60"/>
              <w:jc w:val="both"/>
              <w:rPr>
                <w:rFonts w:ascii="Verdana" w:hAnsi="Verdana"/>
                <w:color w:val="auto"/>
                <w:sz w:val="20"/>
                <w:szCs w:val="20"/>
              </w:rPr>
            </w:pPr>
            <w:r w:rsidRPr="00324961">
              <w:rPr>
                <w:rFonts w:ascii="Verdana" w:hAnsi="Verdana"/>
                <w:b/>
                <w:bCs/>
                <w:color w:val="auto"/>
                <w:sz w:val="20"/>
                <w:szCs w:val="20"/>
                <w:lang w:val="en-US"/>
              </w:rPr>
              <w:fldChar w:fldCharType="begin">
                <w:ffData>
                  <w:name w:val="Check3"/>
                  <w:enabled/>
                  <w:calcOnExit w:val="0"/>
                  <w:checkBox>
                    <w:sizeAuto/>
                    <w:default w:val="0"/>
                    <w:checked w:val="0"/>
                  </w:checkBox>
                </w:ffData>
              </w:fldChar>
            </w:r>
            <w:r w:rsidRPr="00324961">
              <w:rPr>
                <w:rFonts w:ascii="Verdana" w:hAnsi="Verdana"/>
                <w:b/>
                <w:bCs/>
                <w:color w:val="auto"/>
                <w:sz w:val="20"/>
                <w:szCs w:val="20"/>
              </w:rPr>
              <w:instrText xml:space="preserve"> FORMCHECKBOX </w:instrText>
            </w:r>
            <w:r w:rsidR="00A238E8">
              <w:rPr>
                <w:rFonts w:ascii="Verdana" w:hAnsi="Verdana"/>
                <w:b/>
                <w:bCs/>
                <w:color w:val="auto"/>
                <w:sz w:val="20"/>
                <w:szCs w:val="20"/>
              </w:rPr>
            </w:r>
            <w:r w:rsidR="00A238E8">
              <w:rPr>
                <w:rFonts w:ascii="Verdana" w:hAnsi="Verdana"/>
                <w:b/>
                <w:bCs/>
                <w:color w:val="auto"/>
                <w:sz w:val="20"/>
                <w:szCs w:val="20"/>
              </w:rPr>
              <w:fldChar w:fldCharType="separate"/>
            </w:r>
            <w:r w:rsidRPr="00324961">
              <w:rPr>
                <w:rFonts w:ascii="Verdana" w:hAnsi="Verdana"/>
                <w:color w:val="auto"/>
                <w:sz w:val="20"/>
                <w:szCs w:val="20"/>
              </w:rPr>
              <w:fldChar w:fldCharType="end"/>
            </w:r>
          </w:p>
        </w:tc>
      </w:tr>
      <w:tr w:rsidR="00324961" w:rsidRPr="00324961" w14:paraId="3B76D4B9" w14:textId="77777777" w:rsidTr="009263D6">
        <w:trPr>
          <w:trHeight w:val="347"/>
        </w:trPr>
        <w:tc>
          <w:tcPr>
            <w:tcW w:w="9817" w:type="dxa"/>
            <w:gridSpan w:val="2"/>
          </w:tcPr>
          <w:p w14:paraId="7C434339" w14:textId="77777777" w:rsidR="009E49E5" w:rsidRPr="00324961" w:rsidRDefault="001D3400">
            <w:pPr>
              <w:tabs>
                <w:tab w:val="left" w:pos="1944"/>
              </w:tabs>
              <w:spacing w:before="60" w:after="60"/>
              <w:rPr>
                <w:rFonts w:ascii="Verdana" w:hAnsi="Verdana"/>
                <w:b/>
                <w:bCs/>
                <w:color w:val="auto"/>
                <w:sz w:val="20"/>
                <w:szCs w:val="20"/>
              </w:rPr>
            </w:pPr>
            <w:r w:rsidRPr="00324961">
              <w:rPr>
                <w:rFonts w:ascii="Verdana" w:hAnsi="Verdana"/>
                <w:b/>
                <w:bCs/>
                <w:color w:val="auto"/>
                <w:sz w:val="20"/>
                <w:szCs w:val="20"/>
              </w:rPr>
              <w:t>Лице за контакт с кандидата</w:t>
            </w:r>
            <w:r w:rsidRPr="00324961">
              <w:rPr>
                <w:rStyle w:val="FootnoteReference"/>
                <w:rFonts w:ascii="Verdana" w:eastAsia="Calibri" w:hAnsi="Verdana"/>
                <w:b/>
                <w:bCs/>
                <w:color w:val="auto"/>
                <w:sz w:val="20"/>
                <w:szCs w:val="20"/>
              </w:rPr>
              <w:footnoteReference w:id="6"/>
            </w:r>
            <w:r w:rsidRPr="00324961">
              <w:rPr>
                <w:rFonts w:ascii="Verdana" w:hAnsi="Verdana"/>
                <w:b/>
                <w:bCs/>
                <w:color w:val="auto"/>
                <w:sz w:val="20"/>
                <w:szCs w:val="20"/>
              </w:rPr>
              <w:t>.</w:t>
            </w:r>
          </w:p>
        </w:tc>
      </w:tr>
      <w:tr w:rsidR="00324961" w:rsidRPr="00324961" w14:paraId="146604EF" w14:textId="77777777" w:rsidTr="009263D6">
        <w:trPr>
          <w:trHeight w:val="362"/>
        </w:trPr>
        <w:tc>
          <w:tcPr>
            <w:tcW w:w="9817" w:type="dxa"/>
            <w:gridSpan w:val="2"/>
          </w:tcPr>
          <w:p w14:paraId="58CB9027" w14:textId="77777777" w:rsidR="009E49E5" w:rsidRPr="00324961" w:rsidRDefault="001D3400">
            <w:pPr>
              <w:tabs>
                <w:tab w:val="left" w:pos="1944"/>
              </w:tabs>
              <w:spacing w:before="60" w:after="60"/>
              <w:rPr>
                <w:rFonts w:ascii="Verdana" w:hAnsi="Verdana"/>
                <w:b/>
                <w:bCs/>
                <w:color w:val="auto"/>
                <w:sz w:val="20"/>
                <w:szCs w:val="20"/>
              </w:rPr>
            </w:pPr>
            <w:r w:rsidRPr="00324961">
              <w:rPr>
                <w:rFonts w:ascii="Verdana" w:hAnsi="Verdana"/>
                <w:b/>
                <w:bCs/>
                <w:color w:val="auto"/>
                <w:sz w:val="20"/>
                <w:szCs w:val="20"/>
              </w:rPr>
              <w:t>Телефонен номер и електронен адрес на лицето за контакти с кандидата</w:t>
            </w:r>
          </w:p>
        </w:tc>
      </w:tr>
      <w:tr w:rsidR="00324961" w:rsidRPr="00324961" w14:paraId="2E030D8C" w14:textId="77777777" w:rsidTr="009263D6">
        <w:trPr>
          <w:trHeight w:val="362"/>
        </w:trPr>
        <w:tc>
          <w:tcPr>
            <w:tcW w:w="9089" w:type="dxa"/>
          </w:tcPr>
          <w:p w14:paraId="28D7F35B" w14:textId="77777777" w:rsidR="009E49E5" w:rsidRPr="00324961" w:rsidRDefault="001D3400">
            <w:pPr>
              <w:tabs>
                <w:tab w:val="left" w:pos="1944"/>
              </w:tabs>
              <w:spacing w:before="60" w:after="60"/>
              <w:rPr>
                <w:rFonts w:ascii="Verdana" w:hAnsi="Verdana"/>
                <w:b/>
                <w:bCs/>
                <w:color w:val="auto"/>
                <w:sz w:val="20"/>
                <w:szCs w:val="20"/>
              </w:rPr>
            </w:pPr>
            <w:r w:rsidRPr="00324961">
              <w:rPr>
                <w:rFonts w:ascii="Verdana" w:hAnsi="Verdana"/>
                <w:b/>
                <w:bCs/>
                <w:color w:val="auto"/>
                <w:sz w:val="20"/>
                <w:szCs w:val="20"/>
              </w:rPr>
              <w:t>Наименование на участващото лице</w:t>
            </w:r>
            <w:r w:rsidRPr="00324961">
              <w:rPr>
                <w:rStyle w:val="FootnoteReference"/>
                <w:rFonts w:ascii="Verdana" w:eastAsia="Calibri" w:hAnsi="Verdana"/>
                <w:b/>
                <w:bCs/>
                <w:color w:val="auto"/>
                <w:sz w:val="20"/>
                <w:szCs w:val="20"/>
              </w:rPr>
              <w:footnoteReference w:id="7"/>
            </w:r>
          </w:p>
        </w:tc>
        <w:tc>
          <w:tcPr>
            <w:tcW w:w="728" w:type="dxa"/>
          </w:tcPr>
          <w:p w14:paraId="7F9FBC2D" w14:textId="77777777" w:rsidR="009E49E5" w:rsidRPr="00324961" w:rsidRDefault="009E49E5">
            <w:pPr>
              <w:tabs>
                <w:tab w:val="left" w:pos="1944"/>
              </w:tabs>
              <w:jc w:val="center"/>
              <w:rPr>
                <w:rFonts w:ascii="Verdana" w:hAnsi="Verdana"/>
                <w:b/>
                <w:bCs/>
                <w:color w:val="auto"/>
                <w:sz w:val="20"/>
                <w:szCs w:val="20"/>
              </w:rPr>
            </w:pPr>
          </w:p>
        </w:tc>
      </w:tr>
      <w:tr w:rsidR="00324961" w:rsidRPr="00324961" w14:paraId="05012E15" w14:textId="77777777" w:rsidTr="009263D6">
        <w:trPr>
          <w:trHeight w:val="2690"/>
        </w:trPr>
        <w:tc>
          <w:tcPr>
            <w:tcW w:w="9089" w:type="dxa"/>
          </w:tcPr>
          <w:p w14:paraId="661EEF35" w14:textId="77777777" w:rsidR="009E49E5" w:rsidRPr="00324961" w:rsidRDefault="001D3400">
            <w:pPr>
              <w:spacing w:before="60" w:after="60"/>
              <w:jc w:val="both"/>
              <w:rPr>
                <w:rFonts w:ascii="Verdana" w:hAnsi="Verdana"/>
                <w:b/>
                <w:bCs/>
                <w:color w:val="auto"/>
                <w:sz w:val="20"/>
                <w:szCs w:val="20"/>
              </w:rPr>
            </w:pPr>
            <w:r w:rsidRPr="00324961">
              <w:rPr>
                <w:rFonts w:ascii="Verdana" w:hAnsi="Verdana"/>
                <w:color w:val="auto"/>
                <w:sz w:val="20"/>
                <w:szCs w:val="20"/>
              </w:rPr>
              <w:t>Подпродукти към които ще изпълнява участващото лице</w:t>
            </w:r>
          </w:p>
          <w:p w14:paraId="462B8FCC" w14:textId="77777777" w:rsidR="009E49E5" w:rsidRPr="00324961" w:rsidRDefault="001D3400">
            <w:pPr>
              <w:spacing w:before="60" w:after="60"/>
              <w:jc w:val="both"/>
              <w:rPr>
                <w:rFonts w:ascii="Verdana" w:hAnsi="Verdana"/>
                <w:b/>
                <w:bCs/>
                <w:color w:val="auto"/>
                <w:sz w:val="20"/>
                <w:szCs w:val="20"/>
              </w:rPr>
            </w:pPr>
            <w:r w:rsidRPr="00324961">
              <w:rPr>
                <w:rFonts w:ascii="Verdana" w:hAnsi="Verdana"/>
                <w:b/>
                <w:bCs/>
                <w:color w:val="auto"/>
                <w:sz w:val="20"/>
                <w:szCs w:val="20"/>
              </w:rPr>
              <w:t>Гаранционен продукт за МСП</w:t>
            </w:r>
          </w:p>
          <w:p w14:paraId="10385A15" w14:textId="77777777" w:rsidR="009E49E5" w:rsidRPr="00324961" w:rsidRDefault="001D3400">
            <w:pPr>
              <w:pStyle w:val="ListParagraph"/>
              <w:spacing w:before="60" w:after="60"/>
              <w:ind w:left="22"/>
              <w:jc w:val="both"/>
              <w:rPr>
                <w:rFonts w:ascii="Verdana" w:hAnsi="Verdana"/>
                <w:color w:val="auto"/>
                <w:sz w:val="20"/>
                <w:szCs w:val="20"/>
              </w:rPr>
            </w:pPr>
            <w:r w:rsidRPr="00324961">
              <w:rPr>
                <w:rFonts w:ascii="Verdana" w:hAnsi="Verdana"/>
                <w:color w:val="auto"/>
                <w:sz w:val="20"/>
                <w:szCs w:val="20"/>
              </w:rPr>
              <w:t>Подпродукт Гаранция с таван на загубите</w:t>
            </w:r>
          </w:p>
          <w:p w14:paraId="5CE48A5B" w14:textId="77777777" w:rsidR="009E49E5" w:rsidRPr="00324961" w:rsidRDefault="001D3400">
            <w:pPr>
              <w:pStyle w:val="ListParagraph"/>
              <w:spacing w:before="60" w:after="60"/>
              <w:ind w:left="22"/>
              <w:jc w:val="both"/>
              <w:rPr>
                <w:rFonts w:ascii="Verdana" w:hAnsi="Verdana"/>
                <w:color w:val="auto"/>
                <w:sz w:val="20"/>
                <w:szCs w:val="20"/>
              </w:rPr>
            </w:pPr>
            <w:r w:rsidRPr="00324961">
              <w:rPr>
                <w:rFonts w:ascii="Verdana" w:hAnsi="Verdana"/>
                <w:color w:val="auto"/>
                <w:sz w:val="20"/>
                <w:szCs w:val="20"/>
              </w:rPr>
              <w:t>Подпродукт Гаранция без таван на загубите</w:t>
            </w:r>
          </w:p>
          <w:p w14:paraId="469C9DC6" w14:textId="77777777" w:rsidR="009E49E5" w:rsidRPr="00324961" w:rsidRDefault="001D3400">
            <w:pPr>
              <w:spacing w:before="60" w:after="60"/>
              <w:jc w:val="both"/>
              <w:rPr>
                <w:rFonts w:ascii="Verdana" w:hAnsi="Verdana"/>
                <w:b/>
                <w:bCs/>
                <w:color w:val="auto"/>
                <w:sz w:val="20"/>
                <w:szCs w:val="20"/>
              </w:rPr>
            </w:pPr>
            <w:r w:rsidRPr="00324961">
              <w:rPr>
                <w:rFonts w:ascii="Verdana" w:hAnsi="Verdana"/>
                <w:b/>
                <w:bCs/>
                <w:color w:val="auto"/>
                <w:sz w:val="20"/>
                <w:szCs w:val="20"/>
              </w:rPr>
              <w:t>Гаранционен продукт „Устойчиви инвестиции“</w:t>
            </w:r>
          </w:p>
          <w:p w14:paraId="015D912C" w14:textId="77777777" w:rsidR="009E49E5" w:rsidRPr="00324961" w:rsidRDefault="001D3400">
            <w:pPr>
              <w:spacing w:before="60" w:after="60"/>
              <w:jc w:val="both"/>
              <w:rPr>
                <w:rFonts w:ascii="Verdana" w:hAnsi="Verdana"/>
                <w:color w:val="auto"/>
                <w:sz w:val="20"/>
                <w:szCs w:val="20"/>
              </w:rPr>
            </w:pPr>
            <w:r w:rsidRPr="00324961">
              <w:rPr>
                <w:rFonts w:ascii="Verdana" w:hAnsi="Verdana"/>
                <w:color w:val="auto"/>
                <w:sz w:val="20"/>
                <w:szCs w:val="20"/>
              </w:rPr>
              <w:t>Подпродукт Гаранция с таван на загубите „</w:t>
            </w:r>
            <w:r w:rsidRPr="00324961">
              <w:rPr>
                <w:rFonts w:ascii="Verdana" w:hAnsi="Verdana" w:cs="Calibri"/>
                <w:color w:val="auto"/>
                <w:sz w:val="20"/>
                <w:szCs w:val="20"/>
              </w:rPr>
              <w:t>Подкрепа в областта на управлението на отпадъците, отпадъчните води и чистия въздух“</w:t>
            </w:r>
          </w:p>
          <w:p w14:paraId="7D96E919" w14:textId="77777777" w:rsidR="009E49E5" w:rsidRPr="00324961" w:rsidRDefault="001D3400">
            <w:pPr>
              <w:spacing w:before="60" w:after="60"/>
              <w:jc w:val="both"/>
              <w:rPr>
                <w:rFonts w:ascii="Verdana" w:hAnsi="Verdana"/>
                <w:color w:val="auto"/>
                <w:sz w:val="20"/>
                <w:szCs w:val="20"/>
              </w:rPr>
            </w:pPr>
            <w:r w:rsidRPr="00324961">
              <w:rPr>
                <w:rFonts w:ascii="Verdana" w:hAnsi="Verdana"/>
                <w:color w:val="auto"/>
                <w:sz w:val="20"/>
                <w:szCs w:val="20"/>
              </w:rPr>
              <w:t>Подпродукт Гаранция с таван на загубите „Мултимодален транспорт“</w:t>
            </w:r>
          </w:p>
          <w:p w14:paraId="2179530E" w14:textId="77777777" w:rsidR="009E49E5" w:rsidRPr="00324961" w:rsidRDefault="001D3400">
            <w:pPr>
              <w:tabs>
                <w:tab w:val="left" w:pos="1944"/>
              </w:tabs>
              <w:spacing w:before="60" w:after="60"/>
              <w:rPr>
                <w:rFonts w:ascii="Verdana" w:hAnsi="Verdana"/>
                <w:color w:val="auto"/>
                <w:sz w:val="20"/>
                <w:szCs w:val="20"/>
              </w:rPr>
            </w:pPr>
            <w:r w:rsidRPr="00324961">
              <w:rPr>
                <w:rFonts w:ascii="Verdana" w:hAnsi="Verdana"/>
                <w:color w:val="auto"/>
                <w:sz w:val="20"/>
                <w:szCs w:val="20"/>
              </w:rPr>
              <w:t>Подпродукт Гаранция без таван на загубите „Сектор Води“</w:t>
            </w:r>
          </w:p>
        </w:tc>
        <w:tc>
          <w:tcPr>
            <w:tcW w:w="728" w:type="dxa"/>
          </w:tcPr>
          <w:p w14:paraId="4673FF8D" w14:textId="77777777" w:rsidR="009E49E5" w:rsidRPr="00324961" w:rsidRDefault="009E49E5">
            <w:pPr>
              <w:tabs>
                <w:tab w:val="left" w:pos="1944"/>
              </w:tabs>
              <w:spacing w:before="60" w:after="60"/>
              <w:jc w:val="both"/>
              <w:rPr>
                <w:rFonts w:ascii="Verdana" w:hAnsi="Verdana"/>
                <w:b/>
                <w:bCs/>
                <w:color w:val="auto"/>
                <w:sz w:val="20"/>
                <w:szCs w:val="20"/>
              </w:rPr>
            </w:pPr>
          </w:p>
          <w:p w14:paraId="6B1F984A" w14:textId="77777777" w:rsidR="009E49E5" w:rsidRPr="00324961" w:rsidRDefault="001D3400">
            <w:pPr>
              <w:tabs>
                <w:tab w:val="left" w:pos="1944"/>
              </w:tabs>
              <w:spacing w:before="60" w:after="60"/>
              <w:jc w:val="both"/>
              <w:rPr>
                <w:rFonts w:ascii="Verdana" w:hAnsi="Verdana"/>
                <w:color w:val="auto"/>
                <w:sz w:val="20"/>
                <w:szCs w:val="20"/>
              </w:rPr>
            </w:pPr>
            <w:r w:rsidRPr="00324961">
              <w:rPr>
                <w:rFonts w:ascii="Verdana" w:hAnsi="Verdana"/>
                <w:b/>
                <w:bCs/>
                <w:color w:val="auto"/>
                <w:sz w:val="20"/>
                <w:szCs w:val="20"/>
                <w:lang w:val="en-US"/>
              </w:rPr>
              <w:fldChar w:fldCharType="begin">
                <w:ffData>
                  <w:name w:val="Check3"/>
                  <w:enabled/>
                  <w:calcOnExit w:val="0"/>
                  <w:checkBox>
                    <w:sizeAuto/>
                    <w:default w:val="0"/>
                    <w:checked w:val="0"/>
                  </w:checkBox>
                </w:ffData>
              </w:fldChar>
            </w:r>
            <w:r w:rsidRPr="00324961">
              <w:rPr>
                <w:rFonts w:ascii="Verdana" w:hAnsi="Verdana"/>
                <w:b/>
                <w:bCs/>
                <w:color w:val="auto"/>
                <w:sz w:val="20"/>
                <w:szCs w:val="20"/>
              </w:rPr>
              <w:instrText xml:space="preserve"> FORMCHECKBOX </w:instrText>
            </w:r>
            <w:r w:rsidR="00A238E8">
              <w:rPr>
                <w:rFonts w:ascii="Verdana" w:hAnsi="Verdana"/>
                <w:b/>
                <w:bCs/>
                <w:color w:val="auto"/>
                <w:sz w:val="20"/>
                <w:szCs w:val="20"/>
              </w:rPr>
            </w:r>
            <w:r w:rsidR="00A238E8">
              <w:rPr>
                <w:rFonts w:ascii="Verdana" w:hAnsi="Verdana"/>
                <w:b/>
                <w:bCs/>
                <w:color w:val="auto"/>
                <w:sz w:val="20"/>
                <w:szCs w:val="20"/>
              </w:rPr>
              <w:fldChar w:fldCharType="separate"/>
            </w:r>
            <w:r w:rsidRPr="00324961">
              <w:rPr>
                <w:rFonts w:ascii="Verdana" w:hAnsi="Verdana"/>
                <w:color w:val="auto"/>
                <w:sz w:val="20"/>
                <w:szCs w:val="20"/>
              </w:rPr>
              <w:fldChar w:fldCharType="end"/>
            </w:r>
          </w:p>
          <w:p w14:paraId="36224772" w14:textId="77777777" w:rsidR="009E49E5" w:rsidRPr="00324961" w:rsidRDefault="001D3400">
            <w:pPr>
              <w:tabs>
                <w:tab w:val="left" w:pos="1944"/>
              </w:tabs>
              <w:spacing w:before="60" w:after="60"/>
              <w:jc w:val="both"/>
              <w:rPr>
                <w:rFonts w:ascii="Verdana" w:hAnsi="Verdana"/>
                <w:color w:val="auto"/>
                <w:sz w:val="20"/>
                <w:szCs w:val="20"/>
              </w:rPr>
            </w:pPr>
            <w:r w:rsidRPr="00324961">
              <w:rPr>
                <w:rFonts w:ascii="Verdana" w:hAnsi="Verdana"/>
                <w:b/>
                <w:bCs/>
                <w:color w:val="auto"/>
                <w:sz w:val="20"/>
                <w:szCs w:val="20"/>
                <w:lang w:val="en-US"/>
              </w:rPr>
              <w:fldChar w:fldCharType="begin">
                <w:ffData>
                  <w:name w:val="Check3"/>
                  <w:enabled/>
                  <w:calcOnExit w:val="0"/>
                  <w:checkBox>
                    <w:sizeAuto/>
                    <w:default w:val="0"/>
                    <w:checked w:val="0"/>
                  </w:checkBox>
                </w:ffData>
              </w:fldChar>
            </w:r>
            <w:r w:rsidRPr="00324961">
              <w:rPr>
                <w:rFonts w:ascii="Verdana" w:hAnsi="Verdana"/>
                <w:b/>
                <w:bCs/>
                <w:color w:val="auto"/>
                <w:sz w:val="20"/>
                <w:szCs w:val="20"/>
              </w:rPr>
              <w:instrText xml:space="preserve"> FORMCHECKBOX </w:instrText>
            </w:r>
            <w:r w:rsidR="00A238E8">
              <w:rPr>
                <w:rFonts w:ascii="Verdana" w:hAnsi="Verdana"/>
                <w:b/>
                <w:bCs/>
                <w:color w:val="auto"/>
                <w:sz w:val="20"/>
                <w:szCs w:val="20"/>
              </w:rPr>
            </w:r>
            <w:r w:rsidR="00A238E8">
              <w:rPr>
                <w:rFonts w:ascii="Verdana" w:hAnsi="Verdana"/>
                <w:b/>
                <w:bCs/>
                <w:color w:val="auto"/>
                <w:sz w:val="20"/>
                <w:szCs w:val="20"/>
              </w:rPr>
              <w:fldChar w:fldCharType="separate"/>
            </w:r>
            <w:r w:rsidRPr="00324961">
              <w:rPr>
                <w:rFonts w:ascii="Verdana" w:hAnsi="Verdana"/>
                <w:color w:val="auto"/>
                <w:sz w:val="20"/>
                <w:szCs w:val="20"/>
              </w:rPr>
              <w:fldChar w:fldCharType="end"/>
            </w:r>
          </w:p>
          <w:p w14:paraId="5C1B9DEE" w14:textId="77777777" w:rsidR="009E49E5" w:rsidRPr="00324961" w:rsidRDefault="009E49E5">
            <w:pPr>
              <w:tabs>
                <w:tab w:val="left" w:pos="1944"/>
              </w:tabs>
              <w:spacing w:before="60" w:after="60"/>
              <w:jc w:val="both"/>
              <w:rPr>
                <w:rFonts w:ascii="Verdana" w:hAnsi="Verdana"/>
                <w:color w:val="auto"/>
                <w:sz w:val="20"/>
                <w:szCs w:val="20"/>
              </w:rPr>
            </w:pPr>
          </w:p>
          <w:p w14:paraId="2A86922C" w14:textId="77777777" w:rsidR="009E49E5" w:rsidRPr="00324961" w:rsidRDefault="001D3400">
            <w:pPr>
              <w:tabs>
                <w:tab w:val="left" w:pos="1944"/>
              </w:tabs>
              <w:spacing w:before="60" w:after="60"/>
              <w:jc w:val="both"/>
              <w:rPr>
                <w:rFonts w:ascii="Verdana" w:hAnsi="Verdana"/>
                <w:color w:val="auto"/>
                <w:sz w:val="20"/>
                <w:szCs w:val="20"/>
              </w:rPr>
            </w:pPr>
            <w:r w:rsidRPr="00324961">
              <w:rPr>
                <w:rFonts w:ascii="Verdana" w:hAnsi="Verdana"/>
                <w:b/>
                <w:bCs/>
                <w:color w:val="auto"/>
                <w:sz w:val="20"/>
                <w:szCs w:val="20"/>
                <w:lang w:val="en-US"/>
              </w:rPr>
              <w:fldChar w:fldCharType="begin">
                <w:ffData>
                  <w:name w:val="Check3"/>
                  <w:enabled/>
                  <w:calcOnExit w:val="0"/>
                  <w:checkBox>
                    <w:sizeAuto/>
                    <w:default w:val="0"/>
                    <w:checked w:val="0"/>
                  </w:checkBox>
                </w:ffData>
              </w:fldChar>
            </w:r>
            <w:r w:rsidRPr="00324961">
              <w:rPr>
                <w:rFonts w:ascii="Verdana" w:hAnsi="Verdana"/>
                <w:b/>
                <w:bCs/>
                <w:color w:val="auto"/>
                <w:sz w:val="20"/>
                <w:szCs w:val="20"/>
              </w:rPr>
              <w:instrText xml:space="preserve"> FORMCHECKBOX </w:instrText>
            </w:r>
            <w:r w:rsidR="00A238E8">
              <w:rPr>
                <w:rFonts w:ascii="Verdana" w:hAnsi="Verdana"/>
                <w:b/>
                <w:bCs/>
                <w:color w:val="auto"/>
                <w:sz w:val="20"/>
                <w:szCs w:val="20"/>
              </w:rPr>
            </w:r>
            <w:r w:rsidR="00A238E8">
              <w:rPr>
                <w:rFonts w:ascii="Verdana" w:hAnsi="Verdana"/>
                <w:b/>
                <w:bCs/>
                <w:color w:val="auto"/>
                <w:sz w:val="20"/>
                <w:szCs w:val="20"/>
              </w:rPr>
              <w:fldChar w:fldCharType="separate"/>
            </w:r>
            <w:r w:rsidRPr="00324961">
              <w:rPr>
                <w:rFonts w:ascii="Verdana" w:hAnsi="Verdana"/>
                <w:color w:val="auto"/>
                <w:sz w:val="20"/>
                <w:szCs w:val="20"/>
              </w:rPr>
              <w:fldChar w:fldCharType="end"/>
            </w:r>
          </w:p>
          <w:p w14:paraId="07A26C3E" w14:textId="77777777" w:rsidR="009E49E5" w:rsidRPr="00324961" w:rsidRDefault="009E49E5">
            <w:pPr>
              <w:tabs>
                <w:tab w:val="left" w:pos="1944"/>
              </w:tabs>
              <w:spacing w:before="60" w:after="60"/>
              <w:jc w:val="both"/>
              <w:rPr>
                <w:rFonts w:ascii="Verdana" w:hAnsi="Verdana"/>
                <w:b/>
                <w:bCs/>
                <w:color w:val="auto"/>
                <w:sz w:val="20"/>
                <w:szCs w:val="20"/>
              </w:rPr>
            </w:pPr>
          </w:p>
          <w:p w14:paraId="7D1F3A38" w14:textId="77777777" w:rsidR="009E49E5" w:rsidRPr="00324961" w:rsidRDefault="001D3400">
            <w:pPr>
              <w:tabs>
                <w:tab w:val="left" w:pos="1944"/>
              </w:tabs>
              <w:spacing w:before="60" w:after="60"/>
              <w:jc w:val="both"/>
              <w:rPr>
                <w:rFonts w:ascii="Verdana" w:hAnsi="Verdana"/>
                <w:color w:val="auto"/>
                <w:sz w:val="20"/>
                <w:szCs w:val="20"/>
              </w:rPr>
            </w:pPr>
            <w:r w:rsidRPr="00324961">
              <w:rPr>
                <w:rFonts w:ascii="Verdana" w:hAnsi="Verdana"/>
                <w:b/>
                <w:bCs/>
                <w:color w:val="auto"/>
                <w:sz w:val="20"/>
                <w:szCs w:val="20"/>
                <w:lang w:val="en-US"/>
              </w:rPr>
              <w:fldChar w:fldCharType="begin">
                <w:ffData>
                  <w:name w:val="Check3"/>
                  <w:enabled/>
                  <w:calcOnExit w:val="0"/>
                  <w:checkBox>
                    <w:sizeAuto/>
                    <w:default w:val="0"/>
                    <w:checked w:val="0"/>
                  </w:checkBox>
                </w:ffData>
              </w:fldChar>
            </w:r>
            <w:r w:rsidRPr="00324961">
              <w:rPr>
                <w:rFonts w:ascii="Verdana" w:hAnsi="Verdana"/>
                <w:b/>
                <w:bCs/>
                <w:color w:val="auto"/>
                <w:sz w:val="20"/>
                <w:szCs w:val="20"/>
              </w:rPr>
              <w:instrText xml:space="preserve"> FORMCHECKBOX </w:instrText>
            </w:r>
            <w:r w:rsidR="00A238E8">
              <w:rPr>
                <w:rFonts w:ascii="Verdana" w:hAnsi="Verdana"/>
                <w:b/>
                <w:bCs/>
                <w:color w:val="auto"/>
                <w:sz w:val="20"/>
                <w:szCs w:val="20"/>
              </w:rPr>
            </w:r>
            <w:r w:rsidR="00A238E8">
              <w:rPr>
                <w:rFonts w:ascii="Verdana" w:hAnsi="Verdana"/>
                <w:b/>
                <w:bCs/>
                <w:color w:val="auto"/>
                <w:sz w:val="20"/>
                <w:szCs w:val="20"/>
              </w:rPr>
              <w:fldChar w:fldCharType="separate"/>
            </w:r>
            <w:r w:rsidRPr="00324961">
              <w:rPr>
                <w:rFonts w:ascii="Verdana" w:hAnsi="Verdana"/>
                <w:color w:val="auto"/>
                <w:sz w:val="20"/>
                <w:szCs w:val="20"/>
              </w:rPr>
              <w:fldChar w:fldCharType="end"/>
            </w:r>
          </w:p>
          <w:p w14:paraId="31FE549F" w14:textId="77777777" w:rsidR="009E49E5" w:rsidRPr="00324961" w:rsidRDefault="001D3400">
            <w:pPr>
              <w:tabs>
                <w:tab w:val="left" w:pos="1944"/>
              </w:tabs>
              <w:spacing w:before="60" w:after="60"/>
              <w:jc w:val="both"/>
              <w:rPr>
                <w:rFonts w:ascii="Verdana" w:hAnsi="Verdana"/>
                <w:color w:val="auto"/>
                <w:sz w:val="20"/>
                <w:szCs w:val="20"/>
              </w:rPr>
            </w:pPr>
            <w:r w:rsidRPr="00324961">
              <w:rPr>
                <w:rFonts w:ascii="Verdana" w:hAnsi="Verdana"/>
                <w:b/>
                <w:bCs/>
                <w:color w:val="auto"/>
                <w:sz w:val="20"/>
                <w:szCs w:val="20"/>
                <w:lang w:val="en-US"/>
              </w:rPr>
              <w:fldChar w:fldCharType="begin">
                <w:ffData>
                  <w:name w:val="Check3"/>
                  <w:enabled/>
                  <w:calcOnExit w:val="0"/>
                  <w:checkBox>
                    <w:sizeAuto/>
                    <w:default w:val="0"/>
                    <w:checked w:val="0"/>
                  </w:checkBox>
                </w:ffData>
              </w:fldChar>
            </w:r>
            <w:r w:rsidRPr="00324961">
              <w:rPr>
                <w:rFonts w:ascii="Verdana" w:hAnsi="Verdana"/>
                <w:b/>
                <w:bCs/>
                <w:color w:val="auto"/>
                <w:sz w:val="20"/>
                <w:szCs w:val="20"/>
              </w:rPr>
              <w:instrText xml:space="preserve"> FORMCHECKBOX </w:instrText>
            </w:r>
            <w:r w:rsidR="00A238E8">
              <w:rPr>
                <w:rFonts w:ascii="Verdana" w:hAnsi="Verdana"/>
                <w:b/>
                <w:bCs/>
                <w:color w:val="auto"/>
                <w:sz w:val="20"/>
                <w:szCs w:val="20"/>
              </w:rPr>
            </w:r>
            <w:r w:rsidR="00A238E8">
              <w:rPr>
                <w:rFonts w:ascii="Verdana" w:hAnsi="Verdana"/>
                <w:b/>
                <w:bCs/>
                <w:color w:val="auto"/>
                <w:sz w:val="20"/>
                <w:szCs w:val="20"/>
              </w:rPr>
              <w:fldChar w:fldCharType="separate"/>
            </w:r>
            <w:r w:rsidRPr="00324961">
              <w:rPr>
                <w:rFonts w:ascii="Verdana" w:hAnsi="Verdana"/>
                <w:color w:val="auto"/>
                <w:sz w:val="20"/>
                <w:szCs w:val="20"/>
              </w:rPr>
              <w:fldChar w:fldCharType="end"/>
            </w:r>
          </w:p>
        </w:tc>
      </w:tr>
      <w:tr w:rsidR="00324961" w:rsidRPr="00324961" w14:paraId="6A5BBFED" w14:textId="77777777" w:rsidTr="009263D6">
        <w:trPr>
          <w:trHeight w:val="241"/>
        </w:trPr>
        <w:tc>
          <w:tcPr>
            <w:tcW w:w="9817" w:type="dxa"/>
            <w:gridSpan w:val="2"/>
          </w:tcPr>
          <w:p w14:paraId="195198B3" w14:textId="77777777" w:rsidR="009E49E5" w:rsidRPr="00324961" w:rsidRDefault="001D3400">
            <w:pPr>
              <w:tabs>
                <w:tab w:val="left" w:pos="1944"/>
              </w:tabs>
              <w:rPr>
                <w:rFonts w:ascii="Verdana" w:hAnsi="Verdana"/>
                <w:b/>
                <w:bCs/>
                <w:color w:val="auto"/>
                <w:sz w:val="20"/>
                <w:szCs w:val="20"/>
              </w:rPr>
            </w:pPr>
            <w:r w:rsidRPr="00324961">
              <w:rPr>
                <w:rFonts w:ascii="Verdana" w:hAnsi="Verdana"/>
                <w:b/>
                <w:bCs/>
                <w:color w:val="auto"/>
                <w:sz w:val="20"/>
                <w:szCs w:val="20"/>
              </w:rPr>
              <w:t>Лице за контакт с участващото лице</w:t>
            </w:r>
          </w:p>
        </w:tc>
      </w:tr>
      <w:tr w:rsidR="009E49E5" w:rsidRPr="00324961" w14:paraId="69FB3914" w14:textId="77777777" w:rsidTr="009263D6">
        <w:trPr>
          <w:trHeight w:val="468"/>
        </w:trPr>
        <w:tc>
          <w:tcPr>
            <w:tcW w:w="9817" w:type="dxa"/>
            <w:gridSpan w:val="2"/>
          </w:tcPr>
          <w:p w14:paraId="5CDECA14" w14:textId="77777777" w:rsidR="009E49E5" w:rsidRPr="00324961" w:rsidRDefault="001D3400">
            <w:pPr>
              <w:tabs>
                <w:tab w:val="left" w:pos="1944"/>
              </w:tabs>
              <w:rPr>
                <w:rFonts w:ascii="Verdana" w:hAnsi="Verdana"/>
                <w:b/>
                <w:bCs/>
                <w:color w:val="auto"/>
                <w:sz w:val="20"/>
                <w:szCs w:val="20"/>
              </w:rPr>
            </w:pPr>
            <w:r w:rsidRPr="00324961">
              <w:rPr>
                <w:rFonts w:ascii="Verdana" w:hAnsi="Verdana"/>
                <w:b/>
                <w:bCs/>
                <w:color w:val="auto"/>
                <w:sz w:val="20"/>
                <w:szCs w:val="20"/>
              </w:rPr>
              <w:t>Телефонен номер и електронен адрес на лицето за контакт с участващото лице</w:t>
            </w:r>
          </w:p>
        </w:tc>
      </w:tr>
    </w:tbl>
    <w:p w14:paraId="26668F52" w14:textId="77777777" w:rsidR="009E49E5" w:rsidRPr="00324961" w:rsidRDefault="009E49E5">
      <w:pPr>
        <w:pStyle w:val="Heading210"/>
        <w:keepNext/>
        <w:keepLines/>
        <w:shd w:val="clear" w:color="auto" w:fill="auto"/>
        <w:spacing w:before="0" w:after="238" w:line="276" w:lineRule="auto"/>
        <w:ind w:firstLine="76"/>
        <w:rPr>
          <w:rFonts w:ascii="Verdana" w:hAnsi="Verdana"/>
          <w:b/>
          <w:bCs/>
          <w:color w:val="auto"/>
          <w:sz w:val="20"/>
          <w:szCs w:val="20"/>
        </w:rPr>
      </w:pPr>
    </w:p>
    <w:p w14:paraId="2ED9363E" w14:textId="77777777" w:rsidR="009E49E5" w:rsidRPr="00324961" w:rsidRDefault="001D3400">
      <w:pPr>
        <w:pStyle w:val="Heading210"/>
        <w:keepNext/>
        <w:keepLines/>
        <w:shd w:val="clear" w:color="auto" w:fill="auto"/>
        <w:spacing w:before="0" w:after="238" w:line="276" w:lineRule="auto"/>
        <w:ind w:firstLine="76"/>
        <w:rPr>
          <w:rFonts w:ascii="Verdana" w:hAnsi="Verdana"/>
          <w:b/>
          <w:bCs/>
          <w:color w:val="auto"/>
          <w:sz w:val="20"/>
          <w:szCs w:val="20"/>
        </w:rPr>
      </w:pPr>
      <w:r w:rsidRPr="00324961">
        <w:rPr>
          <w:rFonts w:ascii="Verdana" w:hAnsi="Verdana"/>
          <w:b/>
          <w:bCs/>
          <w:color w:val="auto"/>
          <w:sz w:val="20"/>
          <w:szCs w:val="20"/>
        </w:rPr>
        <w:t>ЧАСТ ВТОРА</w:t>
      </w:r>
    </w:p>
    <w:p w14:paraId="51896050" w14:textId="77777777" w:rsidR="009E49E5" w:rsidRPr="00324961" w:rsidRDefault="001D3400">
      <w:pPr>
        <w:pStyle w:val="Heading210"/>
        <w:keepNext/>
        <w:keepLines/>
        <w:numPr>
          <w:ilvl w:val="0"/>
          <w:numId w:val="2"/>
        </w:numPr>
        <w:shd w:val="clear" w:color="auto" w:fill="auto"/>
        <w:tabs>
          <w:tab w:val="left" w:pos="303"/>
        </w:tabs>
        <w:spacing w:before="0" w:after="238" w:line="276" w:lineRule="auto"/>
        <w:rPr>
          <w:rFonts w:ascii="Verdana" w:hAnsi="Verdana"/>
          <w:b/>
          <w:bCs/>
          <w:color w:val="auto"/>
          <w:sz w:val="20"/>
          <w:szCs w:val="20"/>
        </w:rPr>
      </w:pPr>
      <w:r w:rsidRPr="00324961">
        <w:rPr>
          <w:rFonts w:ascii="Verdana" w:hAnsi="Verdana"/>
          <w:b/>
          <w:bCs/>
          <w:color w:val="auto"/>
          <w:sz w:val="20"/>
          <w:szCs w:val="20"/>
        </w:rPr>
        <w:t>ДЕЙНОСТ НА КАНДИДАТА</w:t>
      </w:r>
      <w:bookmarkEnd w:id="1"/>
    </w:p>
    <w:p w14:paraId="1E40C417" w14:textId="77777777" w:rsidR="009E49E5" w:rsidRPr="00324961" w:rsidRDefault="001D3400">
      <w:pPr>
        <w:pStyle w:val="Heading210"/>
        <w:keepNext/>
        <w:keepLines/>
        <w:numPr>
          <w:ilvl w:val="1"/>
          <w:numId w:val="2"/>
        </w:numPr>
        <w:shd w:val="clear" w:color="auto" w:fill="auto"/>
        <w:tabs>
          <w:tab w:val="left" w:pos="703"/>
        </w:tabs>
        <w:spacing w:before="0" w:after="0" w:line="276" w:lineRule="auto"/>
        <w:rPr>
          <w:rFonts w:ascii="Verdana" w:hAnsi="Verdana"/>
          <w:b/>
          <w:bCs/>
          <w:color w:val="auto"/>
          <w:sz w:val="20"/>
          <w:szCs w:val="20"/>
        </w:rPr>
      </w:pPr>
      <w:bookmarkStart w:id="2" w:name="bookmark1"/>
      <w:r w:rsidRPr="00324961">
        <w:rPr>
          <w:rFonts w:ascii="Verdana" w:hAnsi="Verdana"/>
          <w:b/>
          <w:bCs/>
          <w:color w:val="auto"/>
          <w:sz w:val="20"/>
          <w:szCs w:val="20"/>
        </w:rPr>
        <w:t>Обща информация</w:t>
      </w:r>
      <w:bookmarkEnd w:id="2"/>
    </w:p>
    <w:p w14:paraId="120FD2FD" w14:textId="77777777" w:rsidR="009E49E5" w:rsidRPr="00324961" w:rsidRDefault="009E49E5">
      <w:pPr>
        <w:pStyle w:val="Heading210"/>
        <w:keepNext/>
        <w:keepLines/>
        <w:shd w:val="clear" w:color="auto" w:fill="auto"/>
        <w:tabs>
          <w:tab w:val="left" w:pos="703"/>
        </w:tabs>
        <w:spacing w:before="0" w:after="0" w:line="276" w:lineRule="auto"/>
        <w:ind w:left="760" w:firstLine="0"/>
        <w:rPr>
          <w:rFonts w:ascii="Verdana" w:hAnsi="Verdana"/>
          <w:color w:val="auto"/>
          <w:sz w:val="20"/>
          <w:szCs w:val="20"/>
        </w:rPr>
      </w:pPr>
    </w:p>
    <w:p w14:paraId="6F8A07BD" w14:textId="77777777" w:rsidR="009E49E5" w:rsidRPr="00324961" w:rsidRDefault="001D3400">
      <w:pPr>
        <w:pStyle w:val="Bodytext21"/>
        <w:numPr>
          <w:ilvl w:val="2"/>
          <w:numId w:val="2"/>
        </w:numPr>
        <w:shd w:val="clear" w:color="auto" w:fill="auto"/>
        <w:tabs>
          <w:tab w:val="left" w:pos="703"/>
        </w:tabs>
        <w:spacing w:before="0" w:after="0" w:line="276" w:lineRule="auto"/>
        <w:rPr>
          <w:rFonts w:ascii="Verdana" w:hAnsi="Verdana"/>
          <w:color w:val="auto"/>
          <w:sz w:val="20"/>
          <w:szCs w:val="20"/>
        </w:rPr>
      </w:pPr>
      <w:r w:rsidRPr="00324961">
        <w:rPr>
          <w:rFonts w:ascii="Verdana" w:hAnsi="Verdana"/>
          <w:color w:val="auto"/>
          <w:sz w:val="20"/>
          <w:szCs w:val="20"/>
        </w:rPr>
        <w:t xml:space="preserve"> </w:t>
      </w:r>
      <w:bookmarkStart w:id="3" w:name="_Hlk150423170"/>
      <w:r w:rsidRPr="00324961">
        <w:rPr>
          <w:rFonts w:ascii="Verdana" w:hAnsi="Verdana"/>
          <w:color w:val="auto"/>
          <w:sz w:val="20"/>
          <w:szCs w:val="20"/>
        </w:rPr>
        <w:t xml:space="preserve">Описание на Кандидата (дата на </w:t>
      </w:r>
      <w:r w:rsidRPr="00324961">
        <w:rPr>
          <w:rFonts w:ascii="Verdana" w:hAnsi="Verdana" w:cs="Arial"/>
          <w:color w:val="auto"/>
          <w:sz w:val="20"/>
          <w:szCs w:val="20"/>
        </w:rPr>
        <w:t>учредяване</w:t>
      </w:r>
      <w:r w:rsidRPr="00324961">
        <w:rPr>
          <w:rFonts w:ascii="Verdana" w:hAnsi="Verdana"/>
          <w:color w:val="auto"/>
          <w:sz w:val="20"/>
          <w:szCs w:val="20"/>
        </w:rPr>
        <w:t xml:space="preserve">, капиталова и акционерна структура, банкова група, степен на автономност при вземането на решения, отчетност, канали на комуникация между клонове и централно управление, надзорни функции на централното управление и степен на осъществявания от него контрол, информация относно звената, които биха имали отношение към изпълнението на финансовия инструмент и др.); </w:t>
      </w:r>
    </w:p>
    <w:p w14:paraId="35AF76D4" w14:textId="77777777" w:rsidR="009E49E5" w:rsidRPr="00324961" w:rsidRDefault="001D3400">
      <w:pPr>
        <w:pStyle w:val="Bodytext21"/>
        <w:numPr>
          <w:ilvl w:val="2"/>
          <w:numId w:val="2"/>
        </w:numPr>
        <w:shd w:val="clear" w:color="auto" w:fill="auto"/>
        <w:tabs>
          <w:tab w:val="left" w:pos="703"/>
        </w:tabs>
        <w:spacing w:before="0" w:after="0" w:line="276" w:lineRule="auto"/>
        <w:rPr>
          <w:rFonts w:ascii="Verdana" w:hAnsi="Verdana"/>
          <w:color w:val="auto"/>
          <w:sz w:val="20"/>
          <w:szCs w:val="20"/>
        </w:rPr>
      </w:pPr>
      <w:r w:rsidRPr="00324961">
        <w:rPr>
          <w:rFonts w:ascii="Verdana" w:hAnsi="Verdana"/>
          <w:color w:val="auto"/>
          <w:sz w:val="20"/>
          <w:szCs w:val="20"/>
        </w:rPr>
        <w:lastRenderedPageBreak/>
        <w:t xml:space="preserve">Описание на </w:t>
      </w:r>
      <w:r w:rsidRPr="00324961">
        <w:rPr>
          <w:rFonts w:ascii="Verdana" w:hAnsi="Verdana" w:cs="Arial"/>
          <w:color w:val="auto"/>
          <w:sz w:val="20"/>
          <w:szCs w:val="20"/>
        </w:rPr>
        <w:t xml:space="preserve">текуща пазарна позиция, пазарен дял и място, по отношение на ключови продукти и клиентски сегменти, </w:t>
      </w:r>
      <w:r w:rsidRPr="00324961">
        <w:rPr>
          <w:rFonts w:ascii="Verdana" w:hAnsi="Verdana"/>
          <w:color w:val="auto"/>
          <w:sz w:val="20"/>
          <w:szCs w:val="20"/>
        </w:rPr>
        <w:t xml:space="preserve">организационна структура, комитети, канали за дистрибуция, брой клонове, географски обхват на операциите по-региони и клоновата мрежа на кандидата; </w:t>
      </w:r>
    </w:p>
    <w:p w14:paraId="621FD714" w14:textId="77777777" w:rsidR="009E49E5" w:rsidRPr="00324961" w:rsidRDefault="001D3400">
      <w:pPr>
        <w:pStyle w:val="Bodytext21"/>
        <w:numPr>
          <w:ilvl w:val="2"/>
          <w:numId w:val="2"/>
        </w:numPr>
        <w:shd w:val="clear" w:color="auto" w:fill="auto"/>
        <w:spacing w:before="0" w:after="0" w:line="276" w:lineRule="auto"/>
        <w:rPr>
          <w:rFonts w:ascii="Verdana" w:hAnsi="Verdana"/>
          <w:color w:val="auto"/>
          <w:sz w:val="20"/>
          <w:szCs w:val="20"/>
        </w:rPr>
      </w:pPr>
      <w:r w:rsidRPr="00324961">
        <w:rPr>
          <w:rFonts w:ascii="Verdana" w:hAnsi="Verdana"/>
          <w:color w:val="auto"/>
          <w:sz w:val="20"/>
          <w:szCs w:val="20"/>
        </w:rPr>
        <w:t>Правен  статут на Кандидата, регулаторен статус и приложими регулации (приложимо в случай на чуждестранен кандидат), регулаторна рамка на капитала</w:t>
      </w:r>
      <w:r w:rsidRPr="00324961">
        <w:rPr>
          <w:rFonts w:ascii="Verdana" w:hAnsi="Verdana"/>
          <w:color w:val="auto"/>
          <w:sz w:val="20"/>
          <w:szCs w:val="20"/>
          <w:vertAlign w:val="superscript"/>
        </w:rPr>
        <w:footnoteReference w:id="8"/>
      </w:r>
      <w:r w:rsidRPr="00324961">
        <w:rPr>
          <w:rFonts w:ascii="Verdana" w:hAnsi="Verdana"/>
          <w:color w:val="auto"/>
          <w:sz w:val="20"/>
          <w:szCs w:val="20"/>
        </w:rPr>
        <w:t xml:space="preserve">; </w:t>
      </w:r>
    </w:p>
    <w:p w14:paraId="276E8001" w14:textId="77777777" w:rsidR="009E49E5" w:rsidRPr="00324961" w:rsidRDefault="001D3400">
      <w:pPr>
        <w:pStyle w:val="Bodytext21"/>
        <w:numPr>
          <w:ilvl w:val="2"/>
          <w:numId w:val="2"/>
        </w:numPr>
        <w:shd w:val="clear" w:color="auto" w:fill="auto"/>
        <w:spacing w:before="0" w:after="0" w:line="276" w:lineRule="auto"/>
        <w:rPr>
          <w:rFonts w:ascii="Verdana" w:hAnsi="Verdana"/>
          <w:color w:val="auto"/>
          <w:sz w:val="20"/>
          <w:szCs w:val="20"/>
        </w:rPr>
      </w:pPr>
      <w:bookmarkStart w:id="4" w:name="_Hlk177924337"/>
      <w:r w:rsidRPr="00324961">
        <w:rPr>
          <w:rFonts w:ascii="Verdana" w:hAnsi="Verdana"/>
          <w:bCs/>
          <w:color w:val="auto"/>
          <w:sz w:val="20"/>
          <w:szCs w:val="20"/>
        </w:rPr>
        <w:t>В случай, че Кандидатът има наложени надзорни мерки или стартирани процедури от БНБ, кратко описание на тези от тях, които все още са действащи или съответно дадените предписания не са отстранени.</w:t>
      </w:r>
    </w:p>
    <w:p w14:paraId="4787D7B5" w14:textId="15FA6D7E" w:rsidR="009E49E5" w:rsidRPr="00324961" w:rsidRDefault="001D3400">
      <w:pPr>
        <w:pStyle w:val="Bodytext21"/>
        <w:numPr>
          <w:ilvl w:val="2"/>
          <w:numId w:val="2"/>
        </w:numPr>
        <w:shd w:val="clear" w:color="auto" w:fill="auto"/>
        <w:spacing w:before="0" w:after="0" w:line="276" w:lineRule="auto"/>
        <w:rPr>
          <w:rFonts w:ascii="Verdana" w:hAnsi="Verdana"/>
          <w:color w:val="auto"/>
          <w:sz w:val="20"/>
          <w:szCs w:val="20"/>
        </w:rPr>
      </w:pPr>
      <w:r w:rsidRPr="00324961">
        <w:rPr>
          <w:rFonts w:ascii="Verdana" w:hAnsi="Verdana"/>
          <w:color w:val="auto"/>
          <w:sz w:val="20"/>
          <w:szCs w:val="20"/>
        </w:rPr>
        <w:t>Рейтинг на Кандидата или съответно на мажоритарния собственик на кандидата или кредитната институция-майка на кандидата (в случай, че същият няма присъден рейтинг).</w:t>
      </w:r>
    </w:p>
    <w:p w14:paraId="442E73E9" w14:textId="77777777" w:rsidR="00CF0CD5" w:rsidRPr="00324961" w:rsidRDefault="00CF0CD5" w:rsidP="00CF0CD5">
      <w:pPr>
        <w:pStyle w:val="Bodytext21"/>
        <w:shd w:val="clear" w:color="auto" w:fill="auto"/>
        <w:spacing w:before="0" w:after="0" w:line="276" w:lineRule="auto"/>
        <w:ind w:left="1224" w:firstLine="0"/>
        <w:rPr>
          <w:rFonts w:ascii="Verdana" w:hAnsi="Verdana"/>
          <w:color w:val="auto"/>
          <w:sz w:val="20"/>
          <w:szCs w:val="20"/>
        </w:rPr>
      </w:pPr>
    </w:p>
    <w:p w14:paraId="63B4A33B" w14:textId="77777777" w:rsidR="009E49E5" w:rsidRPr="00324961" w:rsidRDefault="001D3400">
      <w:pPr>
        <w:pStyle w:val="Heading210"/>
        <w:keepNext/>
        <w:keepLines/>
        <w:numPr>
          <w:ilvl w:val="1"/>
          <w:numId w:val="2"/>
        </w:numPr>
        <w:shd w:val="clear" w:color="auto" w:fill="auto"/>
        <w:tabs>
          <w:tab w:val="left" w:pos="703"/>
        </w:tabs>
        <w:spacing w:before="0" w:after="0" w:line="276" w:lineRule="auto"/>
        <w:rPr>
          <w:rFonts w:ascii="Verdana" w:hAnsi="Verdana"/>
          <w:b/>
          <w:bCs/>
          <w:color w:val="auto"/>
          <w:sz w:val="20"/>
          <w:szCs w:val="20"/>
        </w:rPr>
      </w:pPr>
      <w:bookmarkStart w:id="5" w:name="bookmark2"/>
      <w:bookmarkStart w:id="6" w:name="_Hlk150430479"/>
      <w:bookmarkEnd w:id="3"/>
      <w:bookmarkEnd w:id="4"/>
      <w:r w:rsidRPr="00324961">
        <w:rPr>
          <w:rFonts w:ascii="Verdana" w:hAnsi="Verdana"/>
          <w:b/>
          <w:bCs/>
          <w:color w:val="auto"/>
          <w:sz w:val="20"/>
          <w:szCs w:val="20"/>
        </w:rPr>
        <w:t xml:space="preserve"> Стратегия по отношение на</w:t>
      </w:r>
      <w:bookmarkEnd w:id="5"/>
      <w:r w:rsidRPr="00324961">
        <w:rPr>
          <w:rFonts w:ascii="Verdana" w:hAnsi="Verdana"/>
          <w:b/>
          <w:bCs/>
          <w:color w:val="auto"/>
          <w:sz w:val="20"/>
          <w:szCs w:val="20"/>
        </w:rPr>
        <w:t xml:space="preserve"> клиентите на Кандидата</w:t>
      </w:r>
    </w:p>
    <w:p w14:paraId="5C7D5CAE" w14:textId="77777777" w:rsidR="009E49E5" w:rsidRPr="00324961" w:rsidRDefault="009E49E5">
      <w:pPr>
        <w:pStyle w:val="Heading210"/>
        <w:keepNext/>
        <w:keepLines/>
        <w:shd w:val="clear" w:color="auto" w:fill="auto"/>
        <w:tabs>
          <w:tab w:val="left" w:pos="703"/>
        </w:tabs>
        <w:spacing w:before="0" w:after="0" w:line="276" w:lineRule="auto"/>
        <w:ind w:left="760" w:firstLine="0"/>
        <w:rPr>
          <w:rFonts w:ascii="Verdana" w:hAnsi="Verdana"/>
          <w:b/>
          <w:bCs/>
          <w:color w:val="auto"/>
          <w:sz w:val="20"/>
          <w:szCs w:val="20"/>
        </w:rPr>
      </w:pPr>
    </w:p>
    <w:p w14:paraId="23E6EC65" w14:textId="43472615" w:rsidR="009E49E5" w:rsidRPr="00324961" w:rsidRDefault="001D3400">
      <w:pPr>
        <w:pStyle w:val="Bodytext21"/>
        <w:numPr>
          <w:ilvl w:val="2"/>
          <w:numId w:val="2"/>
        </w:numPr>
        <w:shd w:val="clear" w:color="auto" w:fill="auto"/>
        <w:tabs>
          <w:tab w:val="left" w:pos="703"/>
        </w:tabs>
        <w:spacing w:before="0" w:after="0" w:line="276" w:lineRule="auto"/>
        <w:rPr>
          <w:rFonts w:ascii="Verdana" w:hAnsi="Verdana"/>
          <w:color w:val="auto"/>
          <w:sz w:val="20"/>
          <w:szCs w:val="20"/>
        </w:rPr>
      </w:pPr>
      <w:r w:rsidRPr="00324961">
        <w:rPr>
          <w:rFonts w:ascii="Verdana" w:hAnsi="Verdana"/>
          <w:color w:val="auto"/>
          <w:sz w:val="20"/>
          <w:szCs w:val="20"/>
        </w:rPr>
        <w:t xml:space="preserve"> Описание на кредитната/лизинговата/гаранционната дейност, свързана с клиентите на Кандидата: основни клиентски сегменти, видове клиенти, описание на основните продукти предлагани на клиентите, цел, най-често прилагани рамки на продължителност на кредитите (минимален и максимален матуритет), стандартно прилагани минимални и максимални суми на заемите, стандартно прилагани обезпечения, начини на погасяване, гратисни периоди т.н. </w:t>
      </w:r>
    </w:p>
    <w:p w14:paraId="27F7D501" w14:textId="1B8CCD05" w:rsidR="009E49E5" w:rsidRPr="00324961" w:rsidRDefault="001D3400">
      <w:pPr>
        <w:pStyle w:val="Bodytext21"/>
        <w:numPr>
          <w:ilvl w:val="2"/>
          <w:numId w:val="2"/>
        </w:numPr>
        <w:shd w:val="clear" w:color="auto" w:fill="auto"/>
        <w:tabs>
          <w:tab w:val="left" w:pos="723"/>
        </w:tabs>
        <w:spacing w:before="0" w:after="0" w:line="276" w:lineRule="auto"/>
        <w:rPr>
          <w:rFonts w:ascii="Verdana" w:hAnsi="Verdana"/>
          <w:color w:val="auto"/>
          <w:sz w:val="20"/>
          <w:szCs w:val="20"/>
        </w:rPr>
      </w:pPr>
      <w:r w:rsidRPr="00324961">
        <w:rPr>
          <w:rFonts w:ascii="Verdana" w:hAnsi="Verdana"/>
          <w:color w:val="auto"/>
          <w:sz w:val="20"/>
          <w:szCs w:val="20"/>
        </w:rPr>
        <w:t>Бизнес стратегия на Кандидата (например: средносрочен бизнес план, позициониране, цели, силни страни, основни продукти, географско покритие/фокус, обеми</w:t>
      </w:r>
      <w:r w:rsidRPr="00324961">
        <w:rPr>
          <w:rStyle w:val="Bodytext20"/>
          <w:rFonts w:ascii="Verdana" w:hAnsi="Verdana"/>
          <w:color w:val="auto"/>
          <w:sz w:val="20"/>
          <w:szCs w:val="20"/>
          <w:lang w:val="bg-BG"/>
        </w:rPr>
        <w:t xml:space="preserve">, </w:t>
      </w:r>
      <w:r w:rsidRPr="00324961">
        <w:rPr>
          <w:rFonts w:ascii="Verdana" w:hAnsi="Verdana"/>
          <w:color w:val="auto"/>
          <w:sz w:val="20"/>
          <w:szCs w:val="20"/>
        </w:rPr>
        <w:t>пазарен дял, тип основни конкуренти – тенденции и перспектива) с акцент върху продуктите релевантни към под-продуктите по предложението.</w:t>
      </w:r>
    </w:p>
    <w:p w14:paraId="08673349" w14:textId="04F151CF" w:rsidR="009E49E5" w:rsidRPr="00324961" w:rsidRDefault="001D3400">
      <w:pPr>
        <w:pStyle w:val="Bodytext21"/>
        <w:numPr>
          <w:ilvl w:val="2"/>
          <w:numId w:val="2"/>
        </w:numPr>
        <w:shd w:val="clear" w:color="auto" w:fill="auto"/>
        <w:tabs>
          <w:tab w:val="left" w:pos="723"/>
        </w:tabs>
        <w:spacing w:before="0" w:after="0" w:line="276" w:lineRule="auto"/>
        <w:rPr>
          <w:rFonts w:ascii="Verdana" w:hAnsi="Verdana"/>
          <w:color w:val="auto"/>
          <w:sz w:val="20"/>
          <w:szCs w:val="20"/>
        </w:rPr>
      </w:pPr>
      <w:r w:rsidRPr="00324961">
        <w:rPr>
          <w:rFonts w:ascii="Verdana" w:hAnsi="Verdana"/>
          <w:bCs/>
          <w:color w:val="auto"/>
          <w:sz w:val="20"/>
          <w:szCs w:val="20"/>
        </w:rPr>
        <w:t xml:space="preserve"> Подход и критерии за оценяване на ефективност/жизнеспособност на кредитополучателите с акцент върху типа кредитополучатели, релевантни по под</w:t>
      </w:r>
      <w:r w:rsidR="00B20737">
        <w:rPr>
          <w:rFonts w:ascii="Verdana" w:hAnsi="Verdana"/>
          <w:bCs/>
          <w:color w:val="auto"/>
          <w:sz w:val="20"/>
          <w:szCs w:val="20"/>
        </w:rPr>
        <w:t>-</w:t>
      </w:r>
      <w:r w:rsidRPr="00324961">
        <w:rPr>
          <w:rFonts w:ascii="Verdana" w:hAnsi="Verdana"/>
          <w:bCs/>
          <w:color w:val="auto"/>
          <w:sz w:val="20"/>
          <w:szCs w:val="20"/>
        </w:rPr>
        <w:t>продуктите по предложението.</w:t>
      </w:r>
    </w:p>
    <w:p w14:paraId="6DFA11A7" w14:textId="77777777" w:rsidR="009E49E5" w:rsidRPr="00324961" w:rsidRDefault="009E49E5">
      <w:pPr>
        <w:pStyle w:val="Bodytext21"/>
        <w:shd w:val="clear" w:color="auto" w:fill="auto"/>
        <w:tabs>
          <w:tab w:val="left" w:pos="723"/>
        </w:tabs>
        <w:spacing w:before="0" w:after="0" w:line="276" w:lineRule="auto"/>
        <w:ind w:firstLine="0"/>
        <w:rPr>
          <w:rFonts w:ascii="Verdana" w:hAnsi="Verdana"/>
          <w:color w:val="auto"/>
          <w:sz w:val="20"/>
          <w:szCs w:val="20"/>
        </w:rPr>
      </w:pPr>
    </w:p>
    <w:bookmarkEnd w:id="6"/>
    <w:p w14:paraId="766F647A" w14:textId="77777777" w:rsidR="009E49E5" w:rsidRPr="00324961" w:rsidRDefault="009E49E5">
      <w:pPr>
        <w:pStyle w:val="Bodytext21"/>
        <w:shd w:val="clear" w:color="auto" w:fill="auto"/>
        <w:tabs>
          <w:tab w:val="left" w:pos="723"/>
        </w:tabs>
        <w:spacing w:before="0" w:after="0" w:line="276" w:lineRule="auto"/>
        <w:ind w:left="760" w:firstLine="0"/>
        <w:rPr>
          <w:rFonts w:ascii="Verdana" w:hAnsi="Verdana"/>
          <w:color w:val="auto"/>
          <w:sz w:val="20"/>
          <w:szCs w:val="20"/>
        </w:rPr>
      </w:pPr>
    </w:p>
    <w:p w14:paraId="5AF759D2" w14:textId="77777777" w:rsidR="009E49E5" w:rsidRPr="00324961" w:rsidRDefault="001D3400">
      <w:pPr>
        <w:pStyle w:val="Heading110"/>
        <w:keepNext/>
        <w:keepLines/>
        <w:shd w:val="clear" w:color="auto" w:fill="auto"/>
        <w:tabs>
          <w:tab w:val="left" w:pos="456"/>
        </w:tabs>
        <w:spacing w:before="0" w:line="276" w:lineRule="auto"/>
        <w:ind w:firstLine="0"/>
        <w:rPr>
          <w:rFonts w:ascii="Verdana" w:hAnsi="Verdana"/>
          <w:b/>
          <w:bCs/>
          <w:color w:val="auto"/>
          <w:sz w:val="20"/>
          <w:szCs w:val="20"/>
        </w:rPr>
      </w:pPr>
      <w:bookmarkStart w:id="7" w:name="bookmark3"/>
      <w:bookmarkStart w:id="8" w:name="_Hlk150432386"/>
      <w:r w:rsidRPr="00324961">
        <w:rPr>
          <w:rFonts w:ascii="Verdana" w:hAnsi="Verdana"/>
          <w:b/>
          <w:bCs/>
          <w:color w:val="auto"/>
          <w:sz w:val="20"/>
          <w:szCs w:val="20"/>
        </w:rPr>
        <w:t xml:space="preserve">2. </w:t>
      </w:r>
      <w:bookmarkEnd w:id="7"/>
      <w:r w:rsidRPr="00324961">
        <w:rPr>
          <w:rFonts w:ascii="Verdana" w:hAnsi="Verdana"/>
          <w:b/>
          <w:bCs/>
          <w:color w:val="auto"/>
          <w:sz w:val="20"/>
          <w:szCs w:val="20"/>
        </w:rPr>
        <w:t>ДАННИ СЪГЛАСНО ФИНАНСОВАТА ОТЧЕТНОСТ</w:t>
      </w:r>
    </w:p>
    <w:bookmarkEnd w:id="8"/>
    <w:p w14:paraId="6B26A1D4" w14:textId="77777777" w:rsidR="009E49E5" w:rsidRPr="00324961" w:rsidRDefault="009E49E5">
      <w:pPr>
        <w:pStyle w:val="Heading110"/>
        <w:keepNext/>
        <w:keepLines/>
        <w:shd w:val="clear" w:color="auto" w:fill="auto"/>
        <w:tabs>
          <w:tab w:val="left" w:pos="456"/>
        </w:tabs>
        <w:spacing w:before="0" w:line="276" w:lineRule="auto"/>
        <w:ind w:left="760" w:firstLine="0"/>
        <w:rPr>
          <w:rFonts w:ascii="Verdana" w:hAnsi="Verdana"/>
          <w:color w:val="auto"/>
          <w:sz w:val="20"/>
          <w:szCs w:val="20"/>
        </w:rPr>
      </w:pPr>
    </w:p>
    <w:p w14:paraId="5E3DB01E" w14:textId="22085ABA" w:rsidR="009E49E5" w:rsidRPr="00324961" w:rsidRDefault="001D3400">
      <w:pPr>
        <w:pStyle w:val="Bodytext21"/>
        <w:shd w:val="clear" w:color="auto" w:fill="auto"/>
        <w:tabs>
          <w:tab w:val="left" w:pos="723"/>
        </w:tabs>
        <w:spacing w:before="0" w:after="0" w:line="276" w:lineRule="auto"/>
        <w:ind w:left="360" w:firstLine="0"/>
        <w:rPr>
          <w:rFonts w:ascii="Verdana" w:hAnsi="Verdana"/>
          <w:color w:val="auto"/>
          <w:sz w:val="20"/>
          <w:szCs w:val="20"/>
        </w:rPr>
      </w:pPr>
      <w:bookmarkStart w:id="9" w:name="_Hlk150435435"/>
      <w:r w:rsidRPr="00324961">
        <w:rPr>
          <w:rFonts w:ascii="Verdana" w:hAnsi="Verdana"/>
          <w:b/>
          <w:bCs/>
          <w:color w:val="auto"/>
          <w:sz w:val="20"/>
          <w:szCs w:val="20"/>
        </w:rPr>
        <w:t xml:space="preserve">2.1.  Ключови </w:t>
      </w:r>
      <w:r w:rsidR="00654760">
        <w:rPr>
          <w:rFonts w:ascii="Verdana" w:hAnsi="Verdana"/>
          <w:b/>
          <w:bCs/>
          <w:color w:val="auto"/>
          <w:sz w:val="20"/>
          <w:szCs w:val="20"/>
        </w:rPr>
        <w:t>данни</w:t>
      </w:r>
      <w:r w:rsidR="00654760" w:rsidRPr="00324961">
        <w:rPr>
          <w:rFonts w:ascii="Verdana" w:hAnsi="Verdana"/>
          <w:b/>
          <w:bCs/>
          <w:color w:val="auto"/>
          <w:sz w:val="20"/>
          <w:szCs w:val="20"/>
        </w:rPr>
        <w:t xml:space="preserve"> </w:t>
      </w:r>
      <w:r w:rsidRPr="00324961">
        <w:rPr>
          <w:rFonts w:ascii="Verdana" w:hAnsi="Verdana"/>
          <w:b/>
          <w:bCs/>
          <w:color w:val="auto"/>
          <w:sz w:val="20"/>
          <w:szCs w:val="20"/>
        </w:rPr>
        <w:t>за последните</w:t>
      </w:r>
      <w:bookmarkEnd w:id="9"/>
      <w:r w:rsidRPr="00324961">
        <w:rPr>
          <w:rFonts w:ascii="Verdana" w:hAnsi="Verdana"/>
          <w:b/>
          <w:bCs/>
          <w:color w:val="auto"/>
          <w:sz w:val="20"/>
          <w:szCs w:val="20"/>
        </w:rPr>
        <w:t xml:space="preserve"> три пълни години. </w:t>
      </w:r>
      <w:r w:rsidRPr="00324961">
        <w:rPr>
          <w:rFonts w:ascii="Verdana" w:hAnsi="Verdana"/>
          <w:color w:val="auto"/>
          <w:sz w:val="20"/>
          <w:szCs w:val="20"/>
        </w:rPr>
        <w:t xml:space="preserve"> Данните се попълват в </w:t>
      </w:r>
      <w:r w:rsidR="00C76C72" w:rsidRPr="00324961">
        <w:rPr>
          <w:rFonts w:ascii="Verdana" w:hAnsi="Verdana"/>
          <w:color w:val="auto"/>
          <w:sz w:val="20"/>
          <w:szCs w:val="20"/>
        </w:rPr>
        <w:t>П</w:t>
      </w:r>
      <w:r w:rsidRPr="00324961">
        <w:rPr>
          <w:rFonts w:ascii="Verdana" w:hAnsi="Verdana"/>
          <w:color w:val="auto"/>
          <w:sz w:val="20"/>
          <w:szCs w:val="20"/>
        </w:rPr>
        <w:t>риложение 9.2</w:t>
      </w:r>
      <w:r w:rsidR="00E0245D">
        <w:rPr>
          <w:rFonts w:ascii="Verdana" w:hAnsi="Verdana"/>
          <w:color w:val="auto"/>
          <w:sz w:val="20"/>
          <w:szCs w:val="20"/>
        </w:rPr>
        <w:t>,</w:t>
      </w:r>
      <w:r w:rsidRPr="00324961">
        <w:rPr>
          <w:rFonts w:ascii="Verdana" w:hAnsi="Verdana"/>
          <w:color w:val="auto"/>
          <w:sz w:val="20"/>
          <w:szCs w:val="20"/>
        </w:rPr>
        <w:t xml:space="preserve"> работен лист/2.1 </w:t>
      </w:r>
      <w:r w:rsidR="00E0245D">
        <w:rPr>
          <w:rFonts w:ascii="Verdana" w:hAnsi="Verdana"/>
          <w:color w:val="auto"/>
          <w:sz w:val="20"/>
          <w:szCs w:val="20"/>
        </w:rPr>
        <w:t>П</w:t>
      </w:r>
      <w:r w:rsidR="00E0245D" w:rsidRPr="00324961">
        <w:rPr>
          <w:rFonts w:ascii="Verdana" w:hAnsi="Verdana"/>
          <w:color w:val="auto"/>
          <w:sz w:val="20"/>
          <w:szCs w:val="20"/>
        </w:rPr>
        <w:t>оказатели</w:t>
      </w:r>
    </w:p>
    <w:tbl>
      <w:tblPr>
        <w:tblW w:w="10078" w:type="dxa"/>
        <w:tblInd w:w="-258" w:type="dxa"/>
        <w:tblLook w:val="04A0" w:firstRow="1" w:lastRow="0" w:firstColumn="1" w:lastColumn="0" w:noHBand="0" w:noVBand="1"/>
      </w:tblPr>
      <w:tblGrid>
        <w:gridCol w:w="511"/>
        <w:gridCol w:w="5795"/>
        <w:gridCol w:w="945"/>
        <w:gridCol w:w="940"/>
        <w:gridCol w:w="940"/>
        <w:gridCol w:w="947"/>
      </w:tblGrid>
      <w:tr w:rsidR="00324961" w:rsidRPr="00290888" w14:paraId="01D850EF" w14:textId="77777777" w:rsidTr="00324961">
        <w:trPr>
          <w:trHeight w:val="441"/>
        </w:trPr>
        <w:tc>
          <w:tcPr>
            <w:tcW w:w="5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0052B5" w14:textId="77777777" w:rsidR="009E49E5" w:rsidRPr="00290888" w:rsidRDefault="001D3400">
            <w:pPr>
              <w:widowControl/>
              <w:jc w:val="center"/>
              <w:rPr>
                <w:rFonts w:ascii="Verdana" w:hAnsi="Verdana" w:cs="Calibri"/>
                <w:color w:val="auto"/>
                <w:sz w:val="20"/>
                <w:szCs w:val="20"/>
                <w:lang w:bidi="ar-SA"/>
              </w:rPr>
            </w:pPr>
            <w:r w:rsidRPr="00290888">
              <w:rPr>
                <w:rFonts w:ascii="Verdana" w:hAnsi="Verdana" w:cs="Calibri"/>
                <w:color w:val="auto"/>
                <w:sz w:val="20"/>
                <w:szCs w:val="20"/>
                <w:lang w:bidi="ar-SA"/>
              </w:rPr>
              <w:t> </w:t>
            </w:r>
          </w:p>
        </w:tc>
        <w:tc>
          <w:tcPr>
            <w:tcW w:w="6814" w:type="dxa"/>
            <w:gridSpan w:val="2"/>
            <w:tcBorders>
              <w:top w:val="single" w:sz="4" w:space="0" w:color="auto"/>
              <w:left w:val="nil"/>
              <w:bottom w:val="single" w:sz="4" w:space="0" w:color="auto"/>
              <w:right w:val="single" w:sz="4" w:space="0" w:color="000000"/>
            </w:tcBorders>
            <w:shd w:val="clear" w:color="auto" w:fill="auto"/>
            <w:vAlign w:val="center"/>
          </w:tcPr>
          <w:p w14:paraId="2E71A5C6" w14:textId="77777777" w:rsidR="009E49E5" w:rsidRPr="00290888" w:rsidRDefault="001D3400">
            <w:pPr>
              <w:widowControl/>
              <w:jc w:val="center"/>
              <w:rPr>
                <w:rFonts w:ascii="Verdana" w:hAnsi="Verdana" w:cs="Calibri"/>
                <w:b/>
                <w:bCs/>
                <w:color w:val="auto"/>
                <w:sz w:val="18"/>
                <w:szCs w:val="18"/>
                <w:lang w:bidi="ar-SA"/>
              </w:rPr>
            </w:pPr>
            <w:r w:rsidRPr="00290888">
              <w:rPr>
                <w:rFonts w:ascii="Verdana" w:hAnsi="Verdana" w:cs="Calibri"/>
                <w:b/>
                <w:bCs/>
                <w:color w:val="auto"/>
                <w:sz w:val="18"/>
                <w:szCs w:val="18"/>
                <w:lang w:bidi="ar-SA"/>
              </w:rPr>
              <w:t>Финансови данни</w:t>
            </w:r>
          </w:p>
        </w:tc>
        <w:tc>
          <w:tcPr>
            <w:tcW w:w="866" w:type="dxa"/>
            <w:tcBorders>
              <w:top w:val="single" w:sz="4" w:space="0" w:color="auto"/>
              <w:left w:val="nil"/>
              <w:bottom w:val="single" w:sz="4" w:space="0" w:color="auto"/>
              <w:right w:val="single" w:sz="4" w:space="0" w:color="auto"/>
            </w:tcBorders>
            <w:shd w:val="clear" w:color="auto" w:fill="auto"/>
            <w:vAlign w:val="center"/>
          </w:tcPr>
          <w:p w14:paraId="58F1635C" w14:textId="77777777" w:rsidR="009E49E5" w:rsidRPr="00290888" w:rsidRDefault="001D3400">
            <w:pPr>
              <w:widowControl/>
              <w:jc w:val="center"/>
              <w:rPr>
                <w:rFonts w:ascii="Verdana" w:hAnsi="Verdana" w:cs="Calibri"/>
                <w:b/>
                <w:bCs/>
                <w:color w:val="auto"/>
                <w:sz w:val="18"/>
                <w:szCs w:val="18"/>
                <w:lang w:bidi="ar-SA"/>
              </w:rPr>
            </w:pPr>
            <w:r w:rsidRPr="00290888">
              <w:rPr>
                <w:rFonts w:ascii="Verdana" w:hAnsi="Verdana" w:cs="Calibri"/>
                <w:b/>
                <w:bCs/>
                <w:color w:val="auto"/>
                <w:sz w:val="18"/>
                <w:szCs w:val="18"/>
                <w:lang w:bidi="ar-SA"/>
              </w:rPr>
              <w:t>година 1</w:t>
            </w:r>
          </w:p>
        </w:tc>
        <w:tc>
          <w:tcPr>
            <w:tcW w:w="940" w:type="dxa"/>
            <w:tcBorders>
              <w:top w:val="single" w:sz="4" w:space="0" w:color="auto"/>
              <w:left w:val="nil"/>
              <w:bottom w:val="single" w:sz="4" w:space="0" w:color="auto"/>
              <w:right w:val="single" w:sz="4" w:space="0" w:color="auto"/>
            </w:tcBorders>
            <w:shd w:val="clear" w:color="auto" w:fill="auto"/>
            <w:vAlign w:val="center"/>
          </w:tcPr>
          <w:p w14:paraId="3F7DB6BC" w14:textId="77777777" w:rsidR="009E49E5" w:rsidRPr="00290888" w:rsidRDefault="001D3400">
            <w:pPr>
              <w:widowControl/>
              <w:jc w:val="center"/>
              <w:rPr>
                <w:rFonts w:ascii="Verdana" w:hAnsi="Verdana" w:cs="Calibri"/>
                <w:b/>
                <w:bCs/>
                <w:color w:val="auto"/>
                <w:sz w:val="18"/>
                <w:szCs w:val="18"/>
                <w:lang w:bidi="ar-SA"/>
              </w:rPr>
            </w:pPr>
            <w:r w:rsidRPr="00290888">
              <w:rPr>
                <w:rFonts w:ascii="Verdana" w:hAnsi="Verdana" w:cs="Calibri"/>
                <w:b/>
                <w:bCs/>
                <w:color w:val="auto"/>
                <w:sz w:val="18"/>
                <w:szCs w:val="18"/>
                <w:lang w:bidi="ar-SA"/>
              </w:rPr>
              <w:t>година 2</w:t>
            </w:r>
          </w:p>
        </w:tc>
        <w:tc>
          <w:tcPr>
            <w:tcW w:w="947" w:type="dxa"/>
            <w:tcBorders>
              <w:top w:val="single" w:sz="4" w:space="0" w:color="auto"/>
              <w:left w:val="nil"/>
              <w:bottom w:val="single" w:sz="4" w:space="0" w:color="auto"/>
              <w:right w:val="single" w:sz="4" w:space="0" w:color="auto"/>
            </w:tcBorders>
            <w:shd w:val="clear" w:color="auto" w:fill="auto"/>
            <w:vAlign w:val="center"/>
          </w:tcPr>
          <w:p w14:paraId="54D81CDE" w14:textId="77777777" w:rsidR="009E49E5" w:rsidRPr="00290888" w:rsidRDefault="001D3400">
            <w:pPr>
              <w:widowControl/>
              <w:jc w:val="center"/>
              <w:rPr>
                <w:rFonts w:ascii="Verdana" w:hAnsi="Verdana" w:cs="Calibri"/>
                <w:b/>
                <w:bCs/>
                <w:color w:val="auto"/>
                <w:sz w:val="18"/>
                <w:szCs w:val="18"/>
                <w:lang w:bidi="ar-SA"/>
              </w:rPr>
            </w:pPr>
            <w:r w:rsidRPr="00290888">
              <w:rPr>
                <w:rFonts w:ascii="Verdana" w:hAnsi="Verdana" w:cs="Calibri"/>
                <w:b/>
                <w:bCs/>
                <w:color w:val="auto"/>
                <w:sz w:val="18"/>
                <w:szCs w:val="18"/>
                <w:lang w:bidi="ar-SA"/>
              </w:rPr>
              <w:t>година 3</w:t>
            </w:r>
          </w:p>
        </w:tc>
      </w:tr>
      <w:tr w:rsidR="00324961" w:rsidRPr="00290888" w14:paraId="32E599FC" w14:textId="77777777" w:rsidTr="00324961">
        <w:trPr>
          <w:trHeight w:val="856"/>
        </w:trPr>
        <w:tc>
          <w:tcPr>
            <w:tcW w:w="511" w:type="dxa"/>
            <w:tcBorders>
              <w:top w:val="nil"/>
              <w:left w:val="single" w:sz="4" w:space="0" w:color="auto"/>
              <w:bottom w:val="single" w:sz="4" w:space="0" w:color="auto"/>
              <w:right w:val="single" w:sz="4" w:space="0" w:color="auto"/>
            </w:tcBorders>
            <w:shd w:val="clear" w:color="auto" w:fill="auto"/>
            <w:noWrap/>
            <w:vAlign w:val="bottom"/>
          </w:tcPr>
          <w:p w14:paraId="62A5A3F5" w14:textId="77777777" w:rsidR="009E49E5" w:rsidRPr="00290888" w:rsidRDefault="001D3400">
            <w:pPr>
              <w:widowControl/>
              <w:jc w:val="center"/>
              <w:rPr>
                <w:rFonts w:ascii="Verdana" w:hAnsi="Verdana" w:cs="Calibri"/>
                <w:color w:val="auto"/>
                <w:sz w:val="18"/>
                <w:szCs w:val="18"/>
                <w:lang w:bidi="ar-SA"/>
              </w:rPr>
            </w:pPr>
            <w:r w:rsidRPr="00290888">
              <w:rPr>
                <w:rFonts w:ascii="Verdana" w:hAnsi="Verdana" w:cs="Calibri"/>
                <w:color w:val="auto"/>
                <w:sz w:val="18"/>
                <w:szCs w:val="18"/>
                <w:lang w:bidi="ar-SA"/>
              </w:rPr>
              <w:t>1</w:t>
            </w:r>
          </w:p>
        </w:tc>
        <w:tc>
          <w:tcPr>
            <w:tcW w:w="6814" w:type="dxa"/>
            <w:gridSpan w:val="2"/>
            <w:tcBorders>
              <w:top w:val="single" w:sz="4" w:space="0" w:color="auto"/>
              <w:left w:val="nil"/>
              <w:bottom w:val="single" w:sz="4" w:space="0" w:color="auto"/>
              <w:right w:val="single" w:sz="4" w:space="0" w:color="000000"/>
            </w:tcBorders>
            <w:shd w:val="clear" w:color="auto" w:fill="auto"/>
            <w:vAlign w:val="center"/>
          </w:tcPr>
          <w:p w14:paraId="078FE49F" w14:textId="077F1075" w:rsidR="009E49E5" w:rsidRPr="00290888" w:rsidRDefault="001D3400">
            <w:pPr>
              <w:widowControl/>
              <w:rPr>
                <w:rFonts w:ascii="Verdana" w:hAnsi="Verdana" w:cs="Calibri"/>
                <w:color w:val="auto"/>
                <w:sz w:val="18"/>
                <w:szCs w:val="18"/>
                <w:lang w:bidi="ar-SA"/>
              </w:rPr>
            </w:pPr>
            <w:r w:rsidRPr="00290888">
              <w:rPr>
                <w:rFonts w:ascii="Verdana" w:hAnsi="Verdana" w:cs="Calibri"/>
                <w:b/>
                <w:bCs/>
                <w:color w:val="auto"/>
                <w:sz w:val="18"/>
                <w:szCs w:val="18"/>
                <w:lang w:bidi="ar-SA"/>
              </w:rPr>
              <w:t>Брутен портфейл от Кредити и Аванси</w:t>
            </w:r>
            <w:r w:rsidRPr="00290888">
              <w:rPr>
                <w:rFonts w:ascii="Verdana" w:hAnsi="Verdana" w:cs="Calibri"/>
                <w:color w:val="auto"/>
                <w:sz w:val="18"/>
                <w:szCs w:val="18"/>
                <w:lang w:bidi="ar-SA"/>
              </w:rPr>
              <w:br/>
              <w:t xml:space="preserve">(съгласно FR1, работен лист F18.00 позиция p.0070, (изключвайки позиции: Централни банки -p.0080; кредитни институции – p.0100 и други финансови предприятия – p.0110), </w:t>
            </w:r>
          </w:p>
        </w:tc>
        <w:tc>
          <w:tcPr>
            <w:tcW w:w="866" w:type="dxa"/>
            <w:tcBorders>
              <w:top w:val="nil"/>
              <w:left w:val="nil"/>
              <w:bottom w:val="single" w:sz="4" w:space="0" w:color="auto"/>
              <w:right w:val="single" w:sz="4" w:space="0" w:color="auto"/>
            </w:tcBorders>
            <w:shd w:val="clear" w:color="auto" w:fill="auto"/>
            <w:noWrap/>
            <w:vAlign w:val="bottom"/>
          </w:tcPr>
          <w:p w14:paraId="3642607C" w14:textId="77777777" w:rsidR="009E49E5" w:rsidRPr="00290888" w:rsidRDefault="001D3400">
            <w:pPr>
              <w:widowControl/>
              <w:rPr>
                <w:rFonts w:ascii="Futura Lt BT" w:hAnsi="Futura Lt BT" w:cs="Calibri"/>
                <w:color w:val="auto"/>
                <w:sz w:val="22"/>
                <w:szCs w:val="22"/>
                <w:lang w:bidi="ar-SA"/>
              </w:rPr>
            </w:pPr>
            <w:r w:rsidRPr="00290888">
              <w:rPr>
                <w:rFonts w:ascii="Futura Lt BT" w:hAnsi="Futura Lt BT" w:cs="Calibri"/>
                <w:color w:val="auto"/>
                <w:sz w:val="22"/>
                <w:szCs w:val="22"/>
                <w:lang w:bidi="ar-SA"/>
              </w:rPr>
              <w:t> </w:t>
            </w:r>
          </w:p>
        </w:tc>
        <w:tc>
          <w:tcPr>
            <w:tcW w:w="940" w:type="dxa"/>
            <w:tcBorders>
              <w:top w:val="nil"/>
              <w:left w:val="nil"/>
              <w:bottom w:val="single" w:sz="4" w:space="0" w:color="auto"/>
              <w:right w:val="single" w:sz="4" w:space="0" w:color="auto"/>
            </w:tcBorders>
            <w:shd w:val="clear" w:color="auto" w:fill="auto"/>
            <w:noWrap/>
            <w:vAlign w:val="bottom"/>
          </w:tcPr>
          <w:p w14:paraId="2B7C3BC8" w14:textId="77777777" w:rsidR="009E49E5" w:rsidRPr="00290888" w:rsidRDefault="001D3400">
            <w:pPr>
              <w:widowControl/>
              <w:rPr>
                <w:rFonts w:ascii="Futura Lt BT" w:hAnsi="Futura Lt BT" w:cs="Calibri"/>
                <w:color w:val="auto"/>
                <w:sz w:val="22"/>
                <w:szCs w:val="22"/>
                <w:lang w:bidi="ar-SA"/>
              </w:rPr>
            </w:pPr>
            <w:r w:rsidRPr="00290888">
              <w:rPr>
                <w:rFonts w:ascii="Futura Lt BT" w:hAnsi="Futura Lt BT" w:cs="Calibri"/>
                <w:color w:val="auto"/>
                <w:sz w:val="22"/>
                <w:szCs w:val="22"/>
                <w:lang w:bidi="ar-SA"/>
              </w:rPr>
              <w:t> </w:t>
            </w:r>
          </w:p>
        </w:tc>
        <w:tc>
          <w:tcPr>
            <w:tcW w:w="947" w:type="dxa"/>
            <w:tcBorders>
              <w:top w:val="nil"/>
              <w:left w:val="nil"/>
              <w:bottom w:val="single" w:sz="4" w:space="0" w:color="auto"/>
              <w:right w:val="single" w:sz="4" w:space="0" w:color="auto"/>
            </w:tcBorders>
            <w:shd w:val="clear" w:color="auto" w:fill="auto"/>
            <w:noWrap/>
            <w:vAlign w:val="bottom"/>
          </w:tcPr>
          <w:p w14:paraId="580E2D1D" w14:textId="77777777" w:rsidR="009E49E5" w:rsidRPr="00290888" w:rsidRDefault="001D3400">
            <w:pPr>
              <w:widowControl/>
              <w:rPr>
                <w:rFonts w:ascii="Futura Lt BT" w:hAnsi="Futura Lt BT" w:cs="Calibri"/>
                <w:color w:val="auto"/>
                <w:sz w:val="22"/>
                <w:szCs w:val="22"/>
                <w:lang w:bidi="ar-SA"/>
              </w:rPr>
            </w:pPr>
            <w:r w:rsidRPr="00290888">
              <w:rPr>
                <w:rFonts w:ascii="Futura Lt BT" w:hAnsi="Futura Lt BT" w:cs="Calibri"/>
                <w:color w:val="auto"/>
                <w:sz w:val="22"/>
                <w:szCs w:val="22"/>
                <w:lang w:bidi="ar-SA"/>
              </w:rPr>
              <w:t> </w:t>
            </w:r>
          </w:p>
        </w:tc>
      </w:tr>
      <w:tr w:rsidR="00324961" w:rsidRPr="00290888" w14:paraId="4F2A02BD" w14:textId="77777777" w:rsidTr="00324961">
        <w:trPr>
          <w:trHeight w:val="571"/>
        </w:trPr>
        <w:tc>
          <w:tcPr>
            <w:tcW w:w="511" w:type="dxa"/>
            <w:tcBorders>
              <w:top w:val="nil"/>
              <w:left w:val="single" w:sz="4" w:space="0" w:color="auto"/>
              <w:bottom w:val="single" w:sz="4" w:space="0" w:color="auto"/>
              <w:right w:val="single" w:sz="4" w:space="0" w:color="auto"/>
            </w:tcBorders>
            <w:shd w:val="clear" w:color="auto" w:fill="auto"/>
            <w:noWrap/>
            <w:vAlign w:val="bottom"/>
          </w:tcPr>
          <w:p w14:paraId="2D513A54" w14:textId="77777777" w:rsidR="009E49E5" w:rsidRPr="00290888" w:rsidRDefault="001D3400">
            <w:pPr>
              <w:widowControl/>
              <w:jc w:val="center"/>
              <w:rPr>
                <w:rFonts w:ascii="Verdana" w:hAnsi="Verdana" w:cs="Calibri"/>
                <w:color w:val="auto"/>
                <w:sz w:val="18"/>
                <w:szCs w:val="18"/>
                <w:lang w:bidi="ar-SA"/>
              </w:rPr>
            </w:pPr>
            <w:r w:rsidRPr="00290888">
              <w:rPr>
                <w:rFonts w:ascii="Verdana" w:hAnsi="Verdana" w:cs="Calibri"/>
                <w:color w:val="auto"/>
                <w:sz w:val="18"/>
                <w:szCs w:val="18"/>
                <w:lang w:bidi="ar-SA"/>
              </w:rPr>
              <w:t>2</w:t>
            </w:r>
          </w:p>
        </w:tc>
        <w:tc>
          <w:tcPr>
            <w:tcW w:w="6814" w:type="dxa"/>
            <w:gridSpan w:val="2"/>
            <w:tcBorders>
              <w:top w:val="single" w:sz="4" w:space="0" w:color="auto"/>
              <w:left w:val="nil"/>
              <w:bottom w:val="single" w:sz="4" w:space="0" w:color="auto"/>
              <w:right w:val="single" w:sz="4" w:space="0" w:color="000000"/>
            </w:tcBorders>
            <w:shd w:val="clear" w:color="auto" w:fill="auto"/>
            <w:vAlign w:val="center"/>
          </w:tcPr>
          <w:p w14:paraId="203783EE" w14:textId="77777777" w:rsidR="009E49E5" w:rsidRPr="00290888" w:rsidRDefault="001D3400">
            <w:pPr>
              <w:widowControl/>
              <w:rPr>
                <w:rFonts w:ascii="Verdana" w:hAnsi="Verdana" w:cs="Calibri"/>
                <w:b/>
                <w:bCs/>
                <w:color w:val="auto"/>
                <w:sz w:val="18"/>
                <w:szCs w:val="18"/>
                <w:lang w:bidi="ar-SA"/>
              </w:rPr>
            </w:pPr>
            <w:r w:rsidRPr="00290888">
              <w:rPr>
                <w:rFonts w:ascii="Verdana" w:hAnsi="Verdana" w:cs="Calibri"/>
                <w:b/>
                <w:bCs/>
                <w:color w:val="auto"/>
                <w:sz w:val="18"/>
                <w:szCs w:val="18"/>
                <w:lang w:bidi="ar-SA"/>
              </w:rPr>
              <w:t xml:space="preserve">Процент на Брутни необслужвани кредити и аванси от съществуващ портфейл </w:t>
            </w:r>
          </w:p>
        </w:tc>
        <w:tc>
          <w:tcPr>
            <w:tcW w:w="866" w:type="dxa"/>
            <w:tcBorders>
              <w:top w:val="nil"/>
              <w:left w:val="nil"/>
              <w:bottom w:val="single" w:sz="4" w:space="0" w:color="auto"/>
              <w:right w:val="single" w:sz="4" w:space="0" w:color="auto"/>
            </w:tcBorders>
            <w:shd w:val="clear" w:color="auto" w:fill="auto"/>
            <w:noWrap/>
            <w:vAlign w:val="bottom"/>
          </w:tcPr>
          <w:p w14:paraId="0CCD0C05" w14:textId="77777777" w:rsidR="009E49E5" w:rsidRPr="00290888" w:rsidRDefault="001D3400">
            <w:pPr>
              <w:widowControl/>
              <w:rPr>
                <w:rFonts w:ascii="Futura Lt BT" w:hAnsi="Futura Lt BT" w:cs="Calibri"/>
                <w:color w:val="auto"/>
                <w:sz w:val="22"/>
                <w:szCs w:val="22"/>
                <w:lang w:bidi="ar-SA"/>
              </w:rPr>
            </w:pPr>
            <w:r w:rsidRPr="00290888">
              <w:rPr>
                <w:rFonts w:ascii="Futura Lt BT" w:hAnsi="Futura Lt BT" w:cs="Calibri"/>
                <w:color w:val="auto"/>
                <w:sz w:val="22"/>
                <w:szCs w:val="22"/>
                <w:lang w:bidi="ar-SA"/>
              </w:rPr>
              <w:t> </w:t>
            </w:r>
          </w:p>
        </w:tc>
        <w:tc>
          <w:tcPr>
            <w:tcW w:w="940" w:type="dxa"/>
            <w:tcBorders>
              <w:top w:val="nil"/>
              <w:left w:val="nil"/>
              <w:bottom w:val="single" w:sz="4" w:space="0" w:color="auto"/>
              <w:right w:val="single" w:sz="4" w:space="0" w:color="auto"/>
            </w:tcBorders>
            <w:shd w:val="clear" w:color="auto" w:fill="auto"/>
            <w:noWrap/>
            <w:vAlign w:val="bottom"/>
          </w:tcPr>
          <w:p w14:paraId="3152C507" w14:textId="77777777" w:rsidR="009E49E5" w:rsidRPr="00290888" w:rsidRDefault="001D3400">
            <w:pPr>
              <w:widowControl/>
              <w:rPr>
                <w:rFonts w:ascii="Futura Lt BT" w:hAnsi="Futura Lt BT" w:cs="Calibri"/>
                <w:color w:val="auto"/>
                <w:sz w:val="22"/>
                <w:szCs w:val="22"/>
                <w:lang w:bidi="ar-SA"/>
              </w:rPr>
            </w:pPr>
            <w:r w:rsidRPr="00290888">
              <w:rPr>
                <w:rFonts w:ascii="Futura Lt BT" w:hAnsi="Futura Lt BT" w:cs="Calibri"/>
                <w:color w:val="auto"/>
                <w:sz w:val="22"/>
                <w:szCs w:val="22"/>
                <w:lang w:bidi="ar-SA"/>
              </w:rPr>
              <w:t> </w:t>
            </w:r>
          </w:p>
        </w:tc>
        <w:tc>
          <w:tcPr>
            <w:tcW w:w="947" w:type="dxa"/>
            <w:tcBorders>
              <w:top w:val="nil"/>
              <w:left w:val="nil"/>
              <w:bottom w:val="single" w:sz="4" w:space="0" w:color="auto"/>
              <w:right w:val="single" w:sz="4" w:space="0" w:color="auto"/>
            </w:tcBorders>
            <w:shd w:val="clear" w:color="auto" w:fill="auto"/>
            <w:noWrap/>
            <w:vAlign w:val="bottom"/>
          </w:tcPr>
          <w:p w14:paraId="4F5D73A3" w14:textId="77777777" w:rsidR="009E49E5" w:rsidRPr="00290888" w:rsidRDefault="001D3400">
            <w:pPr>
              <w:widowControl/>
              <w:rPr>
                <w:rFonts w:ascii="Futura Lt BT" w:hAnsi="Futura Lt BT" w:cs="Calibri"/>
                <w:color w:val="auto"/>
                <w:sz w:val="22"/>
                <w:szCs w:val="22"/>
                <w:lang w:bidi="ar-SA"/>
              </w:rPr>
            </w:pPr>
            <w:r w:rsidRPr="00290888">
              <w:rPr>
                <w:rFonts w:ascii="Futura Lt BT" w:hAnsi="Futura Lt BT" w:cs="Calibri"/>
                <w:color w:val="auto"/>
                <w:sz w:val="22"/>
                <w:szCs w:val="22"/>
                <w:lang w:bidi="ar-SA"/>
              </w:rPr>
              <w:t> </w:t>
            </w:r>
          </w:p>
        </w:tc>
      </w:tr>
      <w:tr w:rsidR="00324961" w:rsidRPr="00290888" w14:paraId="6E62704A" w14:textId="77777777" w:rsidTr="00324961">
        <w:trPr>
          <w:trHeight w:val="641"/>
        </w:trPr>
        <w:tc>
          <w:tcPr>
            <w:tcW w:w="511" w:type="dxa"/>
            <w:tcBorders>
              <w:top w:val="nil"/>
              <w:left w:val="single" w:sz="4" w:space="0" w:color="auto"/>
              <w:bottom w:val="single" w:sz="4" w:space="0" w:color="auto"/>
              <w:right w:val="single" w:sz="4" w:space="0" w:color="auto"/>
            </w:tcBorders>
            <w:shd w:val="clear" w:color="auto" w:fill="auto"/>
            <w:noWrap/>
            <w:vAlign w:val="bottom"/>
          </w:tcPr>
          <w:p w14:paraId="19B7F44A" w14:textId="77777777" w:rsidR="009E49E5" w:rsidRPr="00290888" w:rsidRDefault="001D3400">
            <w:pPr>
              <w:widowControl/>
              <w:jc w:val="center"/>
              <w:rPr>
                <w:rFonts w:ascii="Verdana" w:hAnsi="Verdana" w:cs="Calibri"/>
                <w:color w:val="auto"/>
                <w:sz w:val="18"/>
                <w:szCs w:val="18"/>
                <w:lang w:bidi="ar-SA"/>
              </w:rPr>
            </w:pPr>
            <w:r w:rsidRPr="00290888">
              <w:rPr>
                <w:rFonts w:ascii="Verdana" w:hAnsi="Verdana" w:cs="Calibri"/>
                <w:color w:val="auto"/>
                <w:sz w:val="18"/>
                <w:szCs w:val="18"/>
                <w:lang w:bidi="ar-SA"/>
              </w:rPr>
              <w:t>3</w:t>
            </w:r>
          </w:p>
        </w:tc>
        <w:tc>
          <w:tcPr>
            <w:tcW w:w="6814" w:type="dxa"/>
            <w:gridSpan w:val="2"/>
            <w:tcBorders>
              <w:top w:val="single" w:sz="4" w:space="0" w:color="auto"/>
              <w:left w:val="nil"/>
              <w:bottom w:val="single" w:sz="4" w:space="0" w:color="auto"/>
              <w:right w:val="single" w:sz="4" w:space="0" w:color="000000"/>
            </w:tcBorders>
            <w:shd w:val="clear" w:color="auto" w:fill="auto"/>
            <w:vAlign w:val="center"/>
          </w:tcPr>
          <w:p w14:paraId="41237660" w14:textId="736F3355" w:rsidR="009E49E5" w:rsidRPr="00290888" w:rsidRDefault="001D3400">
            <w:pPr>
              <w:widowControl/>
              <w:rPr>
                <w:rFonts w:ascii="Verdana" w:hAnsi="Verdana" w:cs="Calibri"/>
                <w:color w:val="auto"/>
                <w:sz w:val="18"/>
                <w:szCs w:val="18"/>
                <w:lang w:bidi="ar-SA"/>
              </w:rPr>
            </w:pPr>
            <w:r w:rsidRPr="00290888">
              <w:rPr>
                <w:rFonts w:ascii="Verdana" w:hAnsi="Verdana" w:cs="Calibri"/>
                <w:b/>
                <w:bCs/>
                <w:color w:val="auto"/>
                <w:sz w:val="18"/>
                <w:szCs w:val="18"/>
                <w:lang w:bidi="ar-SA"/>
              </w:rPr>
              <w:t>Брутен съпоставим</w:t>
            </w:r>
            <w:r w:rsidR="00355667" w:rsidRPr="00290888">
              <w:rPr>
                <w:rFonts w:ascii="Verdana" w:hAnsi="Verdana" w:cs="Calibri"/>
                <w:b/>
                <w:bCs/>
                <w:color w:val="auto"/>
                <w:sz w:val="18"/>
                <w:szCs w:val="18"/>
                <w:lang w:bidi="ar-SA"/>
              </w:rPr>
              <w:t xml:space="preserve"> към под</w:t>
            </w:r>
            <w:r w:rsidR="00E0245D">
              <w:rPr>
                <w:rFonts w:ascii="Verdana" w:hAnsi="Verdana" w:cs="Calibri"/>
                <w:b/>
                <w:bCs/>
                <w:color w:val="auto"/>
                <w:sz w:val="18"/>
                <w:szCs w:val="18"/>
                <w:lang w:bidi="ar-SA"/>
              </w:rPr>
              <w:t>-</w:t>
            </w:r>
            <w:r w:rsidR="00355667" w:rsidRPr="00290888">
              <w:rPr>
                <w:rFonts w:ascii="Verdana" w:hAnsi="Verdana" w:cs="Calibri"/>
                <w:b/>
                <w:bCs/>
                <w:color w:val="auto"/>
                <w:sz w:val="18"/>
                <w:szCs w:val="18"/>
                <w:lang w:bidi="ar-SA"/>
              </w:rPr>
              <w:t>продукта</w:t>
            </w:r>
            <w:r w:rsidRPr="00290888">
              <w:rPr>
                <w:rFonts w:ascii="Verdana" w:hAnsi="Verdana" w:cs="Calibri"/>
                <w:b/>
                <w:bCs/>
                <w:color w:val="auto"/>
                <w:sz w:val="18"/>
                <w:szCs w:val="18"/>
                <w:lang w:bidi="ar-SA"/>
              </w:rPr>
              <w:t xml:space="preserve"> портфейл </w:t>
            </w:r>
            <w:r w:rsidR="00355667" w:rsidRPr="00290888">
              <w:rPr>
                <w:rFonts w:ascii="Verdana" w:hAnsi="Verdana" w:cs="Calibri"/>
                <w:b/>
                <w:bCs/>
                <w:color w:val="auto"/>
                <w:sz w:val="18"/>
                <w:szCs w:val="18"/>
                <w:lang w:bidi="ar-SA"/>
              </w:rPr>
              <w:t xml:space="preserve">като стойност и процент спрямо Брутен портфейл </w:t>
            </w:r>
            <w:r w:rsidRPr="00290888">
              <w:rPr>
                <w:rFonts w:ascii="Verdana" w:hAnsi="Verdana" w:cs="Calibri"/>
                <w:b/>
                <w:bCs/>
                <w:color w:val="auto"/>
                <w:sz w:val="18"/>
                <w:szCs w:val="18"/>
                <w:lang w:bidi="ar-SA"/>
              </w:rPr>
              <w:t>от Кредити и Аванси</w:t>
            </w:r>
            <w:r w:rsidRPr="00290888">
              <w:rPr>
                <w:rFonts w:ascii="Verdana" w:hAnsi="Verdana" w:cs="Calibri"/>
                <w:color w:val="auto"/>
                <w:sz w:val="18"/>
                <w:szCs w:val="18"/>
                <w:lang w:bidi="ar-SA"/>
              </w:rPr>
              <w:t xml:space="preserve"> както следва:</w:t>
            </w:r>
          </w:p>
        </w:tc>
        <w:tc>
          <w:tcPr>
            <w:tcW w:w="866" w:type="dxa"/>
            <w:tcBorders>
              <w:top w:val="nil"/>
              <w:left w:val="nil"/>
              <w:bottom w:val="single" w:sz="4" w:space="0" w:color="auto"/>
              <w:right w:val="single" w:sz="4" w:space="0" w:color="auto"/>
            </w:tcBorders>
            <w:shd w:val="clear" w:color="auto" w:fill="auto"/>
            <w:noWrap/>
            <w:vAlign w:val="bottom"/>
          </w:tcPr>
          <w:p w14:paraId="08812342" w14:textId="77777777" w:rsidR="009E49E5" w:rsidRPr="00290888" w:rsidRDefault="001D3400">
            <w:pPr>
              <w:widowControl/>
              <w:rPr>
                <w:rFonts w:ascii="Futura Lt BT" w:hAnsi="Futura Lt BT" w:cs="Calibri"/>
                <w:color w:val="auto"/>
                <w:sz w:val="22"/>
                <w:szCs w:val="22"/>
                <w:lang w:bidi="ar-SA"/>
              </w:rPr>
            </w:pPr>
            <w:r w:rsidRPr="00290888">
              <w:rPr>
                <w:rFonts w:ascii="Futura Lt BT" w:hAnsi="Futura Lt BT" w:cs="Calibri"/>
                <w:color w:val="auto"/>
                <w:sz w:val="22"/>
                <w:szCs w:val="22"/>
                <w:lang w:bidi="ar-SA"/>
              </w:rPr>
              <w:t> </w:t>
            </w:r>
          </w:p>
        </w:tc>
        <w:tc>
          <w:tcPr>
            <w:tcW w:w="940" w:type="dxa"/>
            <w:tcBorders>
              <w:top w:val="nil"/>
              <w:left w:val="nil"/>
              <w:bottom w:val="single" w:sz="4" w:space="0" w:color="auto"/>
              <w:right w:val="single" w:sz="4" w:space="0" w:color="auto"/>
            </w:tcBorders>
            <w:shd w:val="clear" w:color="auto" w:fill="auto"/>
            <w:noWrap/>
            <w:vAlign w:val="bottom"/>
          </w:tcPr>
          <w:p w14:paraId="5D326168" w14:textId="77777777" w:rsidR="009E49E5" w:rsidRPr="00290888" w:rsidRDefault="001D3400">
            <w:pPr>
              <w:widowControl/>
              <w:rPr>
                <w:rFonts w:ascii="Futura Lt BT" w:hAnsi="Futura Lt BT" w:cs="Calibri"/>
                <w:color w:val="auto"/>
                <w:sz w:val="22"/>
                <w:szCs w:val="22"/>
                <w:lang w:bidi="ar-SA"/>
              </w:rPr>
            </w:pPr>
            <w:r w:rsidRPr="00290888">
              <w:rPr>
                <w:rFonts w:ascii="Futura Lt BT" w:hAnsi="Futura Lt BT" w:cs="Calibri"/>
                <w:color w:val="auto"/>
                <w:sz w:val="22"/>
                <w:szCs w:val="22"/>
                <w:lang w:bidi="ar-SA"/>
              </w:rPr>
              <w:t> </w:t>
            </w:r>
          </w:p>
        </w:tc>
        <w:tc>
          <w:tcPr>
            <w:tcW w:w="947" w:type="dxa"/>
            <w:tcBorders>
              <w:top w:val="nil"/>
              <w:left w:val="nil"/>
              <w:bottom w:val="single" w:sz="4" w:space="0" w:color="auto"/>
              <w:right w:val="single" w:sz="4" w:space="0" w:color="auto"/>
            </w:tcBorders>
            <w:shd w:val="clear" w:color="auto" w:fill="auto"/>
            <w:noWrap/>
            <w:vAlign w:val="bottom"/>
          </w:tcPr>
          <w:p w14:paraId="70CFC917" w14:textId="77777777" w:rsidR="009E49E5" w:rsidRPr="00290888" w:rsidRDefault="001D3400">
            <w:pPr>
              <w:widowControl/>
              <w:rPr>
                <w:rFonts w:ascii="Futura Lt BT" w:hAnsi="Futura Lt BT" w:cs="Calibri"/>
                <w:color w:val="auto"/>
                <w:sz w:val="22"/>
                <w:szCs w:val="22"/>
                <w:lang w:bidi="ar-SA"/>
              </w:rPr>
            </w:pPr>
            <w:r w:rsidRPr="00290888">
              <w:rPr>
                <w:rFonts w:ascii="Futura Lt BT" w:hAnsi="Futura Lt BT" w:cs="Calibri"/>
                <w:color w:val="auto"/>
                <w:sz w:val="22"/>
                <w:szCs w:val="22"/>
                <w:lang w:bidi="ar-SA"/>
              </w:rPr>
              <w:t> </w:t>
            </w:r>
          </w:p>
        </w:tc>
      </w:tr>
      <w:tr w:rsidR="00324961" w:rsidRPr="00290888" w14:paraId="47085ACF" w14:textId="77777777" w:rsidTr="00324961">
        <w:trPr>
          <w:trHeight w:val="385"/>
        </w:trPr>
        <w:tc>
          <w:tcPr>
            <w:tcW w:w="511" w:type="dxa"/>
            <w:vMerge w:val="restart"/>
            <w:tcBorders>
              <w:top w:val="nil"/>
              <w:left w:val="single" w:sz="4" w:space="0" w:color="auto"/>
              <w:bottom w:val="single" w:sz="4" w:space="0" w:color="000000"/>
              <w:right w:val="single" w:sz="4" w:space="0" w:color="auto"/>
            </w:tcBorders>
            <w:shd w:val="clear" w:color="auto" w:fill="auto"/>
            <w:noWrap/>
            <w:vAlign w:val="center"/>
          </w:tcPr>
          <w:p w14:paraId="517AA751" w14:textId="77777777" w:rsidR="009E49E5" w:rsidRPr="00290888" w:rsidRDefault="001D3400">
            <w:pPr>
              <w:widowControl/>
              <w:jc w:val="center"/>
              <w:rPr>
                <w:rFonts w:ascii="Verdana" w:hAnsi="Verdana" w:cs="Calibri"/>
                <w:color w:val="auto"/>
                <w:sz w:val="18"/>
                <w:szCs w:val="18"/>
                <w:lang w:bidi="ar-SA"/>
              </w:rPr>
            </w:pPr>
            <w:r w:rsidRPr="00290888">
              <w:rPr>
                <w:rFonts w:ascii="Verdana" w:hAnsi="Verdana" w:cs="Calibri"/>
                <w:color w:val="auto"/>
                <w:sz w:val="18"/>
                <w:szCs w:val="18"/>
                <w:lang w:bidi="ar-SA"/>
              </w:rPr>
              <w:t>3.1</w:t>
            </w:r>
          </w:p>
        </w:tc>
        <w:tc>
          <w:tcPr>
            <w:tcW w:w="5869" w:type="dxa"/>
            <w:vMerge w:val="restart"/>
            <w:tcBorders>
              <w:top w:val="nil"/>
              <w:left w:val="single" w:sz="4" w:space="0" w:color="auto"/>
              <w:bottom w:val="single" w:sz="4" w:space="0" w:color="000000"/>
              <w:right w:val="single" w:sz="4" w:space="0" w:color="auto"/>
            </w:tcBorders>
            <w:shd w:val="clear" w:color="000000" w:fill="F2F2F2"/>
            <w:vAlign w:val="center"/>
          </w:tcPr>
          <w:p w14:paraId="69719F92" w14:textId="2C438030" w:rsidR="009E49E5" w:rsidRPr="00290888" w:rsidRDefault="001D3400">
            <w:pPr>
              <w:widowControl/>
              <w:jc w:val="right"/>
              <w:rPr>
                <w:rFonts w:ascii="Verdana" w:hAnsi="Verdana" w:cs="Calibri"/>
                <w:color w:val="auto"/>
                <w:sz w:val="16"/>
                <w:szCs w:val="16"/>
                <w:lang w:bidi="ar-SA"/>
              </w:rPr>
            </w:pPr>
            <w:r w:rsidRPr="00290888">
              <w:rPr>
                <w:rFonts w:ascii="Verdana" w:hAnsi="Verdana" w:cs="Calibri"/>
                <w:color w:val="auto"/>
                <w:sz w:val="16"/>
                <w:szCs w:val="16"/>
                <w:lang w:bidi="ar-SA"/>
              </w:rPr>
              <w:t>Под</w:t>
            </w:r>
            <w:r w:rsidR="00891F1E">
              <w:rPr>
                <w:rFonts w:ascii="Verdana" w:hAnsi="Verdana" w:cs="Calibri"/>
                <w:color w:val="auto"/>
                <w:sz w:val="16"/>
                <w:szCs w:val="16"/>
                <w:lang w:val="en-US" w:bidi="ar-SA"/>
              </w:rPr>
              <w:t>-</w:t>
            </w:r>
            <w:r w:rsidRPr="00290888">
              <w:rPr>
                <w:rFonts w:ascii="Verdana" w:hAnsi="Verdana" w:cs="Calibri"/>
                <w:color w:val="auto"/>
                <w:sz w:val="16"/>
                <w:szCs w:val="16"/>
                <w:lang w:bidi="ar-SA"/>
              </w:rPr>
              <w:t>продукт МСП с Гаранция с таван загубите</w:t>
            </w:r>
          </w:p>
        </w:tc>
        <w:tc>
          <w:tcPr>
            <w:tcW w:w="945" w:type="dxa"/>
            <w:tcBorders>
              <w:top w:val="nil"/>
              <w:left w:val="nil"/>
              <w:bottom w:val="single" w:sz="4" w:space="0" w:color="auto"/>
              <w:right w:val="single" w:sz="4" w:space="0" w:color="auto"/>
            </w:tcBorders>
            <w:shd w:val="clear" w:color="000000" w:fill="F2F2F2"/>
            <w:vAlign w:val="center"/>
          </w:tcPr>
          <w:p w14:paraId="47039960" w14:textId="77777777" w:rsidR="009E49E5" w:rsidRPr="00290888" w:rsidRDefault="001D3400">
            <w:pPr>
              <w:widowControl/>
              <w:jc w:val="center"/>
              <w:rPr>
                <w:rFonts w:ascii="Verdana" w:hAnsi="Verdana" w:cs="Calibri"/>
                <w:color w:val="auto"/>
                <w:sz w:val="16"/>
                <w:szCs w:val="16"/>
                <w:lang w:bidi="ar-SA"/>
              </w:rPr>
            </w:pPr>
            <w:r w:rsidRPr="00290888">
              <w:rPr>
                <w:rFonts w:ascii="Verdana" w:hAnsi="Verdana" w:cs="Calibri"/>
                <w:color w:val="auto"/>
                <w:sz w:val="16"/>
                <w:szCs w:val="16"/>
                <w:lang w:bidi="ar-SA"/>
              </w:rPr>
              <w:t>стойност</w:t>
            </w:r>
          </w:p>
        </w:tc>
        <w:tc>
          <w:tcPr>
            <w:tcW w:w="866" w:type="dxa"/>
            <w:tcBorders>
              <w:top w:val="nil"/>
              <w:left w:val="nil"/>
              <w:bottom w:val="single" w:sz="4" w:space="0" w:color="auto"/>
              <w:right w:val="single" w:sz="4" w:space="0" w:color="auto"/>
            </w:tcBorders>
            <w:shd w:val="clear" w:color="auto" w:fill="auto"/>
            <w:noWrap/>
            <w:vAlign w:val="bottom"/>
          </w:tcPr>
          <w:p w14:paraId="701FE2F2" w14:textId="77777777" w:rsidR="009E49E5" w:rsidRPr="00290888" w:rsidRDefault="001D3400">
            <w:pPr>
              <w:widowControl/>
              <w:rPr>
                <w:rFonts w:ascii="Verdana" w:hAnsi="Verdana" w:cs="Calibri"/>
                <w:color w:val="auto"/>
                <w:sz w:val="18"/>
                <w:szCs w:val="18"/>
                <w:lang w:bidi="ar-SA"/>
              </w:rPr>
            </w:pPr>
            <w:r w:rsidRPr="00290888">
              <w:rPr>
                <w:rFonts w:ascii="Verdana" w:hAnsi="Verdana" w:cs="Calibri"/>
                <w:color w:val="auto"/>
                <w:sz w:val="18"/>
                <w:szCs w:val="18"/>
                <w:lang w:bidi="ar-SA"/>
              </w:rPr>
              <w:t> </w:t>
            </w:r>
          </w:p>
        </w:tc>
        <w:tc>
          <w:tcPr>
            <w:tcW w:w="940" w:type="dxa"/>
            <w:tcBorders>
              <w:top w:val="nil"/>
              <w:left w:val="nil"/>
              <w:bottom w:val="single" w:sz="4" w:space="0" w:color="auto"/>
              <w:right w:val="single" w:sz="4" w:space="0" w:color="auto"/>
            </w:tcBorders>
            <w:shd w:val="clear" w:color="auto" w:fill="auto"/>
            <w:noWrap/>
            <w:vAlign w:val="bottom"/>
          </w:tcPr>
          <w:p w14:paraId="12524D69" w14:textId="77777777" w:rsidR="009E49E5" w:rsidRPr="00290888" w:rsidRDefault="001D3400">
            <w:pPr>
              <w:widowControl/>
              <w:rPr>
                <w:rFonts w:ascii="Verdana" w:hAnsi="Verdana" w:cs="Calibri"/>
                <w:color w:val="auto"/>
                <w:sz w:val="18"/>
                <w:szCs w:val="18"/>
                <w:lang w:bidi="ar-SA"/>
              </w:rPr>
            </w:pPr>
            <w:r w:rsidRPr="00290888">
              <w:rPr>
                <w:rFonts w:ascii="Verdana" w:hAnsi="Verdana" w:cs="Calibri"/>
                <w:color w:val="auto"/>
                <w:sz w:val="18"/>
                <w:szCs w:val="18"/>
                <w:lang w:bidi="ar-SA"/>
              </w:rPr>
              <w:t> </w:t>
            </w:r>
          </w:p>
        </w:tc>
        <w:tc>
          <w:tcPr>
            <w:tcW w:w="947" w:type="dxa"/>
            <w:tcBorders>
              <w:top w:val="nil"/>
              <w:left w:val="nil"/>
              <w:bottom w:val="single" w:sz="4" w:space="0" w:color="auto"/>
              <w:right w:val="single" w:sz="4" w:space="0" w:color="auto"/>
            </w:tcBorders>
            <w:shd w:val="clear" w:color="auto" w:fill="auto"/>
            <w:noWrap/>
            <w:vAlign w:val="bottom"/>
          </w:tcPr>
          <w:p w14:paraId="7A707368" w14:textId="77777777" w:rsidR="009E49E5" w:rsidRPr="00290888" w:rsidRDefault="001D3400">
            <w:pPr>
              <w:widowControl/>
              <w:rPr>
                <w:rFonts w:ascii="Verdana" w:hAnsi="Verdana" w:cs="Calibri"/>
                <w:color w:val="auto"/>
                <w:sz w:val="18"/>
                <w:szCs w:val="18"/>
                <w:lang w:bidi="ar-SA"/>
              </w:rPr>
            </w:pPr>
            <w:r w:rsidRPr="00290888">
              <w:rPr>
                <w:rFonts w:ascii="Verdana" w:hAnsi="Verdana" w:cs="Calibri"/>
                <w:color w:val="auto"/>
                <w:sz w:val="18"/>
                <w:szCs w:val="18"/>
                <w:lang w:bidi="ar-SA"/>
              </w:rPr>
              <w:t> </w:t>
            </w:r>
          </w:p>
        </w:tc>
      </w:tr>
      <w:tr w:rsidR="00324961" w:rsidRPr="00290888" w14:paraId="11B75B7E" w14:textId="77777777" w:rsidTr="00324961">
        <w:trPr>
          <w:trHeight w:val="385"/>
        </w:trPr>
        <w:tc>
          <w:tcPr>
            <w:tcW w:w="511" w:type="dxa"/>
            <w:vMerge/>
            <w:tcBorders>
              <w:top w:val="nil"/>
              <w:left w:val="single" w:sz="4" w:space="0" w:color="auto"/>
              <w:bottom w:val="single" w:sz="4" w:space="0" w:color="000000"/>
              <w:right w:val="single" w:sz="4" w:space="0" w:color="auto"/>
            </w:tcBorders>
            <w:vAlign w:val="center"/>
          </w:tcPr>
          <w:p w14:paraId="2690A51F" w14:textId="77777777" w:rsidR="009E49E5" w:rsidRPr="00290888" w:rsidRDefault="009E49E5">
            <w:pPr>
              <w:widowControl/>
              <w:rPr>
                <w:rFonts w:ascii="Verdana" w:hAnsi="Verdana" w:cs="Calibri"/>
                <w:color w:val="auto"/>
                <w:sz w:val="18"/>
                <w:szCs w:val="18"/>
                <w:lang w:bidi="ar-SA"/>
              </w:rPr>
            </w:pPr>
          </w:p>
        </w:tc>
        <w:tc>
          <w:tcPr>
            <w:tcW w:w="5869" w:type="dxa"/>
            <w:vMerge/>
            <w:tcBorders>
              <w:top w:val="nil"/>
              <w:left w:val="single" w:sz="4" w:space="0" w:color="auto"/>
              <w:bottom w:val="single" w:sz="4" w:space="0" w:color="000000"/>
              <w:right w:val="single" w:sz="4" w:space="0" w:color="auto"/>
            </w:tcBorders>
            <w:vAlign w:val="center"/>
          </w:tcPr>
          <w:p w14:paraId="161B5BA6" w14:textId="77777777" w:rsidR="009E49E5" w:rsidRPr="00290888" w:rsidRDefault="009E49E5">
            <w:pPr>
              <w:widowControl/>
              <w:rPr>
                <w:rFonts w:ascii="Verdana" w:hAnsi="Verdana" w:cs="Calibri"/>
                <w:color w:val="auto"/>
                <w:sz w:val="16"/>
                <w:szCs w:val="16"/>
                <w:lang w:bidi="ar-SA"/>
              </w:rPr>
            </w:pPr>
          </w:p>
        </w:tc>
        <w:tc>
          <w:tcPr>
            <w:tcW w:w="945" w:type="dxa"/>
            <w:tcBorders>
              <w:top w:val="nil"/>
              <w:left w:val="nil"/>
              <w:bottom w:val="single" w:sz="4" w:space="0" w:color="auto"/>
              <w:right w:val="single" w:sz="4" w:space="0" w:color="auto"/>
            </w:tcBorders>
            <w:shd w:val="clear" w:color="000000" w:fill="F2F2F2"/>
            <w:vAlign w:val="center"/>
          </w:tcPr>
          <w:p w14:paraId="3297AA6D" w14:textId="77777777" w:rsidR="009E49E5" w:rsidRPr="00290888" w:rsidRDefault="001D3400">
            <w:pPr>
              <w:widowControl/>
              <w:jc w:val="center"/>
              <w:rPr>
                <w:rFonts w:ascii="Verdana" w:hAnsi="Verdana" w:cs="Calibri"/>
                <w:color w:val="auto"/>
                <w:sz w:val="16"/>
                <w:szCs w:val="16"/>
                <w:lang w:bidi="ar-SA"/>
              </w:rPr>
            </w:pPr>
            <w:r w:rsidRPr="00290888">
              <w:rPr>
                <w:rFonts w:ascii="Verdana" w:hAnsi="Verdana" w:cs="Calibri"/>
                <w:color w:val="auto"/>
                <w:sz w:val="16"/>
                <w:szCs w:val="16"/>
                <w:lang w:bidi="ar-SA"/>
              </w:rPr>
              <w:t>процент %</w:t>
            </w:r>
          </w:p>
        </w:tc>
        <w:tc>
          <w:tcPr>
            <w:tcW w:w="866" w:type="dxa"/>
            <w:tcBorders>
              <w:top w:val="nil"/>
              <w:left w:val="nil"/>
              <w:bottom w:val="single" w:sz="4" w:space="0" w:color="auto"/>
              <w:right w:val="single" w:sz="4" w:space="0" w:color="auto"/>
            </w:tcBorders>
            <w:shd w:val="clear" w:color="auto" w:fill="auto"/>
            <w:noWrap/>
            <w:vAlign w:val="bottom"/>
          </w:tcPr>
          <w:p w14:paraId="7F71D722" w14:textId="77777777" w:rsidR="009E49E5" w:rsidRPr="00290888" w:rsidRDefault="001D3400">
            <w:pPr>
              <w:widowControl/>
              <w:rPr>
                <w:rFonts w:ascii="Verdana" w:hAnsi="Verdana" w:cs="Calibri"/>
                <w:color w:val="auto"/>
                <w:sz w:val="18"/>
                <w:szCs w:val="18"/>
                <w:lang w:bidi="ar-SA"/>
              </w:rPr>
            </w:pPr>
            <w:r w:rsidRPr="00290888">
              <w:rPr>
                <w:rFonts w:ascii="Verdana" w:hAnsi="Verdana" w:cs="Calibri"/>
                <w:color w:val="auto"/>
                <w:sz w:val="18"/>
                <w:szCs w:val="18"/>
                <w:lang w:bidi="ar-SA"/>
              </w:rPr>
              <w:t> </w:t>
            </w:r>
          </w:p>
        </w:tc>
        <w:tc>
          <w:tcPr>
            <w:tcW w:w="940" w:type="dxa"/>
            <w:tcBorders>
              <w:top w:val="nil"/>
              <w:left w:val="nil"/>
              <w:bottom w:val="single" w:sz="4" w:space="0" w:color="auto"/>
              <w:right w:val="single" w:sz="4" w:space="0" w:color="auto"/>
            </w:tcBorders>
            <w:shd w:val="clear" w:color="auto" w:fill="auto"/>
            <w:noWrap/>
            <w:vAlign w:val="bottom"/>
          </w:tcPr>
          <w:p w14:paraId="4D5734C1" w14:textId="77777777" w:rsidR="009E49E5" w:rsidRPr="00290888" w:rsidRDefault="001D3400">
            <w:pPr>
              <w:widowControl/>
              <w:rPr>
                <w:rFonts w:ascii="Verdana" w:hAnsi="Verdana" w:cs="Calibri"/>
                <w:color w:val="auto"/>
                <w:sz w:val="18"/>
                <w:szCs w:val="18"/>
                <w:lang w:bidi="ar-SA"/>
              </w:rPr>
            </w:pPr>
            <w:r w:rsidRPr="00290888">
              <w:rPr>
                <w:rFonts w:ascii="Verdana" w:hAnsi="Verdana" w:cs="Calibri"/>
                <w:color w:val="auto"/>
                <w:sz w:val="18"/>
                <w:szCs w:val="18"/>
                <w:lang w:bidi="ar-SA"/>
              </w:rPr>
              <w:t> </w:t>
            </w:r>
          </w:p>
        </w:tc>
        <w:tc>
          <w:tcPr>
            <w:tcW w:w="947" w:type="dxa"/>
            <w:tcBorders>
              <w:top w:val="nil"/>
              <w:left w:val="nil"/>
              <w:bottom w:val="single" w:sz="4" w:space="0" w:color="auto"/>
              <w:right w:val="single" w:sz="4" w:space="0" w:color="auto"/>
            </w:tcBorders>
            <w:shd w:val="clear" w:color="auto" w:fill="auto"/>
            <w:noWrap/>
            <w:vAlign w:val="bottom"/>
          </w:tcPr>
          <w:p w14:paraId="258F9E44" w14:textId="77777777" w:rsidR="009E49E5" w:rsidRPr="00290888" w:rsidRDefault="001D3400">
            <w:pPr>
              <w:widowControl/>
              <w:rPr>
                <w:rFonts w:ascii="Verdana" w:hAnsi="Verdana" w:cs="Calibri"/>
                <w:color w:val="auto"/>
                <w:sz w:val="18"/>
                <w:szCs w:val="18"/>
                <w:lang w:bidi="ar-SA"/>
              </w:rPr>
            </w:pPr>
            <w:r w:rsidRPr="00290888">
              <w:rPr>
                <w:rFonts w:ascii="Verdana" w:hAnsi="Verdana" w:cs="Calibri"/>
                <w:color w:val="auto"/>
                <w:sz w:val="18"/>
                <w:szCs w:val="18"/>
                <w:lang w:bidi="ar-SA"/>
              </w:rPr>
              <w:t> </w:t>
            </w:r>
          </w:p>
        </w:tc>
      </w:tr>
      <w:tr w:rsidR="00324961" w:rsidRPr="00290888" w14:paraId="0E055E4A" w14:textId="77777777" w:rsidTr="00324961">
        <w:trPr>
          <w:trHeight w:val="385"/>
        </w:trPr>
        <w:tc>
          <w:tcPr>
            <w:tcW w:w="511" w:type="dxa"/>
            <w:vMerge w:val="restart"/>
            <w:tcBorders>
              <w:top w:val="nil"/>
              <w:left w:val="single" w:sz="4" w:space="0" w:color="auto"/>
              <w:bottom w:val="single" w:sz="4" w:space="0" w:color="000000"/>
              <w:right w:val="single" w:sz="4" w:space="0" w:color="auto"/>
            </w:tcBorders>
            <w:shd w:val="clear" w:color="auto" w:fill="auto"/>
            <w:noWrap/>
            <w:vAlign w:val="center"/>
          </w:tcPr>
          <w:p w14:paraId="423D9A82" w14:textId="77777777" w:rsidR="009E49E5" w:rsidRPr="00290888" w:rsidRDefault="001D3400">
            <w:pPr>
              <w:widowControl/>
              <w:jc w:val="center"/>
              <w:rPr>
                <w:rFonts w:ascii="Verdana" w:hAnsi="Verdana" w:cs="Calibri"/>
                <w:color w:val="auto"/>
                <w:sz w:val="18"/>
                <w:szCs w:val="18"/>
                <w:lang w:bidi="ar-SA"/>
              </w:rPr>
            </w:pPr>
            <w:r w:rsidRPr="00290888">
              <w:rPr>
                <w:rFonts w:ascii="Verdana" w:hAnsi="Verdana" w:cs="Calibri"/>
                <w:color w:val="auto"/>
                <w:sz w:val="18"/>
                <w:szCs w:val="18"/>
                <w:lang w:bidi="ar-SA"/>
              </w:rPr>
              <w:lastRenderedPageBreak/>
              <w:t>3.2</w:t>
            </w:r>
          </w:p>
        </w:tc>
        <w:tc>
          <w:tcPr>
            <w:tcW w:w="5869" w:type="dxa"/>
            <w:vMerge w:val="restart"/>
            <w:tcBorders>
              <w:top w:val="nil"/>
              <w:left w:val="single" w:sz="4" w:space="0" w:color="auto"/>
              <w:bottom w:val="single" w:sz="4" w:space="0" w:color="000000"/>
              <w:right w:val="single" w:sz="4" w:space="0" w:color="auto"/>
            </w:tcBorders>
            <w:shd w:val="clear" w:color="000000" w:fill="F2F2F2"/>
            <w:vAlign w:val="center"/>
          </w:tcPr>
          <w:p w14:paraId="505D4DBC" w14:textId="571229DD" w:rsidR="009E49E5" w:rsidRPr="00290888" w:rsidRDefault="001D3400">
            <w:pPr>
              <w:widowControl/>
              <w:jc w:val="right"/>
              <w:rPr>
                <w:rFonts w:ascii="Verdana" w:hAnsi="Verdana" w:cs="Calibri"/>
                <w:color w:val="auto"/>
                <w:sz w:val="16"/>
                <w:szCs w:val="16"/>
                <w:lang w:bidi="ar-SA"/>
              </w:rPr>
            </w:pPr>
            <w:r w:rsidRPr="00290888">
              <w:rPr>
                <w:rFonts w:ascii="Verdana" w:hAnsi="Verdana" w:cs="Calibri"/>
                <w:color w:val="auto"/>
                <w:sz w:val="16"/>
                <w:szCs w:val="16"/>
                <w:lang w:bidi="ar-SA"/>
              </w:rPr>
              <w:t>Под</w:t>
            </w:r>
            <w:r w:rsidR="00E0245D">
              <w:rPr>
                <w:rFonts w:ascii="Verdana" w:hAnsi="Verdana" w:cs="Calibri"/>
                <w:color w:val="auto"/>
                <w:sz w:val="16"/>
                <w:szCs w:val="16"/>
                <w:lang w:bidi="ar-SA"/>
              </w:rPr>
              <w:t>-</w:t>
            </w:r>
            <w:r w:rsidRPr="00290888">
              <w:rPr>
                <w:rFonts w:ascii="Verdana" w:hAnsi="Verdana" w:cs="Calibri"/>
                <w:color w:val="auto"/>
                <w:sz w:val="16"/>
                <w:szCs w:val="16"/>
                <w:lang w:bidi="ar-SA"/>
              </w:rPr>
              <w:t>продукт МСП с Гаранция без таван загубите</w:t>
            </w:r>
          </w:p>
        </w:tc>
        <w:tc>
          <w:tcPr>
            <w:tcW w:w="945" w:type="dxa"/>
            <w:tcBorders>
              <w:top w:val="nil"/>
              <w:left w:val="nil"/>
              <w:bottom w:val="single" w:sz="4" w:space="0" w:color="auto"/>
              <w:right w:val="single" w:sz="4" w:space="0" w:color="auto"/>
            </w:tcBorders>
            <w:shd w:val="clear" w:color="000000" w:fill="F2F2F2"/>
            <w:vAlign w:val="center"/>
          </w:tcPr>
          <w:p w14:paraId="267BFD57" w14:textId="77777777" w:rsidR="009E49E5" w:rsidRPr="00290888" w:rsidRDefault="001D3400">
            <w:pPr>
              <w:widowControl/>
              <w:jc w:val="center"/>
              <w:rPr>
                <w:rFonts w:ascii="Verdana" w:hAnsi="Verdana" w:cs="Calibri"/>
                <w:color w:val="auto"/>
                <w:sz w:val="16"/>
                <w:szCs w:val="16"/>
                <w:lang w:bidi="ar-SA"/>
              </w:rPr>
            </w:pPr>
            <w:r w:rsidRPr="00290888">
              <w:rPr>
                <w:rFonts w:ascii="Verdana" w:hAnsi="Verdana" w:cs="Calibri"/>
                <w:color w:val="auto"/>
                <w:sz w:val="16"/>
                <w:szCs w:val="16"/>
                <w:lang w:bidi="ar-SA"/>
              </w:rPr>
              <w:t>стойност</w:t>
            </w:r>
          </w:p>
        </w:tc>
        <w:tc>
          <w:tcPr>
            <w:tcW w:w="866" w:type="dxa"/>
            <w:tcBorders>
              <w:top w:val="nil"/>
              <w:left w:val="nil"/>
              <w:bottom w:val="single" w:sz="4" w:space="0" w:color="auto"/>
              <w:right w:val="single" w:sz="4" w:space="0" w:color="auto"/>
            </w:tcBorders>
            <w:shd w:val="clear" w:color="auto" w:fill="auto"/>
            <w:noWrap/>
            <w:vAlign w:val="bottom"/>
          </w:tcPr>
          <w:p w14:paraId="7DB2B67D" w14:textId="77777777" w:rsidR="009E49E5" w:rsidRPr="00290888" w:rsidRDefault="001D3400">
            <w:pPr>
              <w:widowControl/>
              <w:rPr>
                <w:rFonts w:ascii="Verdana" w:hAnsi="Verdana" w:cs="Calibri"/>
                <w:color w:val="auto"/>
                <w:sz w:val="18"/>
                <w:szCs w:val="18"/>
                <w:lang w:bidi="ar-SA"/>
              </w:rPr>
            </w:pPr>
            <w:r w:rsidRPr="00290888">
              <w:rPr>
                <w:rFonts w:ascii="Verdana" w:hAnsi="Verdana" w:cs="Calibri"/>
                <w:color w:val="auto"/>
                <w:sz w:val="18"/>
                <w:szCs w:val="18"/>
                <w:lang w:bidi="ar-SA"/>
              </w:rPr>
              <w:t> </w:t>
            </w:r>
          </w:p>
        </w:tc>
        <w:tc>
          <w:tcPr>
            <w:tcW w:w="940" w:type="dxa"/>
            <w:tcBorders>
              <w:top w:val="nil"/>
              <w:left w:val="nil"/>
              <w:bottom w:val="single" w:sz="4" w:space="0" w:color="auto"/>
              <w:right w:val="single" w:sz="4" w:space="0" w:color="auto"/>
            </w:tcBorders>
            <w:shd w:val="clear" w:color="auto" w:fill="auto"/>
            <w:noWrap/>
            <w:vAlign w:val="bottom"/>
          </w:tcPr>
          <w:p w14:paraId="4C0FC8FA" w14:textId="77777777" w:rsidR="009E49E5" w:rsidRPr="00290888" w:rsidRDefault="001D3400">
            <w:pPr>
              <w:widowControl/>
              <w:rPr>
                <w:rFonts w:ascii="Verdana" w:hAnsi="Verdana" w:cs="Calibri"/>
                <w:color w:val="auto"/>
                <w:sz w:val="18"/>
                <w:szCs w:val="18"/>
                <w:lang w:bidi="ar-SA"/>
              </w:rPr>
            </w:pPr>
            <w:r w:rsidRPr="00290888">
              <w:rPr>
                <w:rFonts w:ascii="Verdana" w:hAnsi="Verdana" w:cs="Calibri"/>
                <w:color w:val="auto"/>
                <w:sz w:val="18"/>
                <w:szCs w:val="18"/>
                <w:lang w:bidi="ar-SA"/>
              </w:rPr>
              <w:t> </w:t>
            </w:r>
          </w:p>
        </w:tc>
        <w:tc>
          <w:tcPr>
            <w:tcW w:w="947" w:type="dxa"/>
            <w:tcBorders>
              <w:top w:val="nil"/>
              <w:left w:val="nil"/>
              <w:bottom w:val="single" w:sz="4" w:space="0" w:color="auto"/>
              <w:right w:val="single" w:sz="4" w:space="0" w:color="auto"/>
            </w:tcBorders>
            <w:shd w:val="clear" w:color="auto" w:fill="auto"/>
            <w:noWrap/>
            <w:vAlign w:val="bottom"/>
          </w:tcPr>
          <w:p w14:paraId="149E0A7F" w14:textId="77777777" w:rsidR="009E49E5" w:rsidRPr="00290888" w:rsidRDefault="001D3400">
            <w:pPr>
              <w:widowControl/>
              <w:rPr>
                <w:rFonts w:ascii="Verdana" w:hAnsi="Verdana" w:cs="Calibri"/>
                <w:color w:val="auto"/>
                <w:sz w:val="18"/>
                <w:szCs w:val="18"/>
                <w:lang w:bidi="ar-SA"/>
              </w:rPr>
            </w:pPr>
            <w:r w:rsidRPr="00290888">
              <w:rPr>
                <w:rFonts w:ascii="Verdana" w:hAnsi="Verdana" w:cs="Calibri"/>
                <w:color w:val="auto"/>
                <w:sz w:val="18"/>
                <w:szCs w:val="18"/>
                <w:lang w:bidi="ar-SA"/>
              </w:rPr>
              <w:t> </w:t>
            </w:r>
          </w:p>
        </w:tc>
      </w:tr>
      <w:tr w:rsidR="00324961" w:rsidRPr="00290888" w14:paraId="291FE51D" w14:textId="77777777" w:rsidTr="00324961">
        <w:trPr>
          <w:trHeight w:val="385"/>
        </w:trPr>
        <w:tc>
          <w:tcPr>
            <w:tcW w:w="511" w:type="dxa"/>
            <w:vMerge/>
            <w:tcBorders>
              <w:top w:val="nil"/>
              <w:left w:val="single" w:sz="4" w:space="0" w:color="auto"/>
              <w:bottom w:val="single" w:sz="4" w:space="0" w:color="000000"/>
              <w:right w:val="single" w:sz="4" w:space="0" w:color="auto"/>
            </w:tcBorders>
            <w:vAlign w:val="center"/>
          </w:tcPr>
          <w:p w14:paraId="7EFF008A" w14:textId="77777777" w:rsidR="009E49E5" w:rsidRPr="00290888" w:rsidRDefault="009E49E5">
            <w:pPr>
              <w:widowControl/>
              <w:rPr>
                <w:rFonts w:ascii="Verdana" w:hAnsi="Verdana" w:cs="Calibri"/>
                <w:color w:val="auto"/>
                <w:sz w:val="18"/>
                <w:szCs w:val="18"/>
                <w:lang w:bidi="ar-SA"/>
              </w:rPr>
            </w:pPr>
          </w:p>
        </w:tc>
        <w:tc>
          <w:tcPr>
            <w:tcW w:w="5869" w:type="dxa"/>
            <w:vMerge/>
            <w:tcBorders>
              <w:top w:val="nil"/>
              <w:left w:val="single" w:sz="4" w:space="0" w:color="auto"/>
              <w:bottom w:val="single" w:sz="4" w:space="0" w:color="000000"/>
              <w:right w:val="single" w:sz="4" w:space="0" w:color="auto"/>
            </w:tcBorders>
            <w:vAlign w:val="center"/>
          </w:tcPr>
          <w:p w14:paraId="17C4AF2A" w14:textId="77777777" w:rsidR="009E49E5" w:rsidRPr="00290888" w:rsidRDefault="009E49E5">
            <w:pPr>
              <w:widowControl/>
              <w:rPr>
                <w:rFonts w:ascii="Verdana" w:hAnsi="Verdana" w:cs="Calibri"/>
                <w:color w:val="auto"/>
                <w:sz w:val="16"/>
                <w:szCs w:val="16"/>
                <w:lang w:bidi="ar-SA"/>
              </w:rPr>
            </w:pPr>
          </w:p>
        </w:tc>
        <w:tc>
          <w:tcPr>
            <w:tcW w:w="945" w:type="dxa"/>
            <w:tcBorders>
              <w:top w:val="nil"/>
              <w:left w:val="nil"/>
              <w:bottom w:val="single" w:sz="4" w:space="0" w:color="auto"/>
              <w:right w:val="single" w:sz="4" w:space="0" w:color="auto"/>
            </w:tcBorders>
            <w:shd w:val="clear" w:color="000000" w:fill="F2F2F2"/>
            <w:vAlign w:val="center"/>
          </w:tcPr>
          <w:p w14:paraId="6F8089A4" w14:textId="77777777" w:rsidR="009E49E5" w:rsidRPr="00290888" w:rsidRDefault="001D3400">
            <w:pPr>
              <w:widowControl/>
              <w:jc w:val="center"/>
              <w:rPr>
                <w:rFonts w:ascii="Verdana" w:hAnsi="Verdana" w:cs="Calibri"/>
                <w:color w:val="auto"/>
                <w:sz w:val="16"/>
                <w:szCs w:val="16"/>
                <w:lang w:bidi="ar-SA"/>
              </w:rPr>
            </w:pPr>
            <w:r w:rsidRPr="00290888">
              <w:rPr>
                <w:rFonts w:ascii="Verdana" w:hAnsi="Verdana" w:cs="Calibri"/>
                <w:color w:val="auto"/>
                <w:sz w:val="16"/>
                <w:szCs w:val="16"/>
                <w:lang w:bidi="ar-SA"/>
              </w:rPr>
              <w:t>процент %</w:t>
            </w:r>
          </w:p>
        </w:tc>
        <w:tc>
          <w:tcPr>
            <w:tcW w:w="866" w:type="dxa"/>
            <w:tcBorders>
              <w:top w:val="nil"/>
              <w:left w:val="nil"/>
              <w:bottom w:val="single" w:sz="4" w:space="0" w:color="auto"/>
              <w:right w:val="single" w:sz="4" w:space="0" w:color="auto"/>
            </w:tcBorders>
            <w:shd w:val="clear" w:color="auto" w:fill="auto"/>
            <w:noWrap/>
            <w:vAlign w:val="bottom"/>
          </w:tcPr>
          <w:p w14:paraId="312D38F0" w14:textId="77777777" w:rsidR="009E49E5" w:rsidRPr="00290888" w:rsidRDefault="001D3400">
            <w:pPr>
              <w:widowControl/>
              <w:rPr>
                <w:rFonts w:ascii="Verdana" w:hAnsi="Verdana" w:cs="Calibri"/>
                <w:color w:val="auto"/>
                <w:sz w:val="18"/>
                <w:szCs w:val="18"/>
                <w:lang w:bidi="ar-SA"/>
              </w:rPr>
            </w:pPr>
            <w:r w:rsidRPr="00290888">
              <w:rPr>
                <w:rFonts w:ascii="Verdana" w:hAnsi="Verdana" w:cs="Calibri"/>
                <w:color w:val="auto"/>
                <w:sz w:val="18"/>
                <w:szCs w:val="18"/>
                <w:lang w:bidi="ar-SA"/>
              </w:rPr>
              <w:t> </w:t>
            </w:r>
          </w:p>
        </w:tc>
        <w:tc>
          <w:tcPr>
            <w:tcW w:w="940" w:type="dxa"/>
            <w:tcBorders>
              <w:top w:val="nil"/>
              <w:left w:val="nil"/>
              <w:bottom w:val="single" w:sz="4" w:space="0" w:color="auto"/>
              <w:right w:val="single" w:sz="4" w:space="0" w:color="auto"/>
            </w:tcBorders>
            <w:shd w:val="clear" w:color="auto" w:fill="auto"/>
            <w:noWrap/>
            <w:vAlign w:val="bottom"/>
          </w:tcPr>
          <w:p w14:paraId="2EEE1971" w14:textId="77777777" w:rsidR="009E49E5" w:rsidRPr="00290888" w:rsidRDefault="001D3400">
            <w:pPr>
              <w:widowControl/>
              <w:rPr>
                <w:rFonts w:ascii="Verdana" w:hAnsi="Verdana" w:cs="Calibri"/>
                <w:color w:val="auto"/>
                <w:sz w:val="18"/>
                <w:szCs w:val="18"/>
                <w:lang w:bidi="ar-SA"/>
              </w:rPr>
            </w:pPr>
            <w:r w:rsidRPr="00290888">
              <w:rPr>
                <w:rFonts w:ascii="Verdana" w:hAnsi="Verdana" w:cs="Calibri"/>
                <w:color w:val="auto"/>
                <w:sz w:val="18"/>
                <w:szCs w:val="18"/>
                <w:lang w:bidi="ar-SA"/>
              </w:rPr>
              <w:t> </w:t>
            </w:r>
          </w:p>
        </w:tc>
        <w:tc>
          <w:tcPr>
            <w:tcW w:w="947" w:type="dxa"/>
            <w:tcBorders>
              <w:top w:val="nil"/>
              <w:left w:val="nil"/>
              <w:bottom w:val="single" w:sz="4" w:space="0" w:color="auto"/>
              <w:right w:val="single" w:sz="4" w:space="0" w:color="auto"/>
            </w:tcBorders>
            <w:shd w:val="clear" w:color="auto" w:fill="auto"/>
            <w:noWrap/>
            <w:vAlign w:val="bottom"/>
          </w:tcPr>
          <w:p w14:paraId="7F52DE1C" w14:textId="77777777" w:rsidR="009E49E5" w:rsidRPr="00290888" w:rsidRDefault="001D3400">
            <w:pPr>
              <w:widowControl/>
              <w:rPr>
                <w:rFonts w:ascii="Verdana" w:hAnsi="Verdana" w:cs="Calibri"/>
                <w:color w:val="auto"/>
                <w:sz w:val="18"/>
                <w:szCs w:val="18"/>
                <w:lang w:bidi="ar-SA"/>
              </w:rPr>
            </w:pPr>
            <w:r w:rsidRPr="00290888">
              <w:rPr>
                <w:rFonts w:ascii="Verdana" w:hAnsi="Verdana" w:cs="Calibri"/>
                <w:color w:val="auto"/>
                <w:sz w:val="18"/>
                <w:szCs w:val="18"/>
                <w:lang w:bidi="ar-SA"/>
              </w:rPr>
              <w:t> </w:t>
            </w:r>
          </w:p>
        </w:tc>
      </w:tr>
      <w:tr w:rsidR="00324961" w:rsidRPr="00290888" w14:paraId="4D5CF625" w14:textId="77777777" w:rsidTr="00324961">
        <w:trPr>
          <w:trHeight w:val="528"/>
        </w:trPr>
        <w:tc>
          <w:tcPr>
            <w:tcW w:w="511" w:type="dxa"/>
            <w:vMerge w:val="restart"/>
            <w:tcBorders>
              <w:top w:val="nil"/>
              <w:left w:val="single" w:sz="4" w:space="0" w:color="auto"/>
              <w:bottom w:val="single" w:sz="4" w:space="0" w:color="000000"/>
              <w:right w:val="single" w:sz="4" w:space="0" w:color="auto"/>
            </w:tcBorders>
            <w:shd w:val="clear" w:color="auto" w:fill="auto"/>
            <w:noWrap/>
            <w:vAlign w:val="center"/>
          </w:tcPr>
          <w:p w14:paraId="47A556A3" w14:textId="77777777" w:rsidR="009E49E5" w:rsidRPr="00290888" w:rsidRDefault="001D3400">
            <w:pPr>
              <w:widowControl/>
              <w:jc w:val="center"/>
              <w:rPr>
                <w:rFonts w:ascii="Verdana" w:hAnsi="Verdana" w:cs="Calibri"/>
                <w:color w:val="auto"/>
                <w:sz w:val="18"/>
                <w:szCs w:val="18"/>
                <w:lang w:bidi="ar-SA"/>
              </w:rPr>
            </w:pPr>
            <w:r w:rsidRPr="00290888">
              <w:rPr>
                <w:rFonts w:ascii="Verdana" w:hAnsi="Verdana" w:cs="Calibri"/>
                <w:color w:val="auto"/>
                <w:sz w:val="18"/>
                <w:szCs w:val="18"/>
                <w:lang w:bidi="ar-SA"/>
              </w:rPr>
              <w:t>3.3</w:t>
            </w:r>
          </w:p>
        </w:tc>
        <w:tc>
          <w:tcPr>
            <w:tcW w:w="5869" w:type="dxa"/>
            <w:vMerge w:val="restart"/>
            <w:tcBorders>
              <w:top w:val="nil"/>
              <w:left w:val="single" w:sz="4" w:space="0" w:color="auto"/>
              <w:bottom w:val="single" w:sz="4" w:space="0" w:color="000000"/>
              <w:right w:val="single" w:sz="4" w:space="0" w:color="auto"/>
            </w:tcBorders>
            <w:shd w:val="clear" w:color="000000" w:fill="F2F2F2"/>
            <w:vAlign w:val="center"/>
          </w:tcPr>
          <w:p w14:paraId="2CF98189" w14:textId="77777777" w:rsidR="009E49E5" w:rsidRPr="00290888" w:rsidRDefault="001D3400">
            <w:pPr>
              <w:widowControl/>
              <w:jc w:val="right"/>
              <w:rPr>
                <w:rFonts w:ascii="Verdana" w:hAnsi="Verdana" w:cs="Calibri"/>
                <w:color w:val="auto"/>
                <w:sz w:val="16"/>
                <w:szCs w:val="16"/>
                <w:lang w:bidi="ar-SA"/>
              </w:rPr>
            </w:pPr>
            <w:r w:rsidRPr="00290888">
              <w:rPr>
                <w:rFonts w:ascii="Verdana" w:hAnsi="Verdana" w:cs="Calibri"/>
                <w:color w:val="auto"/>
                <w:sz w:val="16"/>
                <w:szCs w:val="16"/>
                <w:lang w:bidi="ar-SA"/>
              </w:rPr>
              <w:t xml:space="preserve">Под-продукт Гаранция с таван на загубите „Управление на отпадъците, отпадъчните води и чист въздух“ </w:t>
            </w:r>
          </w:p>
        </w:tc>
        <w:tc>
          <w:tcPr>
            <w:tcW w:w="945" w:type="dxa"/>
            <w:tcBorders>
              <w:top w:val="nil"/>
              <w:left w:val="nil"/>
              <w:bottom w:val="single" w:sz="4" w:space="0" w:color="auto"/>
              <w:right w:val="single" w:sz="4" w:space="0" w:color="auto"/>
            </w:tcBorders>
            <w:shd w:val="clear" w:color="000000" w:fill="F2F2F2"/>
            <w:vAlign w:val="center"/>
          </w:tcPr>
          <w:p w14:paraId="7AEB21D5" w14:textId="77777777" w:rsidR="009E49E5" w:rsidRPr="00290888" w:rsidRDefault="001D3400">
            <w:pPr>
              <w:widowControl/>
              <w:jc w:val="center"/>
              <w:rPr>
                <w:rFonts w:ascii="Verdana" w:hAnsi="Verdana" w:cs="Calibri"/>
                <w:color w:val="auto"/>
                <w:sz w:val="16"/>
                <w:szCs w:val="16"/>
                <w:lang w:bidi="ar-SA"/>
              </w:rPr>
            </w:pPr>
            <w:r w:rsidRPr="00290888">
              <w:rPr>
                <w:rFonts w:ascii="Verdana" w:hAnsi="Verdana" w:cs="Calibri"/>
                <w:color w:val="auto"/>
                <w:sz w:val="16"/>
                <w:szCs w:val="16"/>
                <w:lang w:bidi="ar-SA"/>
              </w:rPr>
              <w:t>стойност</w:t>
            </w:r>
          </w:p>
        </w:tc>
        <w:tc>
          <w:tcPr>
            <w:tcW w:w="866" w:type="dxa"/>
            <w:tcBorders>
              <w:top w:val="nil"/>
              <w:left w:val="nil"/>
              <w:bottom w:val="single" w:sz="4" w:space="0" w:color="auto"/>
              <w:right w:val="single" w:sz="4" w:space="0" w:color="auto"/>
            </w:tcBorders>
            <w:shd w:val="clear" w:color="auto" w:fill="auto"/>
            <w:noWrap/>
            <w:vAlign w:val="bottom"/>
          </w:tcPr>
          <w:p w14:paraId="297DEA02" w14:textId="77777777" w:rsidR="009E49E5" w:rsidRPr="00290888" w:rsidRDefault="001D3400">
            <w:pPr>
              <w:widowControl/>
              <w:rPr>
                <w:rFonts w:ascii="Verdana" w:hAnsi="Verdana" w:cs="Calibri"/>
                <w:color w:val="auto"/>
                <w:sz w:val="18"/>
                <w:szCs w:val="18"/>
                <w:lang w:bidi="ar-SA"/>
              </w:rPr>
            </w:pPr>
            <w:r w:rsidRPr="00290888">
              <w:rPr>
                <w:rFonts w:ascii="Verdana" w:hAnsi="Verdana" w:cs="Calibri"/>
                <w:color w:val="auto"/>
                <w:sz w:val="18"/>
                <w:szCs w:val="18"/>
                <w:lang w:bidi="ar-SA"/>
              </w:rPr>
              <w:t> </w:t>
            </w:r>
          </w:p>
        </w:tc>
        <w:tc>
          <w:tcPr>
            <w:tcW w:w="940" w:type="dxa"/>
            <w:tcBorders>
              <w:top w:val="nil"/>
              <w:left w:val="nil"/>
              <w:bottom w:val="single" w:sz="4" w:space="0" w:color="auto"/>
              <w:right w:val="single" w:sz="4" w:space="0" w:color="auto"/>
            </w:tcBorders>
            <w:shd w:val="clear" w:color="auto" w:fill="auto"/>
            <w:noWrap/>
            <w:vAlign w:val="bottom"/>
          </w:tcPr>
          <w:p w14:paraId="5E870B7E" w14:textId="77777777" w:rsidR="009E49E5" w:rsidRPr="00290888" w:rsidRDefault="001D3400">
            <w:pPr>
              <w:widowControl/>
              <w:rPr>
                <w:rFonts w:ascii="Verdana" w:hAnsi="Verdana" w:cs="Calibri"/>
                <w:color w:val="auto"/>
                <w:sz w:val="18"/>
                <w:szCs w:val="18"/>
                <w:lang w:bidi="ar-SA"/>
              </w:rPr>
            </w:pPr>
            <w:r w:rsidRPr="00290888">
              <w:rPr>
                <w:rFonts w:ascii="Verdana" w:hAnsi="Verdana" w:cs="Calibri"/>
                <w:color w:val="auto"/>
                <w:sz w:val="18"/>
                <w:szCs w:val="18"/>
                <w:lang w:bidi="ar-SA"/>
              </w:rPr>
              <w:t> </w:t>
            </w:r>
          </w:p>
        </w:tc>
        <w:tc>
          <w:tcPr>
            <w:tcW w:w="947" w:type="dxa"/>
            <w:tcBorders>
              <w:top w:val="nil"/>
              <w:left w:val="nil"/>
              <w:bottom w:val="single" w:sz="4" w:space="0" w:color="auto"/>
              <w:right w:val="single" w:sz="4" w:space="0" w:color="auto"/>
            </w:tcBorders>
            <w:shd w:val="clear" w:color="auto" w:fill="auto"/>
            <w:noWrap/>
            <w:vAlign w:val="bottom"/>
          </w:tcPr>
          <w:p w14:paraId="7DD0C686" w14:textId="77777777" w:rsidR="009E49E5" w:rsidRPr="00290888" w:rsidRDefault="001D3400">
            <w:pPr>
              <w:widowControl/>
              <w:rPr>
                <w:rFonts w:ascii="Verdana" w:hAnsi="Verdana" w:cs="Calibri"/>
                <w:color w:val="auto"/>
                <w:sz w:val="18"/>
                <w:szCs w:val="18"/>
                <w:lang w:bidi="ar-SA"/>
              </w:rPr>
            </w:pPr>
            <w:r w:rsidRPr="00290888">
              <w:rPr>
                <w:rFonts w:ascii="Verdana" w:hAnsi="Verdana" w:cs="Calibri"/>
                <w:color w:val="auto"/>
                <w:sz w:val="18"/>
                <w:szCs w:val="18"/>
                <w:lang w:bidi="ar-SA"/>
              </w:rPr>
              <w:t> </w:t>
            </w:r>
          </w:p>
        </w:tc>
      </w:tr>
      <w:tr w:rsidR="00324961" w:rsidRPr="00290888" w14:paraId="20A5416C" w14:textId="77777777" w:rsidTr="00324961">
        <w:trPr>
          <w:trHeight w:val="528"/>
        </w:trPr>
        <w:tc>
          <w:tcPr>
            <w:tcW w:w="511" w:type="dxa"/>
            <w:vMerge/>
            <w:tcBorders>
              <w:top w:val="nil"/>
              <w:left w:val="single" w:sz="4" w:space="0" w:color="auto"/>
              <w:bottom w:val="single" w:sz="4" w:space="0" w:color="000000"/>
              <w:right w:val="single" w:sz="4" w:space="0" w:color="auto"/>
            </w:tcBorders>
            <w:vAlign w:val="center"/>
          </w:tcPr>
          <w:p w14:paraId="025BBFD6" w14:textId="77777777" w:rsidR="009E49E5" w:rsidRPr="00290888" w:rsidRDefault="009E49E5">
            <w:pPr>
              <w:widowControl/>
              <w:rPr>
                <w:rFonts w:ascii="Verdana" w:hAnsi="Verdana" w:cs="Calibri"/>
                <w:color w:val="auto"/>
                <w:sz w:val="18"/>
                <w:szCs w:val="18"/>
                <w:lang w:bidi="ar-SA"/>
              </w:rPr>
            </w:pPr>
          </w:p>
        </w:tc>
        <w:tc>
          <w:tcPr>
            <w:tcW w:w="5869" w:type="dxa"/>
            <w:vMerge/>
            <w:tcBorders>
              <w:top w:val="nil"/>
              <w:left w:val="single" w:sz="4" w:space="0" w:color="auto"/>
              <w:bottom w:val="single" w:sz="4" w:space="0" w:color="000000"/>
              <w:right w:val="single" w:sz="4" w:space="0" w:color="auto"/>
            </w:tcBorders>
            <w:vAlign w:val="center"/>
          </w:tcPr>
          <w:p w14:paraId="14DB38C8" w14:textId="77777777" w:rsidR="009E49E5" w:rsidRPr="00290888" w:rsidRDefault="009E49E5">
            <w:pPr>
              <w:widowControl/>
              <w:rPr>
                <w:rFonts w:ascii="Verdana" w:hAnsi="Verdana" w:cs="Calibri"/>
                <w:color w:val="auto"/>
                <w:sz w:val="16"/>
                <w:szCs w:val="16"/>
                <w:lang w:bidi="ar-SA"/>
              </w:rPr>
            </w:pPr>
          </w:p>
        </w:tc>
        <w:tc>
          <w:tcPr>
            <w:tcW w:w="945" w:type="dxa"/>
            <w:tcBorders>
              <w:top w:val="nil"/>
              <w:left w:val="nil"/>
              <w:bottom w:val="single" w:sz="4" w:space="0" w:color="auto"/>
              <w:right w:val="single" w:sz="4" w:space="0" w:color="auto"/>
            </w:tcBorders>
            <w:shd w:val="clear" w:color="000000" w:fill="F2F2F2"/>
            <w:vAlign w:val="center"/>
          </w:tcPr>
          <w:p w14:paraId="391E0170" w14:textId="77777777" w:rsidR="009E49E5" w:rsidRPr="00290888" w:rsidRDefault="001D3400">
            <w:pPr>
              <w:widowControl/>
              <w:jc w:val="center"/>
              <w:rPr>
                <w:rFonts w:ascii="Verdana" w:hAnsi="Verdana" w:cs="Calibri"/>
                <w:color w:val="auto"/>
                <w:sz w:val="16"/>
                <w:szCs w:val="16"/>
                <w:lang w:bidi="ar-SA"/>
              </w:rPr>
            </w:pPr>
            <w:r w:rsidRPr="00290888">
              <w:rPr>
                <w:rFonts w:ascii="Verdana" w:hAnsi="Verdana" w:cs="Calibri"/>
                <w:color w:val="auto"/>
                <w:sz w:val="16"/>
                <w:szCs w:val="16"/>
                <w:lang w:bidi="ar-SA"/>
              </w:rPr>
              <w:t>процент %</w:t>
            </w:r>
          </w:p>
        </w:tc>
        <w:tc>
          <w:tcPr>
            <w:tcW w:w="866" w:type="dxa"/>
            <w:tcBorders>
              <w:top w:val="nil"/>
              <w:left w:val="nil"/>
              <w:bottom w:val="single" w:sz="4" w:space="0" w:color="auto"/>
              <w:right w:val="single" w:sz="4" w:space="0" w:color="auto"/>
            </w:tcBorders>
            <w:shd w:val="clear" w:color="auto" w:fill="auto"/>
            <w:noWrap/>
            <w:vAlign w:val="bottom"/>
          </w:tcPr>
          <w:p w14:paraId="4F29F9AE" w14:textId="77777777" w:rsidR="009E49E5" w:rsidRPr="00290888" w:rsidRDefault="001D3400">
            <w:pPr>
              <w:widowControl/>
              <w:rPr>
                <w:rFonts w:ascii="Verdana" w:hAnsi="Verdana" w:cs="Calibri"/>
                <w:color w:val="auto"/>
                <w:sz w:val="18"/>
                <w:szCs w:val="18"/>
                <w:lang w:bidi="ar-SA"/>
              </w:rPr>
            </w:pPr>
            <w:r w:rsidRPr="00290888">
              <w:rPr>
                <w:rFonts w:ascii="Verdana" w:hAnsi="Verdana" w:cs="Calibri"/>
                <w:color w:val="auto"/>
                <w:sz w:val="18"/>
                <w:szCs w:val="18"/>
                <w:lang w:bidi="ar-SA"/>
              </w:rPr>
              <w:t> </w:t>
            </w:r>
          </w:p>
        </w:tc>
        <w:tc>
          <w:tcPr>
            <w:tcW w:w="940" w:type="dxa"/>
            <w:tcBorders>
              <w:top w:val="nil"/>
              <w:left w:val="nil"/>
              <w:bottom w:val="single" w:sz="4" w:space="0" w:color="auto"/>
              <w:right w:val="single" w:sz="4" w:space="0" w:color="auto"/>
            </w:tcBorders>
            <w:shd w:val="clear" w:color="auto" w:fill="auto"/>
            <w:noWrap/>
            <w:vAlign w:val="bottom"/>
          </w:tcPr>
          <w:p w14:paraId="185C79CE" w14:textId="77777777" w:rsidR="009E49E5" w:rsidRPr="00290888" w:rsidRDefault="001D3400">
            <w:pPr>
              <w:widowControl/>
              <w:rPr>
                <w:rFonts w:ascii="Verdana" w:hAnsi="Verdana" w:cs="Calibri"/>
                <w:color w:val="auto"/>
                <w:sz w:val="18"/>
                <w:szCs w:val="18"/>
                <w:lang w:bidi="ar-SA"/>
              </w:rPr>
            </w:pPr>
            <w:r w:rsidRPr="00290888">
              <w:rPr>
                <w:rFonts w:ascii="Verdana" w:hAnsi="Verdana" w:cs="Calibri"/>
                <w:color w:val="auto"/>
                <w:sz w:val="18"/>
                <w:szCs w:val="18"/>
                <w:lang w:bidi="ar-SA"/>
              </w:rPr>
              <w:t> </w:t>
            </w:r>
          </w:p>
        </w:tc>
        <w:tc>
          <w:tcPr>
            <w:tcW w:w="947" w:type="dxa"/>
            <w:tcBorders>
              <w:top w:val="nil"/>
              <w:left w:val="nil"/>
              <w:bottom w:val="single" w:sz="4" w:space="0" w:color="auto"/>
              <w:right w:val="single" w:sz="4" w:space="0" w:color="auto"/>
            </w:tcBorders>
            <w:shd w:val="clear" w:color="auto" w:fill="auto"/>
            <w:noWrap/>
            <w:vAlign w:val="bottom"/>
          </w:tcPr>
          <w:p w14:paraId="2EB99566" w14:textId="77777777" w:rsidR="009E49E5" w:rsidRPr="00290888" w:rsidRDefault="001D3400">
            <w:pPr>
              <w:widowControl/>
              <w:rPr>
                <w:rFonts w:ascii="Verdana" w:hAnsi="Verdana" w:cs="Calibri"/>
                <w:color w:val="auto"/>
                <w:sz w:val="18"/>
                <w:szCs w:val="18"/>
                <w:lang w:bidi="ar-SA"/>
              </w:rPr>
            </w:pPr>
            <w:r w:rsidRPr="00290888">
              <w:rPr>
                <w:rFonts w:ascii="Verdana" w:hAnsi="Verdana" w:cs="Calibri"/>
                <w:color w:val="auto"/>
                <w:sz w:val="18"/>
                <w:szCs w:val="18"/>
                <w:lang w:bidi="ar-SA"/>
              </w:rPr>
              <w:t> </w:t>
            </w:r>
          </w:p>
        </w:tc>
      </w:tr>
      <w:tr w:rsidR="00324961" w:rsidRPr="00290888" w14:paraId="79ED1FBA" w14:textId="77777777" w:rsidTr="00324961">
        <w:trPr>
          <w:trHeight w:val="385"/>
        </w:trPr>
        <w:tc>
          <w:tcPr>
            <w:tcW w:w="511" w:type="dxa"/>
            <w:vMerge w:val="restart"/>
            <w:tcBorders>
              <w:top w:val="nil"/>
              <w:left w:val="single" w:sz="4" w:space="0" w:color="auto"/>
              <w:bottom w:val="single" w:sz="4" w:space="0" w:color="000000"/>
              <w:right w:val="single" w:sz="4" w:space="0" w:color="auto"/>
            </w:tcBorders>
            <w:shd w:val="clear" w:color="auto" w:fill="auto"/>
            <w:noWrap/>
            <w:vAlign w:val="center"/>
          </w:tcPr>
          <w:p w14:paraId="7ECB9E21" w14:textId="77777777" w:rsidR="009E49E5" w:rsidRPr="00290888" w:rsidRDefault="001D3400">
            <w:pPr>
              <w:widowControl/>
              <w:jc w:val="center"/>
              <w:rPr>
                <w:rFonts w:ascii="Verdana" w:hAnsi="Verdana" w:cs="Calibri"/>
                <w:color w:val="auto"/>
                <w:sz w:val="18"/>
                <w:szCs w:val="18"/>
                <w:lang w:bidi="ar-SA"/>
              </w:rPr>
            </w:pPr>
            <w:r w:rsidRPr="00290888">
              <w:rPr>
                <w:rFonts w:ascii="Verdana" w:hAnsi="Verdana" w:cs="Calibri"/>
                <w:color w:val="auto"/>
                <w:sz w:val="18"/>
                <w:szCs w:val="18"/>
                <w:lang w:bidi="ar-SA"/>
              </w:rPr>
              <w:t>3.4</w:t>
            </w:r>
          </w:p>
        </w:tc>
        <w:tc>
          <w:tcPr>
            <w:tcW w:w="5869" w:type="dxa"/>
            <w:vMerge w:val="restart"/>
            <w:tcBorders>
              <w:top w:val="nil"/>
              <w:left w:val="single" w:sz="4" w:space="0" w:color="auto"/>
              <w:bottom w:val="single" w:sz="4" w:space="0" w:color="000000"/>
              <w:right w:val="single" w:sz="4" w:space="0" w:color="auto"/>
            </w:tcBorders>
            <w:shd w:val="clear" w:color="000000" w:fill="F2F2F2"/>
            <w:vAlign w:val="center"/>
          </w:tcPr>
          <w:p w14:paraId="647E4648" w14:textId="77777777" w:rsidR="009E49E5" w:rsidRPr="00290888" w:rsidRDefault="001D3400">
            <w:pPr>
              <w:widowControl/>
              <w:jc w:val="right"/>
              <w:rPr>
                <w:rFonts w:ascii="Verdana" w:hAnsi="Verdana" w:cs="Calibri"/>
                <w:color w:val="auto"/>
                <w:sz w:val="16"/>
                <w:szCs w:val="16"/>
                <w:lang w:bidi="ar-SA"/>
              </w:rPr>
            </w:pPr>
            <w:r w:rsidRPr="00290888">
              <w:rPr>
                <w:rFonts w:ascii="Verdana" w:hAnsi="Verdana" w:cs="Calibri"/>
                <w:color w:val="auto"/>
                <w:sz w:val="16"/>
                <w:szCs w:val="16"/>
                <w:lang w:bidi="ar-SA"/>
              </w:rPr>
              <w:t>Под-продукт Гаранция с таван на загубите „Мултимодален транспорт“</w:t>
            </w:r>
          </w:p>
        </w:tc>
        <w:tc>
          <w:tcPr>
            <w:tcW w:w="945" w:type="dxa"/>
            <w:tcBorders>
              <w:top w:val="nil"/>
              <w:left w:val="nil"/>
              <w:bottom w:val="single" w:sz="4" w:space="0" w:color="auto"/>
              <w:right w:val="single" w:sz="4" w:space="0" w:color="auto"/>
            </w:tcBorders>
            <w:shd w:val="clear" w:color="000000" w:fill="F2F2F2"/>
            <w:vAlign w:val="center"/>
          </w:tcPr>
          <w:p w14:paraId="5B5B2061" w14:textId="77777777" w:rsidR="009E49E5" w:rsidRPr="00290888" w:rsidRDefault="001D3400">
            <w:pPr>
              <w:widowControl/>
              <w:jc w:val="center"/>
              <w:rPr>
                <w:rFonts w:ascii="Verdana" w:hAnsi="Verdana" w:cs="Calibri"/>
                <w:color w:val="auto"/>
                <w:sz w:val="16"/>
                <w:szCs w:val="16"/>
                <w:lang w:bidi="ar-SA"/>
              </w:rPr>
            </w:pPr>
            <w:r w:rsidRPr="00290888">
              <w:rPr>
                <w:rFonts w:ascii="Verdana" w:hAnsi="Verdana" w:cs="Calibri"/>
                <w:color w:val="auto"/>
                <w:sz w:val="16"/>
                <w:szCs w:val="16"/>
                <w:lang w:bidi="ar-SA"/>
              </w:rPr>
              <w:t>стойност</w:t>
            </w:r>
          </w:p>
        </w:tc>
        <w:tc>
          <w:tcPr>
            <w:tcW w:w="866" w:type="dxa"/>
            <w:tcBorders>
              <w:top w:val="nil"/>
              <w:left w:val="nil"/>
              <w:bottom w:val="single" w:sz="4" w:space="0" w:color="auto"/>
              <w:right w:val="single" w:sz="4" w:space="0" w:color="auto"/>
            </w:tcBorders>
            <w:shd w:val="clear" w:color="auto" w:fill="auto"/>
            <w:noWrap/>
            <w:vAlign w:val="bottom"/>
          </w:tcPr>
          <w:p w14:paraId="51F61C7A" w14:textId="77777777" w:rsidR="009E49E5" w:rsidRPr="00290888" w:rsidRDefault="001D3400">
            <w:pPr>
              <w:widowControl/>
              <w:rPr>
                <w:rFonts w:ascii="Verdana" w:hAnsi="Verdana" w:cs="Calibri"/>
                <w:color w:val="auto"/>
                <w:sz w:val="18"/>
                <w:szCs w:val="18"/>
                <w:lang w:bidi="ar-SA"/>
              </w:rPr>
            </w:pPr>
            <w:r w:rsidRPr="00290888">
              <w:rPr>
                <w:rFonts w:ascii="Verdana" w:hAnsi="Verdana" w:cs="Calibri"/>
                <w:color w:val="auto"/>
                <w:sz w:val="18"/>
                <w:szCs w:val="18"/>
                <w:lang w:bidi="ar-SA"/>
              </w:rPr>
              <w:t> </w:t>
            </w:r>
          </w:p>
        </w:tc>
        <w:tc>
          <w:tcPr>
            <w:tcW w:w="940" w:type="dxa"/>
            <w:tcBorders>
              <w:top w:val="nil"/>
              <w:left w:val="nil"/>
              <w:bottom w:val="single" w:sz="4" w:space="0" w:color="auto"/>
              <w:right w:val="single" w:sz="4" w:space="0" w:color="auto"/>
            </w:tcBorders>
            <w:shd w:val="clear" w:color="auto" w:fill="auto"/>
            <w:noWrap/>
            <w:vAlign w:val="bottom"/>
          </w:tcPr>
          <w:p w14:paraId="69AF5C18" w14:textId="77777777" w:rsidR="009E49E5" w:rsidRPr="00290888" w:rsidRDefault="001D3400">
            <w:pPr>
              <w:widowControl/>
              <w:rPr>
                <w:rFonts w:ascii="Verdana" w:hAnsi="Verdana" w:cs="Calibri"/>
                <w:color w:val="auto"/>
                <w:sz w:val="18"/>
                <w:szCs w:val="18"/>
                <w:lang w:bidi="ar-SA"/>
              </w:rPr>
            </w:pPr>
            <w:r w:rsidRPr="00290888">
              <w:rPr>
                <w:rFonts w:ascii="Verdana" w:hAnsi="Verdana" w:cs="Calibri"/>
                <w:color w:val="auto"/>
                <w:sz w:val="18"/>
                <w:szCs w:val="18"/>
                <w:lang w:bidi="ar-SA"/>
              </w:rPr>
              <w:t> </w:t>
            </w:r>
          </w:p>
        </w:tc>
        <w:tc>
          <w:tcPr>
            <w:tcW w:w="947" w:type="dxa"/>
            <w:tcBorders>
              <w:top w:val="nil"/>
              <w:left w:val="nil"/>
              <w:bottom w:val="single" w:sz="4" w:space="0" w:color="auto"/>
              <w:right w:val="single" w:sz="4" w:space="0" w:color="auto"/>
            </w:tcBorders>
            <w:shd w:val="clear" w:color="auto" w:fill="auto"/>
            <w:noWrap/>
            <w:vAlign w:val="bottom"/>
          </w:tcPr>
          <w:p w14:paraId="076CF484" w14:textId="77777777" w:rsidR="009E49E5" w:rsidRPr="00290888" w:rsidRDefault="001D3400">
            <w:pPr>
              <w:widowControl/>
              <w:rPr>
                <w:rFonts w:ascii="Verdana" w:hAnsi="Verdana" w:cs="Calibri"/>
                <w:color w:val="auto"/>
                <w:sz w:val="18"/>
                <w:szCs w:val="18"/>
                <w:lang w:bidi="ar-SA"/>
              </w:rPr>
            </w:pPr>
            <w:r w:rsidRPr="00290888">
              <w:rPr>
                <w:rFonts w:ascii="Verdana" w:hAnsi="Verdana" w:cs="Calibri"/>
                <w:color w:val="auto"/>
                <w:sz w:val="18"/>
                <w:szCs w:val="18"/>
                <w:lang w:bidi="ar-SA"/>
              </w:rPr>
              <w:t> </w:t>
            </w:r>
          </w:p>
        </w:tc>
      </w:tr>
      <w:tr w:rsidR="00324961" w:rsidRPr="00290888" w14:paraId="1FC04D15" w14:textId="77777777" w:rsidTr="00324961">
        <w:trPr>
          <w:trHeight w:val="385"/>
        </w:trPr>
        <w:tc>
          <w:tcPr>
            <w:tcW w:w="511" w:type="dxa"/>
            <w:vMerge/>
            <w:tcBorders>
              <w:top w:val="nil"/>
              <w:left w:val="single" w:sz="4" w:space="0" w:color="auto"/>
              <w:bottom w:val="single" w:sz="4" w:space="0" w:color="000000"/>
              <w:right w:val="single" w:sz="4" w:space="0" w:color="auto"/>
            </w:tcBorders>
            <w:vAlign w:val="center"/>
          </w:tcPr>
          <w:p w14:paraId="18E7101E" w14:textId="77777777" w:rsidR="009E49E5" w:rsidRPr="00290888" w:rsidRDefault="009E49E5">
            <w:pPr>
              <w:widowControl/>
              <w:rPr>
                <w:rFonts w:ascii="Verdana" w:hAnsi="Verdana" w:cs="Calibri"/>
                <w:color w:val="auto"/>
                <w:sz w:val="18"/>
                <w:szCs w:val="18"/>
                <w:lang w:bidi="ar-SA"/>
              </w:rPr>
            </w:pPr>
          </w:p>
        </w:tc>
        <w:tc>
          <w:tcPr>
            <w:tcW w:w="5869" w:type="dxa"/>
            <w:vMerge/>
            <w:tcBorders>
              <w:top w:val="nil"/>
              <w:left w:val="single" w:sz="4" w:space="0" w:color="auto"/>
              <w:bottom w:val="single" w:sz="4" w:space="0" w:color="000000"/>
              <w:right w:val="single" w:sz="4" w:space="0" w:color="auto"/>
            </w:tcBorders>
            <w:vAlign w:val="center"/>
          </w:tcPr>
          <w:p w14:paraId="736217F3" w14:textId="77777777" w:rsidR="009E49E5" w:rsidRPr="00290888" w:rsidRDefault="009E49E5">
            <w:pPr>
              <w:widowControl/>
              <w:rPr>
                <w:rFonts w:ascii="Verdana" w:hAnsi="Verdana" w:cs="Calibri"/>
                <w:color w:val="auto"/>
                <w:sz w:val="16"/>
                <w:szCs w:val="16"/>
                <w:lang w:bidi="ar-SA"/>
              </w:rPr>
            </w:pPr>
          </w:p>
        </w:tc>
        <w:tc>
          <w:tcPr>
            <w:tcW w:w="945" w:type="dxa"/>
            <w:tcBorders>
              <w:top w:val="nil"/>
              <w:left w:val="nil"/>
              <w:bottom w:val="single" w:sz="4" w:space="0" w:color="auto"/>
              <w:right w:val="single" w:sz="4" w:space="0" w:color="auto"/>
            </w:tcBorders>
            <w:shd w:val="clear" w:color="000000" w:fill="F2F2F2"/>
            <w:vAlign w:val="center"/>
          </w:tcPr>
          <w:p w14:paraId="153DC94E" w14:textId="77777777" w:rsidR="009E49E5" w:rsidRPr="00290888" w:rsidRDefault="001D3400">
            <w:pPr>
              <w:widowControl/>
              <w:jc w:val="center"/>
              <w:rPr>
                <w:rFonts w:ascii="Verdana" w:hAnsi="Verdana" w:cs="Calibri"/>
                <w:color w:val="auto"/>
                <w:sz w:val="16"/>
                <w:szCs w:val="16"/>
                <w:lang w:bidi="ar-SA"/>
              </w:rPr>
            </w:pPr>
            <w:r w:rsidRPr="00290888">
              <w:rPr>
                <w:rFonts w:ascii="Verdana" w:hAnsi="Verdana" w:cs="Calibri"/>
                <w:color w:val="auto"/>
                <w:sz w:val="16"/>
                <w:szCs w:val="16"/>
                <w:lang w:bidi="ar-SA"/>
              </w:rPr>
              <w:t>процент %</w:t>
            </w:r>
          </w:p>
        </w:tc>
        <w:tc>
          <w:tcPr>
            <w:tcW w:w="866" w:type="dxa"/>
            <w:tcBorders>
              <w:top w:val="nil"/>
              <w:left w:val="nil"/>
              <w:bottom w:val="single" w:sz="4" w:space="0" w:color="auto"/>
              <w:right w:val="single" w:sz="4" w:space="0" w:color="auto"/>
            </w:tcBorders>
            <w:shd w:val="clear" w:color="auto" w:fill="auto"/>
            <w:noWrap/>
            <w:vAlign w:val="bottom"/>
          </w:tcPr>
          <w:p w14:paraId="7E606AE8" w14:textId="77777777" w:rsidR="009E49E5" w:rsidRPr="00290888" w:rsidRDefault="001D3400">
            <w:pPr>
              <w:widowControl/>
              <w:rPr>
                <w:rFonts w:ascii="Verdana" w:hAnsi="Verdana" w:cs="Calibri"/>
                <w:color w:val="auto"/>
                <w:sz w:val="18"/>
                <w:szCs w:val="18"/>
                <w:lang w:bidi="ar-SA"/>
              </w:rPr>
            </w:pPr>
            <w:r w:rsidRPr="00290888">
              <w:rPr>
                <w:rFonts w:ascii="Verdana" w:hAnsi="Verdana" w:cs="Calibri"/>
                <w:color w:val="auto"/>
                <w:sz w:val="18"/>
                <w:szCs w:val="18"/>
                <w:lang w:bidi="ar-SA"/>
              </w:rPr>
              <w:t> </w:t>
            </w:r>
          </w:p>
        </w:tc>
        <w:tc>
          <w:tcPr>
            <w:tcW w:w="940" w:type="dxa"/>
            <w:tcBorders>
              <w:top w:val="nil"/>
              <w:left w:val="nil"/>
              <w:bottom w:val="single" w:sz="4" w:space="0" w:color="auto"/>
              <w:right w:val="single" w:sz="4" w:space="0" w:color="auto"/>
            </w:tcBorders>
            <w:shd w:val="clear" w:color="auto" w:fill="auto"/>
            <w:noWrap/>
            <w:vAlign w:val="bottom"/>
          </w:tcPr>
          <w:p w14:paraId="53F2419D" w14:textId="77777777" w:rsidR="009E49E5" w:rsidRPr="00290888" w:rsidRDefault="001D3400">
            <w:pPr>
              <w:widowControl/>
              <w:rPr>
                <w:rFonts w:ascii="Verdana" w:hAnsi="Verdana" w:cs="Calibri"/>
                <w:color w:val="auto"/>
                <w:sz w:val="18"/>
                <w:szCs w:val="18"/>
                <w:lang w:bidi="ar-SA"/>
              </w:rPr>
            </w:pPr>
            <w:r w:rsidRPr="00290888">
              <w:rPr>
                <w:rFonts w:ascii="Verdana" w:hAnsi="Verdana" w:cs="Calibri"/>
                <w:color w:val="auto"/>
                <w:sz w:val="18"/>
                <w:szCs w:val="18"/>
                <w:lang w:bidi="ar-SA"/>
              </w:rPr>
              <w:t> </w:t>
            </w:r>
          </w:p>
        </w:tc>
        <w:tc>
          <w:tcPr>
            <w:tcW w:w="947" w:type="dxa"/>
            <w:tcBorders>
              <w:top w:val="nil"/>
              <w:left w:val="nil"/>
              <w:bottom w:val="single" w:sz="4" w:space="0" w:color="auto"/>
              <w:right w:val="single" w:sz="4" w:space="0" w:color="auto"/>
            </w:tcBorders>
            <w:shd w:val="clear" w:color="auto" w:fill="auto"/>
            <w:noWrap/>
            <w:vAlign w:val="bottom"/>
          </w:tcPr>
          <w:p w14:paraId="0FCBFD47" w14:textId="77777777" w:rsidR="009E49E5" w:rsidRPr="00290888" w:rsidRDefault="001D3400">
            <w:pPr>
              <w:widowControl/>
              <w:rPr>
                <w:rFonts w:ascii="Verdana" w:hAnsi="Verdana" w:cs="Calibri"/>
                <w:color w:val="auto"/>
                <w:sz w:val="18"/>
                <w:szCs w:val="18"/>
                <w:lang w:bidi="ar-SA"/>
              </w:rPr>
            </w:pPr>
            <w:r w:rsidRPr="00290888">
              <w:rPr>
                <w:rFonts w:ascii="Verdana" w:hAnsi="Verdana" w:cs="Calibri"/>
                <w:color w:val="auto"/>
                <w:sz w:val="18"/>
                <w:szCs w:val="18"/>
                <w:lang w:bidi="ar-SA"/>
              </w:rPr>
              <w:t> </w:t>
            </w:r>
          </w:p>
        </w:tc>
      </w:tr>
      <w:tr w:rsidR="00324961" w:rsidRPr="00290888" w14:paraId="1B861FCB" w14:textId="77777777" w:rsidTr="00324961">
        <w:trPr>
          <w:trHeight w:val="385"/>
        </w:trPr>
        <w:tc>
          <w:tcPr>
            <w:tcW w:w="511" w:type="dxa"/>
            <w:vMerge w:val="restart"/>
            <w:tcBorders>
              <w:top w:val="nil"/>
              <w:left w:val="single" w:sz="4" w:space="0" w:color="auto"/>
              <w:bottom w:val="single" w:sz="4" w:space="0" w:color="000000"/>
              <w:right w:val="single" w:sz="4" w:space="0" w:color="auto"/>
            </w:tcBorders>
            <w:shd w:val="clear" w:color="auto" w:fill="auto"/>
            <w:noWrap/>
            <w:vAlign w:val="center"/>
          </w:tcPr>
          <w:p w14:paraId="2F59F2A0" w14:textId="77777777" w:rsidR="009E49E5" w:rsidRPr="00290888" w:rsidRDefault="001D3400">
            <w:pPr>
              <w:widowControl/>
              <w:jc w:val="center"/>
              <w:rPr>
                <w:rFonts w:ascii="Verdana" w:hAnsi="Verdana" w:cs="Calibri"/>
                <w:color w:val="auto"/>
                <w:sz w:val="18"/>
                <w:szCs w:val="18"/>
                <w:lang w:bidi="ar-SA"/>
              </w:rPr>
            </w:pPr>
            <w:r w:rsidRPr="00290888">
              <w:rPr>
                <w:rFonts w:ascii="Verdana" w:hAnsi="Verdana" w:cs="Calibri"/>
                <w:color w:val="auto"/>
                <w:sz w:val="18"/>
                <w:szCs w:val="18"/>
                <w:lang w:bidi="ar-SA"/>
              </w:rPr>
              <w:t>3.5</w:t>
            </w:r>
          </w:p>
        </w:tc>
        <w:tc>
          <w:tcPr>
            <w:tcW w:w="5869" w:type="dxa"/>
            <w:vMerge w:val="restart"/>
            <w:tcBorders>
              <w:top w:val="nil"/>
              <w:left w:val="single" w:sz="4" w:space="0" w:color="auto"/>
              <w:bottom w:val="single" w:sz="4" w:space="0" w:color="000000"/>
              <w:right w:val="single" w:sz="4" w:space="0" w:color="auto"/>
            </w:tcBorders>
            <w:shd w:val="clear" w:color="000000" w:fill="F2F2F2"/>
            <w:vAlign w:val="center"/>
          </w:tcPr>
          <w:p w14:paraId="28BDAF5B" w14:textId="77777777" w:rsidR="009E49E5" w:rsidRPr="00290888" w:rsidRDefault="001D3400">
            <w:pPr>
              <w:widowControl/>
              <w:jc w:val="right"/>
              <w:rPr>
                <w:rFonts w:ascii="Verdana" w:hAnsi="Verdana" w:cs="Calibri"/>
                <w:color w:val="auto"/>
                <w:sz w:val="16"/>
                <w:szCs w:val="16"/>
                <w:lang w:bidi="ar-SA"/>
              </w:rPr>
            </w:pPr>
            <w:r w:rsidRPr="00290888">
              <w:rPr>
                <w:rFonts w:ascii="Verdana" w:hAnsi="Verdana" w:cs="Calibri"/>
                <w:color w:val="auto"/>
                <w:sz w:val="16"/>
                <w:szCs w:val="16"/>
                <w:lang w:bidi="ar-SA"/>
              </w:rPr>
              <w:t>Гаранция без таван на загубите „Сектор Води“</w:t>
            </w:r>
          </w:p>
        </w:tc>
        <w:tc>
          <w:tcPr>
            <w:tcW w:w="945" w:type="dxa"/>
            <w:tcBorders>
              <w:top w:val="nil"/>
              <w:left w:val="nil"/>
              <w:bottom w:val="single" w:sz="4" w:space="0" w:color="auto"/>
              <w:right w:val="single" w:sz="4" w:space="0" w:color="auto"/>
            </w:tcBorders>
            <w:shd w:val="clear" w:color="000000" w:fill="F2F2F2"/>
            <w:vAlign w:val="center"/>
          </w:tcPr>
          <w:p w14:paraId="0FFCF7A0" w14:textId="77777777" w:rsidR="009E49E5" w:rsidRPr="00290888" w:rsidRDefault="001D3400">
            <w:pPr>
              <w:widowControl/>
              <w:jc w:val="center"/>
              <w:rPr>
                <w:rFonts w:ascii="Verdana" w:hAnsi="Verdana" w:cs="Calibri"/>
                <w:color w:val="auto"/>
                <w:sz w:val="16"/>
                <w:szCs w:val="16"/>
                <w:lang w:bidi="ar-SA"/>
              </w:rPr>
            </w:pPr>
            <w:r w:rsidRPr="00290888">
              <w:rPr>
                <w:rFonts w:ascii="Verdana" w:hAnsi="Verdana" w:cs="Calibri"/>
                <w:color w:val="auto"/>
                <w:sz w:val="16"/>
                <w:szCs w:val="16"/>
                <w:lang w:bidi="ar-SA"/>
              </w:rPr>
              <w:t>стойност</w:t>
            </w:r>
          </w:p>
        </w:tc>
        <w:tc>
          <w:tcPr>
            <w:tcW w:w="866" w:type="dxa"/>
            <w:tcBorders>
              <w:top w:val="nil"/>
              <w:left w:val="nil"/>
              <w:bottom w:val="single" w:sz="4" w:space="0" w:color="auto"/>
              <w:right w:val="single" w:sz="4" w:space="0" w:color="auto"/>
            </w:tcBorders>
            <w:shd w:val="clear" w:color="auto" w:fill="auto"/>
            <w:noWrap/>
            <w:vAlign w:val="bottom"/>
          </w:tcPr>
          <w:p w14:paraId="76B46620" w14:textId="77777777" w:rsidR="009E49E5" w:rsidRPr="00290888" w:rsidRDefault="001D3400">
            <w:pPr>
              <w:widowControl/>
              <w:rPr>
                <w:rFonts w:ascii="Verdana" w:hAnsi="Verdana" w:cs="Calibri"/>
                <w:color w:val="auto"/>
                <w:sz w:val="18"/>
                <w:szCs w:val="18"/>
                <w:lang w:bidi="ar-SA"/>
              </w:rPr>
            </w:pPr>
            <w:r w:rsidRPr="00290888">
              <w:rPr>
                <w:rFonts w:ascii="Verdana" w:hAnsi="Verdana" w:cs="Calibri"/>
                <w:color w:val="auto"/>
                <w:sz w:val="18"/>
                <w:szCs w:val="18"/>
                <w:lang w:bidi="ar-SA"/>
              </w:rPr>
              <w:t> </w:t>
            </w:r>
          </w:p>
        </w:tc>
        <w:tc>
          <w:tcPr>
            <w:tcW w:w="940" w:type="dxa"/>
            <w:tcBorders>
              <w:top w:val="nil"/>
              <w:left w:val="nil"/>
              <w:bottom w:val="single" w:sz="4" w:space="0" w:color="auto"/>
              <w:right w:val="single" w:sz="4" w:space="0" w:color="auto"/>
            </w:tcBorders>
            <w:shd w:val="clear" w:color="auto" w:fill="auto"/>
            <w:noWrap/>
            <w:vAlign w:val="bottom"/>
          </w:tcPr>
          <w:p w14:paraId="01BED1E4" w14:textId="77777777" w:rsidR="009E49E5" w:rsidRPr="00290888" w:rsidRDefault="001D3400">
            <w:pPr>
              <w:widowControl/>
              <w:rPr>
                <w:rFonts w:ascii="Verdana" w:hAnsi="Verdana" w:cs="Calibri"/>
                <w:color w:val="auto"/>
                <w:sz w:val="18"/>
                <w:szCs w:val="18"/>
                <w:lang w:bidi="ar-SA"/>
              </w:rPr>
            </w:pPr>
            <w:r w:rsidRPr="00290888">
              <w:rPr>
                <w:rFonts w:ascii="Verdana" w:hAnsi="Verdana" w:cs="Calibri"/>
                <w:color w:val="auto"/>
                <w:sz w:val="18"/>
                <w:szCs w:val="18"/>
                <w:lang w:bidi="ar-SA"/>
              </w:rPr>
              <w:t> </w:t>
            </w:r>
          </w:p>
        </w:tc>
        <w:tc>
          <w:tcPr>
            <w:tcW w:w="947" w:type="dxa"/>
            <w:tcBorders>
              <w:top w:val="nil"/>
              <w:left w:val="nil"/>
              <w:bottom w:val="single" w:sz="4" w:space="0" w:color="auto"/>
              <w:right w:val="single" w:sz="4" w:space="0" w:color="auto"/>
            </w:tcBorders>
            <w:shd w:val="clear" w:color="auto" w:fill="auto"/>
            <w:noWrap/>
            <w:vAlign w:val="bottom"/>
          </w:tcPr>
          <w:p w14:paraId="1086B979" w14:textId="77777777" w:rsidR="009E49E5" w:rsidRPr="00290888" w:rsidRDefault="001D3400">
            <w:pPr>
              <w:widowControl/>
              <w:rPr>
                <w:rFonts w:ascii="Verdana" w:hAnsi="Verdana" w:cs="Calibri"/>
                <w:color w:val="auto"/>
                <w:sz w:val="18"/>
                <w:szCs w:val="18"/>
                <w:lang w:bidi="ar-SA"/>
              </w:rPr>
            </w:pPr>
            <w:r w:rsidRPr="00290888">
              <w:rPr>
                <w:rFonts w:ascii="Verdana" w:hAnsi="Verdana" w:cs="Calibri"/>
                <w:color w:val="auto"/>
                <w:sz w:val="18"/>
                <w:szCs w:val="18"/>
                <w:lang w:bidi="ar-SA"/>
              </w:rPr>
              <w:t> </w:t>
            </w:r>
          </w:p>
        </w:tc>
      </w:tr>
      <w:tr w:rsidR="00324961" w:rsidRPr="00290888" w14:paraId="21FD3C04" w14:textId="77777777" w:rsidTr="00324961">
        <w:trPr>
          <w:trHeight w:val="385"/>
        </w:trPr>
        <w:tc>
          <w:tcPr>
            <w:tcW w:w="511" w:type="dxa"/>
            <w:vMerge/>
            <w:tcBorders>
              <w:top w:val="nil"/>
              <w:left w:val="single" w:sz="4" w:space="0" w:color="auto"/>
              <w:bottom w:val="single" w:sz="4" w:space="0" w:color="000000"/>
              <w:right w:val="single" w:sz="4" w:space="0" w:color="auto"/>
            </w:tcBorders>
            <w:vAlign w:val="center"/>
          </w:tcPr>
          <w:p w14:paraId="037E6825" w14:textId="77777777" w:rsidR="009E49E5" w:rsidRPr="00290888" w:rsidRDefault="009E49E5">
            <w:pPr>
              <w:widowControl/>
              <w:rPr>
                <w:rFonts w:ascii="Verdana" w:hAnsi="Verdana" w:cs="Calibri"/>
                <w:color w:val="auto"/>
                <w:sz w:val="18"/>
                <w:szCs w:val="18"/>
                <w:lang w:bidi="ar-SA"/>
              </w:rPr>
            </w:pPr>
          </w:p>
        </w:tc>
        <w:tc>
          <w:tcPr>
            <w:tcW w:w="5869" w:type="dxa"/>
            <w:vMerge/>
            <w:tcBorders>
              <w:top w:val="nil"/>
              <w:left w:val="single" w:sz="4" w:space="0" w:color="auto"/>
              <w:bottom w:val="single" w:sz="4" w:space="0" w:color="000000"/>
              <w:right w:val="single" w:sz="4" w:space="0" w:color="auto"/>
            </w:tcBorders>
            <w:vAlign w:val="center"/>
          </w:tcPr>
          <w:p w14:paraId="236E0C2A" w14:textId="77777777" w:rsidR="009E49E5" w:rsidRPr="00290888" w:rsidRDefault="009E49E5">
            <w:pPr>
              <w:widowControl/>
              <w:rPr>
                <w:rFonts w:ascii="Verdana" w:hAnsi="Verdana" w:cs="Calibri"/>
                <w:color w:val="auto"/>
                <w:sz w:val="16"/>
                <w:szCs w:val="16"/>
                <w:lang w:bidi="ar-SA"/>
              </w:rPr>
            </w:pPr>
          </w:p>
        </w:tc>
        <w:tc>
          <w:tcPr>
            <w:tcW w:w="945" w:type="dxa"/>
            <w:tcBorders>
              <w:top w:val="nil"/>
              <w:left w:val="nil"/>
              <w:bottom w:val="single" w:sz="4" w:space="0" w:color="auto"/>
              <w:right w:val="single" w:sz="4" w:space="0" w:color="auto"/>
            </w:tcBorders>
            <w:shd w:val="clear" w:color="000000" w:fill="F2F2F2"/>
            <w:vAlign w:val="center"/>
          </w:tcPr>
          <w:p w14:paraId="4FD56DFD" w14:textId="77777777" w:rsidR="009E49E5" w:rsidRPr="00290888" w:rsidRDefault="001D3400">
            <w:pPr>
              <w:widowControl/>
              <w:jc w:val="center"/>
              <w:rPr>
                <w:rFonts w:ascii="Verdana" w:hAnsi="Verdana" w:cs="Calibri"/>
                <w:color w:val="auto"/>
                <w:sz w:val="16"/>
                <w:szCs w:val="16"/>
                <w:lang w:bidi="ar-SA"/>
              </w:rPr>
            </w:pPr>
            <w:r w:rsidRPr="00290888">
              <w:rPr>
                <w:rFonts w:ascii="Verdana" w:hAnsi="Verdana" w:cs="Calibri"/>
                <w:color w:val="auto"/>
                <w:sz w:val="16"/>
                <w:szCs w:val="16"/>
                <w:lang w:bidi="ar-SA"/>
              </w:rPr>
              <w:t>процент %</w:t>
            </w:r>
          </w:p>
        </w:tc>
        <w:tc>
          <w:tcPr>
            <w:tcW w:w="866" w:type="dxa"/>
            <w:tcBorders>
              <w:top w:val="nil"/>
              <w:left w:val="nil"/>
              <w:bottom w:val="single" w:sz="4" w:space="0" w:color="auto"/>
              <w:right w:val="single" w:sz="4" w:space="0" w:color="auto"/>
            </w:tcBorders>
            <w:shd w:val="clear" w:color="auto" w:fill="auto"/>
            <w:noWrap/>
            <w:vAlign w:val="bottom"/>
          </w:tcPr>
          <w:p w14:paraId="49E96EBB" w14:textId="77777777" w:rsidR="009E49E5" w:rsidRPr="00290888" w:rsidRDefault="001D3400">
            <w:pPr>
              <w:widowControl/>
              <w:rPr>
                <w:rFonts w:ascii="Verdana" w:hAnsi="Verdana" w:cs="Calibri"/>
                <w:color w:val="auto"/>
                <w:sz w:val="18"/>
                <w:szCs w:val="18"/>
                <w:lang w:bidi="ar-SA"/>
              </w:rPr>
            </w:pPr>
            <w:r w:rsidRPr="00290888">
              <w:rPr>
                <w:rFonts w:ascii="Verdana" w:hAnsi="Verdana" w:cs="Calibri"/>
                <w:color w:val="auto"/>
                <w:sz w:val="18"/>
                <w:szCs w:val="18"/>
                <w:lang w:bidi="ar-SA"/>
              </w:rPr>
              <w:t> </w:t>
            </w:r>
          </w:p>
        </w:tc>
        <w:tc>
          <w:tcPr>
            <w:tcW w:w="940" w:type="dxa"/>
            <w:tcBorders>
              <w:top w:val="nil"/>
              <w:left w:val="nil"/>
              <w:bottom w:val="single" w:sz="4" w:space="0" w:color="auto"/>
              <w:right w:val="single" w:sz="4" w:space="0" w:color="auto"/>
            </w:tcBorders>
            <w:shd w:val="clear" w:color="auto" w:fill="auto"/>
            <w:noWrap/>
            <w:vAlign w:val="bottom"/>
          </w:tcPr>
          <w:p w14:paraId="1B49E463" w14:textId="77777777" w:rsidR="009E49E5" w:rsidRPr="00290888" w:rsidRDefault="001D3400">
            <w:pPr>
              <w:widowControl/>
              <w:rPr>
                <w:rFonts w:ascii="Verdana" w:hAnsi="Verdana" w:cs="Calibri"/>
                <w:color w:val="auto"/>
                <w:sz w:val="18"/>
                <w:szCs w:val="18"/>
                <w:lang w:bidi="ar-SA"/>
              </w:rPr>
            </w:pPr>
            <w:r w:rsidRPr="00290888">
              <w:rPr>
                <w:rFonts w:ascii="Verdana" w:hAnsi="Verdana" w:cs="Calibri"/>
                <w:color w:val="auto"/>
                <w:sz w:val="18"/>
                <w:szCs w:val="18"/>
                <w:lang w:bidi="ar-SA"/>
              </w:rPr>
              <w:t> </w:t>
            </w:r>
          </w:p>
        </w:tc>
        <w:tc>
          <w:tcPr>
            <w:tcW w:w="947" w:type="dxa"/>
            <w:tcBorders>
              <w:top w:val="nil"/>
              <w:left w:val="nil"/>
              <w:bottom w:val="single" w:sz="4" w:space="0" w:color="auto"/>
              <w:right w:val="single" w:sz="4" w:space="0" w:color="auto"/>
            </w:tcBorders>
            <w:shd w:val="clear" w:color="auto" w:fill="auto"/>
            <w:noWrap/>
            <w:vAlign w:val="bottom"/>
          </w:tcPr>
          <w:p w14:paraId="7CCB6561" w14:textId="77777777" w:rsidR="009E49E5" w:rsidRPr="00290888" w:rsidRDefault="001D3400">
            <w:pPr>
              <w:widowControl/>
              <w:rPr>
                <w:rFonts w:ascii="Verdana" w:hAnsi="Verdana" w:cs="Calibri"/>
                <w:color w:val="auto"/>
                <w:sz w:val="18"/>
                <w:szCs w:val="18"/>
                <w:lang w:bidi="ar-SA"/>
              </w:rPr>
            </w:pPr>
            <w:r w:rsidRPr="00290888">
              <w:rPr>
                <w:rFonts w:ascii="Verdana" w:hAnsi="Verdana" w:cs="Calibri"/>
                <w:color w:val="auto"/>
                <w:sz w:val="18"/>
                <w:szCs w:val="18"/>
                <w:lang w:bidi="ar-SA"/>
              </w:rPr>
              <w:t> </w:t>
            </w:r>
          </w:p>
        </w:tc>
      </w:tr>
      <w:tr w:rsidR="00324961" w:rsidRPr="00290888" w14:paraId="3E72509A" w14:textId="77777777" w:rsidTr="00324961">
        <w:trPr>
          <w:trHeight w:val="641"/>
        </w:trPr>
        <w:tc>
          <w:tcPr>
            <w:tcW w:w="511" w:type="dxa"/>
            <w:tcBorders>
              <w:top w:val="nil"/>
              <w:left w:val="single" w:sz="4" w:space="0" w:color="auto"/>
              <w:bottom w:val="single" w:sz="4" w:space="0" w:color="auto"/>
              <w:right w:val="single" w:sz="4" w:space="0" w:color="auto"/>
            </w:tcBorders>
            <w:shd w:val="clear" w:color="auto" w:fill="auto"/>
            <w:noWrap/>
            <w:vAlign w:val="bottom"/>
          </w:tcPr>
          <w:p w14:paraId="0AF43003" w14:textId="77777777" w:rsidR="009E49E5" w:rsidRPr="00290888" w:rsidRDefault="001D3400">
            <w:pPr>
              <w:widowControl/>
              <w:jc w:val="center"/>
              <w:rPr>
                <w:rFonts w:ascii="Verdana" w:hAnsi="Verdana" w:cs="Calibri"/>
                <w:color w:val="auto"/>
                <w:sz w:val="18"/>
                <w:szCs w:val="18"/>
                <w:lang w:bidi="ar-SA"/>
              </w:rPr>
            </w:pPr>
            <w:r w:rsidRPr="00290888">
              <w:rPr>
                <w:rFonts w:ascii="Verdana" w:hAnsi="Verdana" w:cs="Calibri"/>
                <w:color w:val="auto"/>
                <w:sz w:val="18"/>
                <w:szCs w:val="18"/>
                <w:lang w:bidi="ar-SA"/>
              </w:rPr>
              <w:t>4</w:t>
            </w:r>
          </w:p>
        </w:tc>
        <w:tc>
          <w:tcPr>
            <w:tcW w:w="6814" w:type="dxa"/>
            <w:gridSpan w:val="2"/>
            <w:tcBorders>
              <w:top w:val="single" w:sz="4" w:space="0" w:color="auto"/>
              <w:left w:val="nil"/>
              <w:bottom w:val="single" w:sz="4" w:space="0" w:color="auto"/>
              <w:right w:val="single" w:sz="4" w:space="0" w:color="000000"/>
            </w:tcBorders>
            <w:shd w:val="clear" w:color="auto" w:fill="auto"/>
            <w:vAlign w:val="center"/>
          </w:tcPr>
          <w:p w14:paraId="54E28C4D" w14:textId="77777777" w:rsidR="009E49E5" w:rsidRPr="00290888" w:rsidRDefault="001D3400">
            <w:pPr>
              <w:widowControl/>
              <w:rPr>
                <w:rFonts w:ascii="Verdana" w:hAnsi="Verdana" w:cs="Calibri"/>
                <w:b/>
                <w:bCs/>
                <w:color w:val="auto"/>
                <w:sz w:val="18"/>
                <w:szCs w:val="18"/>
                <w:lang w:bidi="ar-SA"/>
              </w:rPr>
            </w:pPr>
            <w:r w:rsidRPr="00290888">
              <w:rPr>
                <w:rFonts w:ascii="Verdana" w:hAnsi="Verdana" w:cs="Calibri"/>
                <w:b/>
                <w:bCs/>
                <w:color w:val="auto"/>
                <w:sz w:val="18"/>
                <w:szCs w:val="18"/>
                <w:lang w:bidi="ar-SA"/>
              </w:rPr>
              <w:t>Процент на Брутни необслужвани кредити и аванси за съпоставим портфейл, съотносим към под-продукта, за който се кандидатства както следва:</w:t>
            </w:r>
          </w:p>
        </w:tc>
        <w:tc>
          <w:tcPr>
            <w:tcW w:w="866" w:type="dxa"/>
            <w:tcBorders>
              <w:top w:val="nil"/>
              <w:left w:val="nil"/>
              <w:bottom w:val="single" w:sz="4" w:space="0" w:color="auto"/>
              <w:right w:val="single" w:sz="4" w:space="0" w:color="auto"/>
            </w:tcBorders>
            <w:shd w:val="clear" w:color="auto" w:fill="auto"/>
            <w:noWrap/>
            <w:vAlign w:val="bottom"/>
          </w:tcPr>
          <w:p w14:paraId="122D3C12" w14:textId="77777777" w:rsidR="009E49E5" w:rsidRPr="00290888" w:rsidRDefault="001D3400">
            <w:pPr>
              <w:widowControl/>
              <w:rPr>
                <w:rFonts w:ascii="Futura Lt BT" w:hAnsi="Futura Lt BT" w:cs="Calibri"/>
                <w:color w:val="auto"/>
                <w:sz w:val="22"/>
                <w:szCs w:val="22"/>
                <w:lang w:bidi="ar-SA"/>
              </w:rPr>
            </w:pPr>
            <w:r w:rsidRPr="00290888">
              <w:rPr>
                <w:rFonts w:ascii="Futura Lt BT" w:hAnsi="Futura Lt BT" w:cs="Calibri"/>
                <w:color w:val="auto"/>
                <w:sz w:val="22"/>
                <w:szCs w:val="22"/>
                <w:lang w:bidi="ar-SA"/>
              </w:rPr>
              <w:t> </w:t>
            </w:r>
          </w:p>
        </w:tc>
        <w:tc>
          <w:tcPr>
            <w:tcW w:w="940" w:type="dxa"/>
            <w:tcBorders>
              <w:top w:val="nil"/>
              <w:left w:val="nil"/>
              <w:bottom w:val="single" w:sz="4" w:space="0" w:color="auto"/>
              <w:right w:val="single" w:sz="4" w:space="0" w:color="auto"/>
            </w:tcBorders>
            <w:shd w:val="clear" w:color="auto" w:fill="auto"/>
            <w:noWrap/>
            <w:vAlign w:val="bottom"/>
          </w:tcPr>
          <w:p w14:paraId="6C6626B3" w14:textId="77777777" w:rsidR="009E49E5" w:rsidRPr="00290888" w:rsidRDefault="001D3400">
            <w:pPr>
              <w:widowControl/>
              <w:rPr>
                <w:rFonts w:ascii="Futura Lt BT" w:hAnsi="Futura Lt BT" w:cs="Calibri"/>
                <w:color w:val="auto"/>
                <w:sz w:val="22"/>
                <w:szCs w:val="22"/>
                <w:lang w:bidi="ar-SA"/>
              </w:rPr>
            </w:pPr>
            <w:r w:rsidRPr="00290888">
              <w:rPr>
                <w:rFonts w:ascii="Futura Lt BT" w:hAnsi="Futura Lt BT" w:cs="Calibri"/>
                <w:color w:val="auto"/>
                <w:sz w:val="22"/>
                <w:szCs w:val="22"/>
                <w:lang w:bidi="ar-SA"/>
              </w:rPr>
              <w:t> </w:t>
            </w:r>
          </w:p>
        </w:tc>
        <w:tc>
          <w:tcPr>
            <w:tcW w:w="947" w:type="dxa"/>
            <w:tcBorders>
              <w:top w:val="nil"/>
              <w:left w:val="nil"/>
              <w:bottom w:val="single" w:sz="4" w:space="0" w:color="auto"/>
              <w:right w:val="single" w:sz="4" w:space="0" w:color="auto"/>
            </w:tcBorders>
            <w:shd w:val="clear" w:color="auto" w:fill="auto"/>
            <w:noWrap/>
            <w:vAlign w:val="bottom"/>
          </w:tcPr>
          <w:p w14:paraId="25E788A8" w14:textId="77777777" w:rsidR="009E49E5" w:rsidRPr="00290888" w:rsidRDefault="001D3400">
            <w:pPr>
              <w:widowControl/>
              <w:rPr>
                <w:rFonts w:ascii="Futura Lt BT" w:hAnsi="Futura Lt BT" w:cs="Calibri"/>
                <w:color w:val="auto"/>
                <w:sz w:val="22"/>
                <w:szCs w:val="22"/>
                <w:lang w:bidi="ar-SA"/>
              </w:rPr>
            </w:pPr>
            <w:r w:rsidRPr="00290888">
              <w:rPr>
                <w:rFonts w:ascii="Futura Lt BT" w:hAnsi="Futura Lt BT" w:cs="Calibri"/>
                <w:color w:val="auto"/>
                <w:sz w:val="22"/>
                <w:szCs w:val="22"/>
                <w:lang w:bidi="ar-SA"/>
              </w:rPr>
              <w:t> </w:t>
            </w:r>
          </w:p>
        </w:tc>
      </w:tr>
      <w:tr w:rsidR="00324961" w:rsidRPr="00290888" w14:paraId="5030CD9F" w14:textId="77777777" w:rsidTr="00324961">
        <w:trPr>
          <w:trHeight w:val="385"/>
        </w:trPr>
        <w:tc>
          <w:tcPr>
            <w:tcW w:w="511" w:type="dxa"/>
            <w:tcBorders>
              <w:top w:val="nil"/>
              <w:left w:val="single" w:sz="4" w:space="0" w:color="auto"/>
              <w:bottom w:val="single" w:sz="4" w:space="0" w:color="auto"/>
              <w:right w:val="single" w:sz="4" w:space="0" w:color="auto"/>
            </w:tcBorders>
            <w:shd w:val="clear" w:color="auto" w:fill="auto"/>
            <w:noWrap/>
            <w:vAlign w:val="bottom"/>
          </w:tcPr>
          <w:p w14:paraId="428AE6EE" w14:textId="77777777" w:rsidR="009E49E5" w:rsidRPr="00290888" w:rsidRDefault="001D3400">
            <w:pPr>
              <w:widowControl/>
              <w:jc w:val="center"/>
              <w:rPr>
                <w:rFonts w:ascii="Verdana" w:hAnsi="Verdana" w:cs="Calibri"/>
                <w:color w:val="auto"/>
                <w:sz w:val="18"/>
                <w:szCs w:val="18"/>
                <w:lang w:bidi="ar-SA"/>
              </w:rPr>
            </w:pPr>
            <w:r w:rsidRPr="00290888">
              <w:rPr>
                <w:rFonts w:ascii="Verdana" w:hAnsi="Verdana" w:cs="Calibri"/>
                <w:color w:val="auto"/>
                <w:sz w:val="18"/>
                <w:szCs w:val="18"/>
                <w:lang w:bidi="ar-SA"/>
              </w:rPr>
              <w:t>4.1</w:t>
            </w:r>
          </w:p>
        </w:tc>
        <w:tc>
          <w:tcPr>
            <w:tcW w:w="6814" w:type="dxa"/>
            <w:gridSpan w:val="2"/>
            <w:tcBorders>
              <w:top w:val="single" w:sz="4" w:space="0" w:color="auto"/>
              <w:left w:val="nil"/>
              <w:bottom w:val="single" w:sz="4" w:space="0" w:color="auto"/>
              <w:right w:val="single" w:sz="4" w:space="0" w:color="000000"/>
            </w:tcBorders>
            <w:shd w:val="clear" w:color="000000" w:fill="F2F2F2"/>
            <w:vAlign w:val="center"/>
          </w:tcPr>
          <w:p w14:paraId="65CA2122" w14:textId="1556698B" w:rsidR="009E49E5" w:rsidRPr="00290888" w:rsidRDefault="001D3400">
            <w:pPr>
              <w:widowControl/>
              <w:jc w:val="right"/>
              <w:rPr>
                <w:rFonts w:ascii="Verdana" w:hAnsi="Verdana" w:cs="Calibri"/>
                <w:color w:val="auto"/>
                <w:sz w:val="16"/>
                <w:szCs w:val="16"/>
                <w:lang w:bidi="ar-SA"/>
              </w:rPr>
            </w:pPr>
            <w:r w:rsidRPr="00290888">
              <w:rPr>
                <w:rFonts w:ascii="Verdana" w:hAnsi="Verdana" w:cs="Calibri"/>
                <w:color w:val="auto"/>
                <w:sz w:val="16"/>
                <w:szCs w:val="16"/>
                <w:lang w:bidi="ar-SA"/>
              </w:rPr>
              <w:t>Под</w:t>
            </w:r>
            <w:r w:rsidR="00891F1E">
              <w:rPr>
                <w:rFonts w:ascii="Verdana" w:hAnsi="Verdana" w:cs="Calibri"/>
                <w:color w:val="auto"/>
                <w:sz w:val="16"/>
                <w:szCs w:val="16"/>
                <w:lang w:val="en-US" w:bidi="ar-SA"/>
              </w:rPr>
              <w:t>-</w:t>
            </w:r>
            <w:r w:rsidRPr="00290888">
              <w:rPr>
                <w:rFonts w:ascii="Verdana" w:hAnsi="Verdana" w:cs="Calibri"/>
                <w:color w:val="auto"/>
                <w:sz w:val="16"/>
                <w:szCs w:val="16"/>
                <w:lang w:bidi="ar-SA"/>
              </w:rPr>
              <w:t>продукт МСП с Гаранция с таван загубите</w:t>
            </w:r>
          </w:p>
        </w:tc>
        <w:tc>
          <w:tcPr>
            <w:tcW w:w="866" w:type="dxa"/>
            <w:tcBorders>
              <w:top w:val="nil"/>
              <w:left w:val="nil"/>
              <w:bottom w:val="single" w:sz="4" w:space="0" w:color="auto"/>
              <w:right w:val="single" w:sz="4" w:space="0" w:color="auto"/>
            </w:tcBorders>
            <w:shd w:val="clear" w:color="auto" w:fill="auto"/>
            <w:noWrap/>
            <w:vAlign w:val="bottom"/>
          </w:tcPr>
          <w:p w14:paraId="16660C0A" w14:textId="77777777" w:rsidR="009E49E5" w:rsidRPr="00290888" w:rsidRDefault="001D3400">
            <w:pPr>
              <w:widowControl/>
              <w:rPr>
                <w:rFonts w:ascii="Verdana" w:hAnsi="Verdana" w:cs="Calibri"/>
                <w:color w:val="auto"/>
                <w:sz w:val="18"/>
                <w:szCs w:val="18"/>
                <w:lang w:bidi="ar-SA"/>
              </w:rPr>
            </w:pPr>
            <w:r w:rsidRPr="00290888">
              <w:rPr>
                <w:rFonts w:ascii="Verdana" w:hAnsi="Verdana" w:cs="Calibri"/>
                <w:color w:val="auto"/>
                <w:sz w:val="18"/>
                <w:szCs w:val="18"/>
                <w:lang w:bidi="ar-SA"/>
              </w:rPr>
              <w:t> </w:t>
            </w:r>
          </w:p>
        </w:tc>
        <w:tc>
          <w:tcPr>
            <w:tcW w:w="940" w:type="dxa"/>
            <w:tcBorders>
              <w:top w:val="nil"/>
              <w:left w:val="nil"/>
              <w:bottom w:val="single" w:sz="4" w:space="0" w:color="auto"/>
              <w:right w:val="single" w:sz="4" w:space="0" w:color="auto"/>
            </w:tcBorders>
            <w:shd w:val="clear" w:color="auto" w:fill="auto"/>
            <w:noWrap/>
            <w:vAlign w:val="bottom"/>
          </w:tcPr>
          <w:p w14:paraId="63E8AAAE" w14:textId="77777777" w:rsidR="009E49E5" w:rsidRPr="00290888" w:rsidRDefault="001D3400">
            <w:pPr>
              <w:widowControl/>
              <w:rPr>
                <w:rFonts w:ascii="Verdana" w:hAnsi="Verdana" w:cs="Calibri"/>
                <w:color w:val="auto"/>
                <w:sz w:val="18"/>
                <w:szCs w:val="18"/>
                <w:lang w:bidi="ar-SA"/>
              </w:rPr>
            </w:pPr>
            <w:r w:rsidRPr="00290888">
              <w:rPr>
                <w:rFonts w:ascii="Verdana" w:hAnsi="Verdana" w:cs="Calibri"/>
                <w:color w:val="auto"/>
                <w:sz w:val="18"/>
                <w:szCs w:val="18"/>
                <w:lang w:bidi="ar-SA"/>
              </w:rPr>
              <w:t> </w:t>
            </w:r>
          </w:p>
        </w:tc>
        <w:tc>
          <w:tcPr>
            <w:tcW w:w="947" w:type="dxa"/>
            <w:tcBorders>
              <w:top w:val="nil"/>
              <w:left w:val="nil"/>
              <w:bottom w:val="single" w:sz="4" w:space="0" w:color="auto"/>
              <w:right w:val="single" w:sz="4" w:space="0" w:color="auto"/>
            </w:tcBorders>
            <w:shd w:val="clear" w:color="auto" w:fill="auto"/>
            <w:noWrap/>
            <w:vAlign w:val="bottom"/>
          </w:tcPr>
          <w:p w14:paraId="6FE8C740" w14:textId="77777777" w:rsidR="009E49E5" w:rsidRPr="00290888" w:rsidRDefault="001D3400">
            <w:pPr>
              <w:widowControl/>
              <w:rPr>
                <w:rFonts w:ascii="Verdana" w:hAnsi="Verdana" w:cs="Calibri"/>
                <w:color w:val="auto"/>
                <w:sz w:val="18"/>
                <w:szCs w:val="18"/>
                <w:lang w:bidi="ar-SA"/>
              </w:rPr>
            </w:pPr>
            <w:r w:rsidRPr="00290888">
              <w:rPr>
                <w:rFonts w:ascii="Verdana" w:hAnsi="Verdana" w:cs="Calibri"/>
                <w:color w:val="auto"/>
                <w:sz w:val="18"/>
                <w:szCs w:val="18"/>
                <w:lang w:bidi="ar-SA"/>
              </w:rPr>
              <w:t> </w:t>
            </w:r>
          </w:p>
        </w:tc>
      </w:tr>
      <w:tr w:rsidR="00324961" w:rsidRPr="00290888" w14:paraId="6EB8FD9D" w14:textId="77777777" w:rsidTr="00324961">
        <w:trPr>
          <w:trHeight w:val="385"/>
        </w:trPr>
        <w:tc>
          <w:tcPr>
            <w:tcW w:w="511" w:type="dxa"/>
            <w:tcBorders>
              <w:top w:val="nil"/>
              <w:left w:val="single" w:sz="4" w:space="0" w:color="auto"/>
              <w:bottom w:val="single" w:sz="4" w:space="0" w:color="auto"/>
              <w:right w:val="single" w:sz="4" w:space="0" w:color="auto"/>
            </w:tcBorders>
            <w:shd w:val="clear" w:color="auto" w:fill="auto"/>
            <w:noWrap/>
            <w:vAlign w:val="bottom"/>
          </w:tcPr>
          <w:p w14:paraId="7B4D31D6" w14:textId="77777777" w:rsidR="009E49E5" w:rsidRPr="00290888" w:rsidRDefault="001D3400">
            <w:pPr>
              <w:widowControl/>
              <w:jc w:val="center"/>
              <w:rPr>
                <w:rFonts w:ascii="Verdana" w:hAnsi="Verdana" w:cs="Calibri"/>
                <w:color w:val="auto"/>
                <w:sz w:val="18"/>
                <w:szCs w:val="18"/>
                <w:lang w:bidi="ar-SA"/>
              </w:rPr>
            </w:pPr>
            <w:r w:rsidRPr="00290888">
              <w:rPr>
                <w:rFonts w:ascii="Verdana" w:hAnsi="Verdana" w:cs="Calibri"/>
                <w:color w:val="auto"/>
                <w:sz w:val="18"/>
                <w:szCs w:val="18"/>
                <w:lang w:bidi="ar-SA"/>
              </w:rPr>
              <w:t>4.2</w:t>
            </w:r>
          </w:p>
        </w:tc>
        <w:tc>
          <w:tcPr>
            <w:tcW w:w="6814" w:type="dxa"/>
            <w:gridSpan w:val="2"/>
            <w:tcBorders>
              <w:top w:val="single" w:sz="4" w:space="0" w:color="auto"/>
              <w:left w:val="nil"/>
              <w:bottom w:val="single" w:sz="4" w:space="0" w:color="auto"/>
              <w:right w:val="single" w:sz="4" w:space="0" w:color="000000"/>
            </w:tcBorders>
            <w:shd w:val="clear" w:color="000000" w:fill="F2F2F2"/>
            <w:vAlign w:val="center"/>
          </w:tcPr>
          <w:p w14:paraId="5B7DE038" w14:textId="6579F201" w:rsidR="009E49E5" w:rsidRPr="00290888" w:rsidRDefault="001D3400">
            <w:pPr>
              <w:widowControl/>
              <w:jc w:val="right"/>
              <w:rPr>
                <w:rFonts w:ascii="Verdana" w:hAnsi="Verdana" w:cs="Calibri"/>
                <w:color w:val="auto"/>
                <w:sz w:val="16"/>
                <w:szCs w:val="16"/>
                <w:lang w:bidi="ar-SA"/>
              </w:rPr>
            </w:pPr>
            <w:r w:rsidRPr="00290888">
              <w:rPr>
                <w:rFonts w:ascii="Verdana" w:hAnsi="Verdana" w:cs="Calibri"/>
                <w:color w:val="auto"/>
                <w:sz w:val="16"/>
                <w:szCs w:val="16"/>
                <w:lang w:bidi="ar-SA"/>
              </w:rPr>
              <w:t>Под</w:t>
            </w:r>
            <w:r w:rsidR="00891F1E">
              <w:rPr>
                <w:rFonts w:ascii="Verdana" w:hAnsi="Verdana" w:cs="Calibri"/>
                <w:color w:val="auto"/>
                <w:sz w:val="16"/>
                <w:szCs w:val="16"/>
                <w:lang w:val="en-US" w:bidi="ar-SA"/>
              </w:rPr>
              <w:t>-</w:t>
            </w:r>
            <w:r w:rsidRPr="00290888">
              <w:rPr>
                <w:rFonts w:ascii="Verdana" w:hAnsi="Verdana" w:cs="Calibri"/>
                <w:color w:val="auto"/>
                <w:sz w:val="16"/>
                <w:szCs w:val="16"/>
                <w:lang w:bidi="ar-SA"/>
              </w:rPr>
              <w:t>продукт МСП с Гаранция без таван загубите</w:t>
            </w:r>
          </w:p>
        </w:tc>
        <w:tc>
          <w:tcPr>
            <w:tcW w:w="866" w:type="dxa"/>
            <w:tcBorders>
              <w:top w:val="nil"/>
              <w:left w:val="nil"/>
              <w:bottom w:val="single" w:sz="4" w:space="0" w:color="auto"/>
              <w:right w:val="single" w:sz="4" w:space="0" w:color="auto"/>
            </w:tcBorders>
            <w:shd w:val="clear" w:color="auto" w:fill="auto"/>
            <w:noWrap/>
            <w:vAlign w:val="bottom"/>
          </w:tcPr>
          <w:p w14:paraId="070F9964" w14:textId="77777777" w:rsidR="009E49E5" w:rsidRPr="00290888" w:rsidRDefault="001D3400">
            <w:pPr>
              <w:widowControl/>
              <w:rPr>
                <w:rFonts w:ascii="Verdana" w:hAnsi="Verdana" w:cs="Calibri"/>
                <w:color w:val="auto"/>
                <w:sz w:val="18"/>
                <w:szCs w:val="18"/>
                <w:lang w:bidi="ar-SA"/>
              </w:rPr>
            </w:pPr>
            <w:r w:rsidRPr="00290888">
              <w:rPr>
                <w:rFonts w:ascii="Verdana" w:hAnsi="Verdana" w:cs="Calibri"/>
                <w:color w:val="auto"/>
                <w:sz w:val="18"/>
                <w:szCs w:val="18"/>
                <w:lang w:bidi="ar-SA"/>
              </w:rPr>
              <w:t> </w:t>
            </w:r>
          </w:p>
        </w:tc>
        <w:tc>
          <w:tcPr>
            <w:tcW w:w="940" w:type="dxa"/>
            <w:tcBorders>
              <w:top w:val="nil"/>
              <w:left w:val="nil"/>
              <w:bottom w:val="single" w:sz="4" w:space="0" w:color="auto"/>
              <w:right w:val="single" w:sz="4" w:space="0" w:color="auto"/>
            </w:tcBorders>
            <w:shd w:val="clear" w:color="auto" w:fill="auto"/>
            <w:noWrap/>
            <w:vAlign w:val="bottom"/>
          </w:tcPr>
          <w:p w14:paraId="7C7C4B05" w14:textId="77777777" w:rsidR="009E49E5" w:rsidRPr="00290888" w:rsidRDefault="001D3400">
            <w:pPr>
              <w:widowControl/>
              <w:rPr>
                <w:rFonts w:ascii="Verdana" w:hAnsi="Verdana" w:cs="Calibri"/>
                <w:color w:val="auto"/>
                <w:sz w:val="18"/>
                <w:szCs w:val="18"/>
                <w:lang w:bidi="ar-SA"/>
              </w:rPr>
            </w:pPr>
            <w:r w:rsidRPr="00290888">
              <w:rPr>
                <w:rFonts w:ascii="Verdana" w:hAnsi="Verdana" w:cs="Calibri"/>
                <w:color w:val="auto"/>
                <w:sz w:val="18"/>
                <w:szCs w:val="18"/>
                <w:lang w:bidi="ar-SA"/>
              </w:rPr>
              <w:t> </w:t>
            </w:r>
          </w:p>
        </w:tc>
        <w:tc>
          <w:tcPr>
            <w:tcW w:w="947" w:type="dxa"/>
            <w:tcBorders>
              <w:top w:val="nil"/>
              <w:left w:val="nil"/>
              <w:bottom w:val="single" w:sz="4" w:space="0" w:color="auto"/>
              <w:right w:val="single" w:sz="4" w:space="0" w:color="auto"/>
            </w:tcBorders>
            <w:shd w:val="clear" w:color="auto" w:fill="auto"/>
            <w:noWrap/>
            <w:vAlign w:val="bottom"/>
          </w:tcPr>
          <w:p w14:paraId="4756F9C6" w14:textId="77777777" w:rsidR="009E49E5" w:rsidRPr="00290888" w:rsidRDefault="001D3400">
            <w:pPr>
              <w:widowControl/>
              <w:rPr>
                <w:rFonts w:ascii="Verdana" w:hAnsi="Verdana" w:cs="Calibri"/>
                <w:color w:val="auto"/>
                <w:sz w:val="18"/>
                <w:szCs w:val="18"/>
                <w:lang w:bidi="ar-SA"/>
              </w:rPr>
            </w:pPr>
            <w:r w:rsidRPr="00290888">
              <w:rPr>
                <w:rFonts w:ascii="Verdana" w:hAnsi="Verdana" w:cs="Calibri"/>
                <w:color w:val="auto"/>
                <w:sz w:val="18"/>
                <w:szCs w:val="18"/>
                <w:lang w:bidi="ar-SA"/>
              </w:rPr>
              <w:t> </w:t>
            </w:r>
          </w:p>
        </w:tc>
      </w:tr>
      <w:tr w:rsidR="00324961" w:rsidRPr="00290888" w14:paraId="5113FB39" w14:textId="77777777" w:rsidTr="00324961">
        <w:trPr>
          <w:trHeight w:val="485"/>
        </w:trPr>
        <w:tc>
          <w:tcPr>
            <w:tcW w:w="511" w:type="dxa"/>
            <w:tcBorders>
              <w:top w:val="nil"/>
              <w:left w:val="single" w:sz="4" w:space="0" w:color="auto"/>
              <w:bottom w:val="single" w:sz="4" w:space="0" w:color="auto"/>
              <w:right w:val="single" w:sz="4" w:space="0" w:color="auto"/>
            </w:tcBorders>
            <w:shd w:val="clear" w:color="auto" w:fill="auto"/>
            <w:noWrap/>
            <w:vAlign w:val="bottom"/>
          </w:tcPr>
          <w:p w14:paraId="49E66453" w14:textId="77777777" w:rsidR="009E49E5" w:rsidRPr="00290888" w:rsidRDefault="001D3400">
            <w:pPr>
              <w:widowControl/>
              <w:jc w:val="center"/>
              <w:rPr>
                <w:rFonts w:ascii="Verdana" w:hAnsi="Verdana" w:cs="Calibri"/>
                <w:color w:val="auto"/>
                <w:sz w:val="18"/>
                <w:szCs w:val="18"/>
                <w:lang w:bidi="ar-SA"/>
              </w:rPr>
            </w:pPr>
            <w:r w:rsidRPr="00290888">
              <w:rPr>
                <w:rFonts w:ascii="Verdana" w:hAnsi="Verdana" w:cs="Calibri"/>
                <w:color w:val="auto"/>
                <w:sz w:val="18"/>
                <w:szCs w:val="18"/>
                <w:lang w:bidi="ar-SA"/>
              </w:rPr>
              <w:t>4.3</w:t>
            </w:r>
          </w:p>
        </w:tc>
        <w:tc>
          <w:tcPr>
            <w:tcW w:w="6814" w:type="dxa"/>
            <w:gridSpan w:val="2"/>
            <w:tcBorders>
              <w:top w:val="single" w:sz="4" w:space="0" w:color="auto"/>
              <w:left w:val="nil"/>
              <w:bottom w:val="single" w:sz="4" w:space="0" w:color="auto"/>
              <w:right w:val="single" w:sz="4" w:space="0" w:color="000000"/>
            </w:tcBorders>
            <w:shd w:val="clear" w:color="000000" w:fill="F2F2F2"/>
            <w:vAlign w:val="center"/>
          </w:tcPr>
          <w:p w14:paraId="26A39A66" w14:textId="77777777" w:rsidR="009E49E5" w:rsidRPr="00290888" w:rsidRDefault="001D3400">
            <w:pPr>
              <w:widowControl/>
              <w:jc w:val="right"/>
              <w:rPr>
                <w:rFonts w:ascii="Verdana" w:hAnsi="Verdana" w:cs="Calibri"/>
                <w:color w:val="auto"/>
                <w:sz w:val="16"/>
                <w:szCs w:val="16"/>
                <w:lang w:bidi="ar-SA"/>
              </w:rPr>
            </w:pPr>
            <w:r w:rsidRPr="00290888">
              <w:rPr>
                <w:rFonts w:ascii="Verdana" w:hAnsi="Verdana" w:cs="Calibri"/>
                <w:color w:val="auto"/>
                <w:sz w:val="16"/>
                <w:szCs w:val="16"/>
                <w:lang w:bidi="ar-SA"/>
              </w:rPr>
              <w:t>Под-продукт Гаранция с таван на загубите „Управление на отпадъците, отпадъчните води и чист въздух“</w:t>
            </w:r>
          </w:p>
        </w:tc>
        <w:tc>
          <w:tcPr>
            <w:tcW w:w="866" w:type="dxa"/>
            <w:tcBorders>
              <w:top w:val="nil"/>
              <w:left w:val="nil"/>
              <w:bottom w:val="single" w:sz="4" w:space="0" w:color="auto"/>
              <w:right w:val="single" w:sz="4" w:space="0" w:color="auto"/>
            </w:tcBorders>
            <w:shd w:val="clear" w:color="auto" w:fill="auto"/>
            <w:noWrap/>
            <w:vAlign w:val="bottom"/>
          </w:tcPr>
          <w:p w14:paraId="6D66F127" w14:textId="77777777" w:rsidR="009E49E5" w:rsidRPr="00290888" w:rsidRDefault="001D3400">
            <w:pPr>
              <w:widowControl/>
              <w:rPr>
                <w:rFonts w:ascii="Verdana" w:hAnsi="Verdana" w:cs="Calibri"/>
                <w:color w:val="auto"/>
                <w:sz w:val="18"/>
                <w:szCs w:val="18"/>
                <w:lang w:bidi="ar-SA"/>
              </w:rPr>
            </w:pPr>
            <w:r w:rsidRPr="00290888">
              <w:rPr>
                <w:rFonts w:ascii="Verdana" w:hAnsi="Verdana" w:cs="Calibri"/>
                <w:color w:val="auto"/>
                <w:sz w:val="18"/>
                <w:szCs w:val="18"/>
                <w:lang w:bidi="ar-SA"/>
              </w:rPr>
              <w:t> </w:t>
            </w:r>
          </w:p>
        </w:tc>
        <w:tc>
          <w:tcPr>
            <w:tcW w:w="940" w:type="dxa"/>
            <w:tcBorders>
              <w:top w:val="nil"/>
              <w:left w:val="nil"/>
              <w:bottom w:val="single" w:sz="4" w:space="0" w:color="auto"/>
              <w:right w:val="single" w:sz="4" w:space="0" w:color="auto"/>
            </w:tcBorders>
            <w:shd w:val="clear" w:color="auto" w:fill="auto"/>
            <w:noWrap/>
            <w:vAlign w:val="bottom"/>
          </w:tcPr>
          <w:p w14:paraId="213E448E" w14:textId="77777777" w:rsidR="009E49E5" w:rsidRPr="00290888" w:rsidRDefault="001D3400">
            <w:pPr>
              <w:widowControl/>
              <w:rPr>
                <w:rFonts w:ascii="Verdana" w:hAnsi="Verdana" w:cs="Calibri"/>
                <w:color w:val="auto"/>
                <w:sz w:val="18"/>
                <w:szCs w:val="18"/>
                <w:lang w:bidi="ar-SA"/>
              </w:rPr>
            </w:pPr>
            <w:r w:rsidRPr="00290888">
              <w:rPr>
                <w:rFonts w:ascii="Verdana" w:hAnsi="Verdana" w:cs="Calibri"/>
                <w:color w:val="auto"/>
                <w:sz w:val="18"/>
                <w:szCs w:val="18"/>
                <w:lang w:bidi="ar-SA"/>
              </w:rPr>
              <w:t> </w:t>
            </w:r>
          </w:p>
        </w:tc>
        <w:tc>
          <w:tcPr>
            <w:tcW w:w="947" w:type="dxa"/>
            <w:tcBorders>
              <w:top w:val="nil"/>
              <w:left w:val="nil"/>
              <w:bottom w:val="single" w:sz="4" w:space="0" w:color="auto"/>
              <w:right w:val="single" w:sz="4" w:space="0" w:color="auto"/>
            </w:tcBorders>
            <w:shd w:val="clear" w:color="auto" w:fill="auto"/>
            <w:noWrap/>
            <w:vAlign w:val="bottom"/>
          </w:tcPr>
          <w:p w14:paraId="6CD8B7E7" w14:textId="77777777" w:rsidR="009E49E5" w:rsidRPr="00290888" w:rsidRDefault="001D3400">
            <w:pPr>
              <w:widowControl/>
              <w:rPr>
                <w:rFonts w:ascii="Verdana" w:hAnsi="Verdana" w:cs="Calibri"/>
                <w:color w:val="auto"/>
                <w:sz w:val="18"/>
                <w:szCs w:val="18"/>
                <w:lang w:bidi="ar-SA"/>
              </w:rPr>
            </w:pPr>
            <w:r w:rsidRPr="00290888">
              <w:rPr>
                <w:rFonts w:ascii="Verdana" w:hAnsi="Verdana" w:cs="Calibri"/>
                <w:color w:val="auto"/>
                <w:sz w:val="18"/>
                <w:szCs w:val="18"/>
                <w:lang w:bidi="ar-SA"/>
              </w:rPr>
              <w:t> </w:t>
            </w:r>
          </w:p>
        </w:tc>
      </w:tr>
      <w:tr w:rsidR="00324961" w:rsidRPr="00290888" w14:paraId="56F62EA5" w14:textId="77777777" w:rsidTr="00324961">
        <w:trPr>
          <w:trHeight w:val="385"/>
        </w:trPr>
        <w:tc>
          <w:tcPr>
            <w:tcW w:w="511" w:type="dxa"/>
            <w:tcBorders>
              <w:top w:val="nil"/>
              <w:left w:val="single" w:sz="4" w:space="0" w:color="auto"/>
              <w:bottom w:val="single" w:sz="4" w:space="0" w:color="auto"/>
              <w:right w:val="single" w:sz="4" w:space="0" w:color="auto"/>
            </w:tcBorders>
            <w:shd w:val="clear" w:color="auto" w:fill="auto"/>
            <w:noWrap/>
            <w:vAlign w:val="bottom"/>
          </w:tcPr>
          <w:p w14:paraId="06999F8A" w14:textId="77777777" w:rsidR="009E49E5" w:rsidRPr="00290888" w:rsidRDefault="001D3400">
            <w:pPr>
              <w:widowControl/>
              <w:jc w:val="center"/>
              <w:rPr>
                <w:rFonts w:ascii="Verdana" w:hAnsi="Verdana" w:cs="Calibri"/>
                <w:color w:val="auto"/>
                <w:sz w:val="18"/>
                <w:szCs w:val="18"/>
                <w:lang w:bidi="ar-SA"/>
              </w:rPr>
            </w:pPr>
            <w:r w:rsidRPr="00290888">
              <w:rPr>
                <w:rFonts w:ascii="Verdana" w:hAnsi="Verdana" w:cs="Calibri"/>
                <w:color w:val="auto"/>
                <w:sz w:val="18"/>
                <w:szCs w:val="18"/>
                <w:lang w:bidi="ar-SA"/>
              </w:rPr>
              <w:t>4.4</w:t>
            </w:r>
          </w:p>
        </w:tc>
        <w:tc>
          <w:tcPr>
            <w:tcW w:w="6814" w:type="dxa"/>
            <w:gridSpan w:val="2"/>
            <w:tcBorders>
              <w:top w:val="single" w:sz="4" w:space="0" w:color="auto"/>
              <w:left w:val="nil"/>
              <w:bottom w:val="single" w:sz="4" w:space="0" w:color="auto"/>
              <w:right w:val="single" w:sz="4" w:space="0" w:color="000000"/>
            </w:tcBorders>
            <w:shd w:val="clear" w:color="000000" w:fill="F2F2F2"/>
            <w:vAlign w:val="center"/>
          </w:tcPr>
          <w:p w14:paraId="4E8A1ED7" w14:textId="77777777" w:rsidR="009E49E5" w:rsidRPr="00290888" w:rsidRDefault="001D3400">
            <w:pPr>
              <w:widowControl/>
              <w:jc w:val="right"/>
              <w:rPr>
                <w:rFonts w:ascii="Verdana" w:hAnsi="Verdana" w:cs="Calibri"/>
                <w:color w:val="auto"/>
                <w:sz w:val="16"/>
                <w:szCs w:val="16"/>
                <w:lang w:bidi="ar-SA"/>
              </w:rPr>
            </w:pPr>
            <w:r w:rsidRPr="00290888">
              <w:rPr>
                <w:rFonts w:ascii="Verdana" w:hAnsi="Verdana" w:cs="Calibri"/>
                <w:color w:val="auto"/>
                <w:sz w:val="16"/>
                <w:szCs w:val="16"/>
                <w:lang w:bidi="ar-SA"/>
              </w:rPr>
              <w:t>Под-продукт Гаранция с таван на загубите „Мултимодален транспорт“</w:t>
            </w:r>
          </w:p>
        </w:tc>
        <w:tc>
          <w:tcPr>
            <w:tcW w:w="866" w:type="dxa"/>
            <w:tcBorders>
              <w:top w:val="nil"/>
              <w:left w:val="nil"/>
              <w:bottom w:val="single" w:sz="4" w:space="0" w:color="auto"/>
              <w:right w:val="single" w:sz="4" w:space="0" w:color="auto"/>
            </w:tcBorders>
            <w:shd w:val="clear" w:color="auto" w:fill="auto"/>
            <w:noWrap/>
            <w:vAlign w:val="bottom"/>
          </w:tcPr>
          <w:p w14:paraId="23CDF04E" w14:textId="77777777" w:rsidR="009E49E5" w:rsidRPr="00290888" w:rsidRDefault="001D3400">
            <w:pPr>
              <w:widowControl/>
              <w:rPr>
                <w:rFonts w:ascii="Verdana" w:hAnsi="Verdana" w:cs="Calibri"/>
                <w:color w:val="auto"/>
                <w:sz w:val="18"/>
                <w:szCs w:val="18"/>
                <w:lang w:bidi="ar-SA"/>
              </w:rPr>
            </w:pPr>
            <w:r w:rsidRPr="00290888">
              <w:rPr>
                <w:rFonts w:ascii="Verdana" w:hAnsi="Verdana" w:cs="Calibri"/>
                <w:color w:val="auto"/>
                <w:sz w:val="18"/>
                <w:szCs w:val="18"/>
                <w:lang w:bidi="ar-SA"/>
              </w:rPr>
              <w:t> </w:t>
            </w:r>
          </w:p>
        </w:tc>
        <w:tc>
          <w:tcPr>
            <w:tcW w:w="940" w:type="dxa"/>
            <w:tcBorders>
              <w:top w:val="nil"/>
              <w:left w:val="nil"/>
              <w:bottom w:val="single" w:sz="4" w:space="0" w:color="auto"/>
              <w:right w:val="single" w:sz="4" w:space="0" w:color="auto"/>
            </w:tcBorders>
            <w:shd w:val="clear" w:color="auto" w:fill="auto"/>
            <w:noWrap/>
            <w:vAlign w:val="bottom"/>
          </w:tcPr>
          <w:p w14:paraId="2E889DC7" w14:textId="77777777" w:rsidR="009E49E5" w:rsidRPr="00290888" w:rsidRDefault="001D3400">
            <w:pPr>
              <w:widowControl/>
              <w:rPr>
                <w:rFonts w:ascii="Verdana" w:hAnsi="Verdana" w:cs="Calibri"/>
                <w:color w:val="auto"/>
                <w:sz w:val="18"/>
                <w:szCs w:val="18"/>
                <w:lang w:bidi="ar-SA"/>
              </w:rPr>
            </w:pPr>
            <w:r w:rsidRPr="00290888">
              <w:rPr>
                <w:rFonts w:ascii="Verdana" w:hAnsi="Verdana" w:cs="Calibri"/>
                <w:color w:val="auto"/>
                <w:sz w:val="18"/>
                <w:szCs w:val="18"/>
                <w:lang w:bidi="ar-SA"/>
              </w:rPr>
              <w:t> </w:t>
            </w:r>
          </w:p>
        </w:tc>
        <w:tc>
          <w:tcPr>
            <w:tcW w:w="947" w:type="dxa"/>
            <w:tcBorders>
              <w:top w:val="nil"/>
              <w:left w:val="nil"/>
              <w:bottom w:val="single" w:sz="4" w:space="0" w:color="auto"/>
              <w:right w:val="single" w:sz="4" w:space="0" w:color="auto"/>
            </w:tcBorders>
            <w:shd w:val="clear" w:color="auto" w:fill="auto"/>
            <w:noWrap/>
            <w:vAlign w:val="bottom"/>
          </w:tcPr>
          <w:p w14:paraId="4A19B309" w14:textId="77777777" w:rsidR="009E49E5" w:rsidRPr="00290888" w:rsidRDefault="001D3400">
            <w:pPr>
              <w:widowControl/>
              <w:rPr>
                <w:rFonts w:ascii="Verdana" w:hAnsi="Verdana" w:cs="Calibri"/>
                <w:color w:val="auto"/>
                <w:sz w:val="18"/>
                <w:szCs w:val="18"/>
                <w:lang w:bidi="ar-SA"/>
              </w:rPr>
            </w:pPr>
            <w:r w:rsidRPr="00290888">
              <w:rPr>
                <w:rFonts w:ascii="Verdana" w:hAnsi="Verdana" w:cs="Calibri"/>
                <w:color w:val="auto"/>
                <w:sz w:val="18"/>
                <w:szCs w:val="18"/>
                <w:lang w:bidi="ar-SA"/>
              </w:rPr>
              <w:t> </w:t>
            </w:r>
          </w:p>
        </w:tc>
      </w:tr>
      <w:tr w:rsidR="00324961" w:rsidRPr="00290888" w14:paraId="2A3A9D5A" w14:textId="77777777" w:rsidTr="00324961">
        <w:trPr>
          <w:trHeight w:val="385"/>
        </w:trPr>
        <w:tc>
          <w:tcPr>
            <w:tcW w:w="511" w:type="dxa"/>
            <w:tcBorders>
              <w:top w:val="nil"/>
              <w:left w:val="single" w:sz="4" w:space="0" w:color="auto"/>
              <w:bottom w:val="single" w:sz="4" w:space="0" w:color="auto"/>
              <w:right w:val="single" w:sz="4" w:space="0" w:color="auto"/>
            </w:tcBorders>
            <w:shd w:val="clear" w:color="auto" w:fill="auto"/>
            <w:noWrap/>
            <w:vAlign w:val="bottom"/>
          </w:tcPr>
          <w:p w14:paraId="3D6849A2" w14:textId="77777777" w:rsidR="009E49E5" w:rsidRPr="00290888" w:rsidRDefault="001D3400">
            <w:pPr>
              <w:widowControl/>
              <w:jc w:val="center"/>
              <w:rPr>
                <w:rFonts w:ascii="Verdana" w:hAnsi="Verdana" w:cs="Calibri"/>
                <w:color w:val="auto"/>
                <w:sz w:val="18"/>
                <w:szCs w:val="18"/>
                <w:lang w:bidi="ar-SA"/>
              </w:rPr>
            </w:pPr>
            <w:r w:rsidRPr="00290888">
              <w:rPr>
                <w:rFonts w:ascii="Verdana" w:hAnsi="Verdana" w:cs="Calibri"/>
                <w:color w:val="auto"/>
                <w:sz w:val="18"/>
                <w:szCs w:val="18"/>
                <w:lang w:bidi="ar-SA"/>
              </w:rPr>
              <w:t>4.5</w:t>
            </w:r>
          </w:p>
        </w:tc>
        <w:tc>
          <w:tcPr>
            <w:tcW w:w="6814" w:type="dxa"/>
            <w:gridSpan w:val="2"/>
            <w:tcBorders>
              <w:top w:val="single" w:sz="4" w:space="0" w:color="auto"/>
              <w:left w:val="nil"/>
              <w:bottom w:val="single" w:sz="4" w:space="0" w:color="auto"/>
              <w:right w:val="single" w:sz="4" w:space="0" w:color="000000"/>
            </w:tcBorders>
            <w:shd w:val="clear" w:color="000000" w:fill="F2F2F2"/>
            <w:vAlign w:val="center"/>
          </w:tcPr>
          <w:p w14:paraId="64DD8F96" w14:textId="77777777" w:rsidR="009E49E5" w:rsidRPr="00290888" w:rsidRDefault="001D3400">
            <w:pPr>
              <w:widowControl/>
              <w:jc w:val="right"/>
              <w:rPr>
                <w:rFonts w:ascii="Verdana" w:hAnsi="Verdana" w:cs="Calibri"/>
                <w:color w:val="auto"/>
                <w:sz w:val="16"/>
                <w:szCs w:val="16"/>
                <w:lang w:bidi="ar-SA"/>
              </w:rPr>
            </w:pPr>
            <w:r w:rsidRPr="00290888">
              <w:rPr>
                <w:rFonts w:ascii="Verdana" w:hAnsi="Verdana" w:cs="Calibri"/>
                <w:color w:val="auto"/>
                <w:sz w:val="16"/>
                <w:szCs w:val="16"/>
                <w:lang w:bidi="ar-SA"/>
              </w:rPr>
              <w:t>Гаранция без таван на загубите „Сектор Води“</w:t>
            </w:r>
          </w:p>
        </w:tc>
        <w:tc>
          <w:tcPr>
            <w:tcW w:w="866" w:type="dxa"/>
            <w:tcBorders>
              <w:top w:val="nil"/>
              <w:left w:val="nil"/>
              <w:bottom w:val="single" w:sz="4" w:space="0" w:color="auto"/>
              <w:right w:val="single" w:sz="4" w:space="0" w:color="auto"/>
            </w:tcBorders>
            <w:shd w:val="clear" w:color="auto" w:fill="auto"/>
            <w:noWrap/>
            <w:vAlign w:val="bottom"/>
          </w:tcPr>
          <w:p w14:paraId="22DA4F20" w14:textId="77777777" w:rsidR="009E49E5" w:rsidRPr="00290888" w:rsidRDefault="001D3400">
            <w:pPr>
              <w:widowControl/>
              <w:rPr>
                <w:rFonts w:ascii="Verdana" w:hAnsi="Verdana" w:cs="Calibri"/>
                <w:color w:val="auto"/>
                <w:sz w:val="18"/>
                <w:szCs w:val="18"/>
                <w:lang w:bidi="ar-SA"/>
              </w:rPr>
            </w:pPr>
            <w:r w:rsidRPr="00290888">
              <w:rPr>
                <w:rFonts w:ascii="Verdana" w:hAnsi="Verdana" w:cs="Calibri"/>
                <w:color w:val="auto"/>
                <w:sz w:val="18"/>
                <w:szCs w:val="18"/>
                <w:lang w:bidi="ar-SA"/>
              </w:rPr>
              <w:t> </w:t>
            </w:r>
          </w:p>
        </w:tc>
        <w:tc>
          <w:tcPr>
            <w:tcW w:w="940" w:type="dxa"/>
            <w:tcBorders>
              <w:top w:val="nil"/>
              <w:left w:val="nil"/>
              <w:bottom w:val="single" w:sz="4" w:space="0" w:color="auto"/>
              <w:right w:val="single" w:sz="4" w:space="0" w:color="auto"/>
            </w:tcBorders>
            <w:shd w:val="clear" w:color="auto" w:fill="auto"/>
            <w:noWrap/>
            <w:vAlign w:val="bottom"/>
          </w:tcPr>
          <w:p w14:paraId="2C1A4C1A" w14:textId="77777777" w:rsidR="009E49E5" w:rsidRPr="00290888" w:rsidRDefault="001D3400">
            <w:pPr>
              <w:widowControl/>
              <w:rPr>
                <w:rFonts w:ascii="Verdana" w:hAnsi="Verdana" w:cs="Calibri"/>
                <w:color w:val="auto"/>
                <w:sz w:val="18"/>
                <w:szCs w:val="18"/>
                <w:lang w:bidi="ar-SA"/>
              </w:rPr>
            </w:pPr>
            <w:r w:rsidRPr="00290888">
              <w:rPr>
                <w:rFonts w:ascii="Verdana" w:hAnsi="Verdana" w:cs="Calibri"/>
                <w:color w:val="auto"/>
                <w:sz w:val="18"/>
                <w:szCs w:val="18"/>
                <w:lang w:bidi="ar-SA"/>
              </w:rPr>
              <w:t> </w:t>
            </w:r>
          </w:p>
        </w:tc>
        <w:tc>
          <w:tcPr>
            <w:tcW w:w="947" w:type="dxa"/>
            <w:tcBorders>
              <w:top w:val="nil"/>
              <w:left w:val="nil"/>
              <w:bottom w:val="single" w:sz="4" w:space="0" w:color="auto"/>
              <w:right w:val="single" w:sz="4" w:space="0" w:color="auto"/>
            </w:tcBorders>
            <w:shd w:val="clear" w:color="auto" w:fill="auto"/>
            <w:noWrap/>
            <w:vAlign w:val="bottom"/>
          </w:tcPr>
          <w:p w14:paraId="07E6543F" w14:textId="77777777" w:rsidR="009E49E5" w:rsidRPr="00290888" w:rsidRDefault="001D3400">
            <w:pPr>
              <w:widowControl/>
              <w:rPr>
                <w:rFonts w:ascii="Verdana" w:hAnsi="Verdana" w:cs="Calibri"/>
                <w:color w:val="auto"/>
                <w:sz w:val="18"/>
                <w:szCs w:val="18"/>
                <w:lang w:bidi="ar-SA"/>
              </w:rPr>
            </w:pPr>
            <w:r w:rsidRPr="00290888">
              <w:rPr>
                <w:rFonts w:ascii="Verdana" w:hAnsi="Verdana" w:cs="Calibri"/>
                <w:color w:val="auto"/>
                <w:sz w:val="18"/>
                <w:szCs w:val="18"/>
                <w:lang w:bidi="ar-SA"/>
              </w:rPr>
              <w:t> </w:t>
            </w:r>
          </w:p>
        </w:tc>
      </w:tr>
    </w:tbl>
    <w:p w14:paraId="4526BF66" w14:textId="77777777" w:rsidR="009E49E5" w:rsidRPr="00324961" w:rsidRDefault="009E49E5">
      <w:pPr>
        <w:pStyle w:val="Bodytext21"/>
        <w:shd w:val="clear" w:color="auto" w:fill="auto"/>
        <w:tabs>
          <w:tab w:val="left" w:pos="723"/>
        </w:tabs>
        <w:spacing w:before="0" w:after="0" w:line="276" w:lineRule="auto"/>
        <w:ind w:left="360" w:firstLine="0"/>
        <w:rPr>
          <w:rFonts w:ascii="Verdana" w:hAnsi="Verdana"/>
          <w:color w:val="auto"/>
          <w:sz w:val="20"/>
          <w:szCs w:val="20"/>
        </w:rPr>
      </w:pPr>
    </w:p>
    <w:p w14:paraId="404B62AE" w14:textId="77777777" w:rsidR="009E49E5" w:rsidRPr="00324961" w:rsidRDefault="009E49E5">
      <w:pPr>
        <w:pStyle w:val="Bodytext21"/>
        <w:shd w:val="clear" w:color="auto" w:fill="auto"/>
        <w:tabs>
          <w:tab w:val="left" w:pos="723"/>
        </w:tabs>
        <w:spacing w:before="0" w:after="0" w:line="276" w:lineRule="auto"/>
        <w:ind w:left="360" w:firstLine="0"/>
        <w:rPr>
          <w:rFonts w:ascii="Verdana" w:hAnsi="Verdana"/>
          <w:color w:val="auto"/>
          <w:sz w:val="20"/>
          <w:szCs w:val="20"/>
        </w:rPr>
      </w:pPr>
    </w:p>
    <w:p w14:paraId="4C962D94" w14:textId="77777777" w:rsidR="009E49E5" w:rsidRPr="00324961" w:rsidRDefault="001D3400">
      <w:pPr>
        <w:pStyle w:val="ListParagraph"/>
        <w:numPr>
          <w:ilvl w:val="2"/>
          <w:numId w:val="3"/>
        </w:numPr>
        <w:spacing w:line="276" w:lineRule="auto"/>
        <w:ind w:left="426"/>
        <w:jc w:val="both"/>
        <w:rPr>
          <w:rFonts w:ascii="Verdana" w:eastAsia="Calibri" w:hAnsi="Verdana"/>
          <w:color w:val="auto"/>
          <w:sz w:val="20"/>
          <w:szCs w:val="20"/>
          <w:u w:val="single"/>
        </w:rPr>
      </w:pPr>
      <w:r w:rsidRPr="00324961">
        <w:rPr>
          <w:rFonts w:ascii="Verdana" w:eastAsia="Calibri" w:hAnsi="Verdana"/>
          <w:color w:val="auto"/>
          <w:sz w:val="20"/>
          <w:szCs w:val="20"/>
          <w:u w:val="single"/>
        </w:rPr>
        <w:t>Разпределение на брутен портфейл кредити и аванси за нефинансови предприятия по Икономически сектори</w:t>
      </w:r>
    </w:p>
    <w:p w14:paraId="7D9F443B" w14:textId="45AE7924" w:rsidR="009E49E5" w:rsidRPr="00324961" w:rsidRDefault="001D3400">
      <w:pPr>
        <w:pStyle w:val="ListParagraph"/>
        <w:numPr>
          <w:ilvl w:val="0"/>
          <w:numId w:val="4"/>
        </w:numPr>
        <w:spacing w:line="276" w:lineRule="auto"/>
        <w:ind w:left="426"/>
        <w:jc w:val="both"/>
        <w:rPr>
          <w:rFonts w:ascii="Verdana" w:eastAsia="Calibri" w:hAnsi="Verdana"/>
          <w:color w:val="auto"/>
          <w:sz w:val="20"/>
          <w:szCs w:val="20"/>
        </w:rPr>
      </w:pPr>
      <w:r w:rsidRPr="00324961">
        <w:rPr>
          <w:rFonts w:ascii="Verdana" w:eastAsia="Calibri" w:hAnsi="Verdana" w:cs="Calibri"/>
          <w:color w:val="auto"/>
          <w:sz w:val="20"/>
          <w:szCs w:val="20"/>
        </w:rPr>
        <w:t xml:space="preserve">Данните се попълват в </w:t>
      </w:r>
      <w:r w:rsidRPr="00324961">
        <w:rPr>
          <w:rFonts w:ascii="Verdana" w:eastAsia="Calibri" w:hAnsi="Verdana"/>
          <w:color w:val="auto"/>
          <w:sz w:val="20"/>
          <w:szCs w:val="20"/>
        </w:rPr>
        <w:t>приложение 9.2 – работен лист- „</w:t>
      </w:r>
      <w:r w:rsidR="001D6868" w:rsidRPr="00324961">
        <w:rPr>
          <w:rFonts w:ascii="Verdana" w:eastAsia="Calibri" w:hAnsi="Verdana"/>
          <w:color w:val="auto"/>
          <w:sz w:val="20"/>
          <w:szCs w:val="20"/>
          <w:lang w:val="en-US"/>
        </w:rPr>
        <w:t xml:space="preserve">2.1.2. </w:t>
      </w:r>
      <w:r w:rsidRPr="00324961">
        <w:rPr>
          <w:rFonts w:ascii="Verdana" w:eastAsia="Calibri" w:hAnsi="Verdana"/>
          <w:color w:val="auto"/>
          <w:sz w:val="20"/>
          <w:szCs w:val="20"/>
        </w:rPr>
        <w:t>портфейл сектори“ или файл на кандидата съдържащ исканата информация.</w:t>
      </w:r>
    </w:p>
    <w:p w14:paraId="62099A05" w14:textId="77777777" w:rsidR="009E49E5" w:rsidRPr="00324961" w:rsidRDefault="001D3400">
      <w:pPr>
        <w:spacing w:line="276" w:lineRule="auto"/>
        <w:ind w:firstLine="426"/>
        <w:jc w:val="both"/>
        <w:rPr>
          <w:rFonts w:ascii="Verdana" w:eastAsia="Calibri" w:hAnsi="Verdana"/>
          <w:color w:val="auto"/>
          <w:sz w:val="20"/>
          <w:szCs w:val="20"/>
        </w:rPr>
      </w:pPr>
      <w:r w:rsidRPr="00324961">
        <w:rPr>
          <w:rFonts w:ascii="Verdana" w:eastAsia="Calibri" w:hAnsi="Verdana" w:cs="Calibri"/>
          <w:color w:val="auto"/>
          <w:sz w:val="20"/>
          <w:szCs w:val="20"/>
        </w:rPr>
        <w:t>Предоставят се данни за последната отчетна година.</w:t>
      </w:r>
    </w:p>
    <w:p w14:paraId="628F6A71" w14:textId="77777777" w:rsidR="009E49E5" w:rsidRPr="00324961" w:rsidRDefault="009E49E5">
      <w:pPr>
        <w:pStyle w:val="Bodytext21"/>
        <w:shd w:val="clear" w:color="auto" w:fill="auto"/>
        <w:tabs>
          <w:tab w:val="left" w:pos="723"/>
        </w:tabs>
        <w:spacing w:before="0" w:after="0" w:line="276" w:lineRule="auto"/>
        <w:ind w:left="360" w:firstLine="0"/>
        <w:rPr>
          <w:rFonts w:ascii="Verdana" w:hAnsi="Verdana"/>
          <w:color w:val="auto"/>
          <w:sz w:val="20"/>
          <w:szCs w:val="20"/>
        </w:rPr>
      </w:pPr>
    </w:p>
    <w:p w14:paraId="207C525E" w14:textId="77777777" w:rsidR="009E49E5" w:rsidRPr="00324961" w:rsidRDefault="009E49E5">
      <w:pPr>
        <w:pStyle w:val="Bodytext21"/>
        <w:shd w:val="clear" w:color="auto" w:fill="auto"/>
        <w:tabs>
          <w:tab w:val="left" w:pos="723"/>
        </w:tabs>
        <w:spacing w:before="0" w:after="0" w:line="276" w:lineRule="auto"/>
        <w:ind w:left="360" w:firstLine="0"/>
        <w:rPr>
          <w:rFonts w:ascii="Verdana" w:hAnsi="Verdana"/>
          <w:color w:val="auto"/>
          <w:sz w:val="20"/>
          <w:szCs w:val="20"/>
        </w:rPr>
      </w:pPr>
    </w:p>
    <w:p w14:paraId="58D2A90C" w14:textId="77777777" w:rsidR="009E49E5" w:rsidRPr="00324961" w:rsidRDefault="001D3400">
      <w:pPr>
        <w:pStyle w:val="ListParagraph"/>
        <w:numPr>
          <w:ilvl w:val="2"/>
          <w:numId w:val="3"/>
        </w:numPr>
        <w:spacing w:line="276" w:lineRule="auto"/>
        <w:ind w:left="426"/>
        <w:jc w:val="both"/>
        <w:rPr>
          <w:rFonts w:ascii="Verdana" w:eastAsia="Calibri" w:hAnsi="Verdana"/>
          <w:color w:val="auto"/>
          <w:sz w:val="20"/>
          <w:szCs w:val="20"/>
          <w:u w:val="single"/>
        </w:rPr>
      </w:pPr>
      <w:r w:rsidRPr="00324961">
        <w:rPr>
          <w:rFonts w:ascii="Verdana" w:eastAsia="Calibri" w:hAnsi="Verdana"/>
          <w:color w:val="auto"/>
          <w:sz w:val="20"/>
          <w:szCs w:val="20"/>
          <w:u w:val="single"/>
        </w:rPr>
        <w:t xml:space="preserve"> Географско разпределение на брутен портфейл по региони. </w:t>
      </w:r>
    </w:p>
    <w:p w14:paraId="24AC2533" w14:textId="30A71280" w:rsidR="009E49E5" w:rsidRPr="00324961" w:rsidRDefault="001D3400">
      <w:pPr>
        <w:pStyle w:val="ListParagraph"/>
        <w:numPr>
          <w:ilvl w:val="0"/>
          <w:numId w:val="4"/>
        </w:numPr>
        <w:spacing w:line="276" w:lineRule="auto"/>
        <w:ind w:left="426"/>
        <w:jc w:val="both"/>
        <w:rPr>
          <w:rFonts w:ascii="Verdana" w:eastAsia="Calibri" w:hAnsi="Verdana"/>
          <w:color w:val="auto"/>
          <w:sz w:val="20"/>
          <w:szCs w:val="20"/>
        </w:rPr>
      </w:pPr>
      <w:r w:rsidRPr="00324961">
        <w:rPr>
          <w:rFonts w:ascii="Verdana" w:eastAsia="Calibri" w:hAnsi="Verdana" w:cs="Calibri"/>
          <w:color w:val="auto"/>
          <w:sz w:val="20"/>
          <w:szCs w:val="20"/>
        </w:rPr>
        <w:t xml:space="preserve">Данните се попълват в </w:t>
      </w:r>
      <w:r w:rsidR="00027824" w:rsidRPr="00324961">
        <w:rPr>
          <w:rFonts w:ascii="Verdana" w:eastAsia="Calibri" w:hAnsi="Verdana"/>
          <w:color w:val="auto"/>
          <w:sz w:val="20"/>
          <w:szCs w:val="20"/>
        </w:rPr>
        <w:t>П</w:t>
      </w:r>
      <w:r w:rsidRPr="00324961">
        <w:rPr>
          <w:rFonts w:ascii="Verdana" w:eastAsia="Calibri" w:hAnsi="Verdana"/>
          <w:color w:val="auto"/>
          <w:sz w:val="20"/>
          <w:szCs w:val="20"/>
        </w:rPr>
        <w:t xml:space="preserve">риложение 9.2 – работен лист/ Географско разпределение </w:t>
      </w:r>
      <w:r w:rsidR="00891F1E">
        <w:rPr>
          <w:rFonts w:ascii="Verdana" w:eastAsia="Calibri" w:hAnsi="Verdana"/>
          <w:color w:val="auto"/>
          <w:sz w:val="20"/>
          <w:szCs w:val="20"/>
        </w:rPr>
        <w:t xml:space="preserve">, </w:t>
      </w:r>
      <w:r w:rsidRPr="00324961">
        <w:rPr>
          <w:rFonts w:ascii="Verdana" w:eastAsia="Calibri" w:hAnsi="Verdana"/>
          <w:color w:val="auto"/>
          <w:sz w:val="20"/>
          <w:szCs w:val="20"/>
        </w:rPr>
        <w:t>таблица 1 или файл на кандидата съдържащ исканата информация.</w:t>
      </w:r>
    </w:p>
    <w:p w14:paraId="7B1BE852" w14:textId="77777777" w:rsidR="009E49E5" w:rsidRPr="00324961" w:rsidRDefault="001D3400">
      <w:pPr>
        <w:pStyle w:val="ListParagraph"/>
        <w:spacing w:line="276" w:lineRule="auto"/>
        <w:ind w:left="426"/>
        <w:jc w:val="both"/>
        <w:rPr>
          <w:rFonts w:ascii="Verdana" w:eastAsia="Calibri" w:hAnsi="Verdana"/>
          <w:color w:val="auto"/>
          <w:sz w:val="20"/>
          <w:szCs w:val="20"/>
        </w:rPr>
      </w:pPr>
      <w:r w:rsidRPr="00324961">
        <w:rPr>
          <w:rFonts w:ascii="Verdana" w:eastAsia="Calibri" w:hAnsi="Verdana" w:cs="Calibri"/>
          <w:color w:val="auto"/>
          <w:sz w:val="20"/>
          <w:szCs w:val="20"/>
        </w:rPr>
        <w:t>Предоставят се данни за последната отчетна година.</w:t>
      </w:r>
    </w:p>
    <w:p w14:paraId="505659D1" w14:textId="77777777" w:rsidR="009E49E5" w:rsidRPr="00324961" w:rsidRDefault="009E49E5">
      <w:pPr>
        <w:pStyle w:val="Bodytext21"/>
        <w:shd w:val="clear" w:color="auto" w:fill="auto"/>
        <w:tabs>
          <w:tab w:val="left" w:pos="723"/>
        </w:tabs>
        <w:spacing w:before="0" w:after="0" w:line="276" w:lineRule="auto"/>
        <w:ind w:firstLine="0"/>
        <w:rPr>
          <w:rFonts w:ascii="Verdana" w:hAnsi="Verdana"/>
          <w:i/>
          <w:iCs/>
          <w:color w:val="auto"/>
          <w:sz w:val="20"/>
          <w:szCs w:val="20"/>
        </w:rPr>
      </w:pPr>
    </w:p>
    <w:p w14:paraId="28CC201E" w14:textId="77777777" w:rsidR="00462A47" w:rsidRPr="00324961" w:rsidRDefault="00462A47">
      <w:pPr>
        <w:pStyle w:val="Bodytext21"/>
        <w:shd w:val="clear" w:color="auto" w:fill="auto"/>
        <w:tabs>
          <w:tab w:val="left" w:pos="723"/>
        </w:tabs>
        <w:spacing w:before="0" w:after="0" w:line="276" w:lineRule="auto"/>
        <w:ind w:firstLine="0"/>
        <w:rPr>
          <w:rFonts w:ascii="Verdana" w:hAnsi="Verdana"/>
          <w:i/>
          <w:iCs/>
          <w:color w:val="auto"/>
          <w:sz w:val="20"/>
          <w:szCs w:val="20"/>
        </w:rPr>
      </w:pPr>
    </w:p>
    <w:p w14:paraId="543462F1" w14:textId="77777777" w:rsidR="009E49E5" w:rsidRPr="00324961" w:rsidRDefault="001D3400">
      <w:pPr>
        <w:pStyle w:val="Bodytext21"/>
        <w:shd w:val="clear" w:color="auto" w:fill="auto"/>
        <w:tabs>
          <w:tab w:val="left" w:pos="703"/>
        </w:tabs>
        <w:spacing w:before="0" w:after="60" w:line="276" w:lineRule="auto"/>
        <w:ind w:firstLine="0"/>
        <w:jc w:val="left"/>
        <w:rPr>
          <w:rFonts w:ascii="Verdana" w:hAnsi="Verdana"/>
          <w:color w:val="auto"/>
          <w:sz w:val="20"/>
          <w:szCs w:val="20"/>
        </w:rPr>
      </w:pPr>
      <w:r w:rsidRPr="00324961">
        <w:rPr>
          <w:rFonts w:ascii="Verdana" w:hAnsi="Verdana"/>
          <w:b/>
          <w:bCs/>
          <w:color w:val="auto"/>
          <w:sz w:val="20"/>
          <w:szCs w:val="20"/>
        </w:rPr>
        <w:t>2.2.</w:t>
      </w:r>
      <w:r w:rsidRPr="00324961">
        <w:rPr>
          <w:rFonts w:ascii="Verdana" w:hAnsi="Verdana"/>
          <w:color w:val="auto"/>
          <w:sz w:val="20"/>
          <w:szCs w:val="20"/>
        </w:rPr>
        <w:t xml:space="preserve"> </w:t>
      </w:r>
      <w:r w:rsidRPr="00324961">
        <w:rPr>
          <w:rFonts w:ascii="Verdana" w:hAnsi="Verdana"/>
          <w:b/>
          <w:bCs/>
          <w:color w:val="auto"/>
          <w:sz w:val="20"/>
          <w:szCs w:val="20"/>
        </w:rPr>
        <w:t>Финансова отчетност, както следва:</w:t>
      </w:r>
      <w:r w:rsidRPr="00324961">
        <w:rPr>
          <w:rFonts w:ascii="Verdana" w:hAnsi="Verdana"/>
          <w:color w:val="auto"/>
          <w:sz w:val="20"/>
          <w:szCs w:val="20"/>
        </w:rPr>
        <w:t xml:space="preserve"> </w:t>
      </w:r>
    </w:p>
    <w:p w14:paraId="78C4A41E" w14:textId="77777777" w:rsidR="009E49E5" w:rsidRPr="00324961" w:rsidRDefault="009E49E5">
      <w:pPr>
        <w:pStyle w:val="Bodytext21"/>
        <w:shd w:val="clear" w:color="auto" w:fill="auto"/>
        <w:tabs>
          <w:tab w:val="left" w:pos="703"/>
        </w:tabs>
        <w:spacing w:before="60" w:after="60" w:line="276" w:lineRule="auto"/>
        <w:ind w:firstLine="0"/>
        <w:rPr>
          <w:rFonts w:ascii="Verdana" w:hAnsi="Verdana"/>
          <w:i/>
          <w:iCs/>
          <w:color w:val="auto"/>
          <w:sz w:val="20"/>
          <w:szCs w:val="20"/>
          <w:u w:val="single"/>
        </w:rPr>
      </w:pPr>
    </w:p>
    <w:p w14:paraId="0C5E2294" w14:textId="77777777" w:rsidR="009E49E5" w:rsidRPr="00324961" w:rsidRDefault="001D3400">
      <w:pPr>
        <w:tabs>
          <w:tab w:val="left" w:pos="284"/>
          <w:tab w:val="left" w:pos="6586"/>
        </w:tabs>
        <w:spacing w:before="120"/>
        <w:jc w:val="both"/>
        <w:rPr>
          <w:rFonts w:ascii="Verdana" w:hAnsi="Verdana" w:cstheme="minorHAnsi"/>
          <w:color w:val="auto"/>
          <w:sz w:val="20"/>
          <w:szCs w:val="20"/>
        </w:rPr>
      </w:pPr>
      <w:r w:rsidRPr="00324961">
        <w:rPr>
          <w:rFonts w:ascii="Verdana" w:hAnsi="Verdana"/>
          <w:b/>
          <w:bCs/>
          <w:color w:val="auto"/>
          <w:sz w:val="20"/>
          <w:szCs w:val="20"/>
        </w:rPr>
        <w:t>А.</w:t>
      </w:r>
      <w:r w:rsidRPr="00324961">
        <w:rPr>
          <w:rFonts w:ascii="Verdana" w:hAnsi="Verdana"/>
          <w:color w:val="auto"/>
          <w:sz w:val="20"/>
          <w:szCs w:val="20"/>
        </w:rPr>
        <w:t xml:space="preserve"> </w:t>
      </w:r>
      <w:r w:rsidRPr="00324961">
        <w:rPr>
          <w:rFonts w:ascii="Verdana" w:hAnsi="Verdana" w:cstheme="minorHAnsi"/>
          <w:color w:val="auto"/>
          <w:sz w:val="20"/>
          <w:szCs w:val="20"/>
        </w:rPr>
        <w:t xml:space="preserve">Регулаторна отчетност FR1, работни листа F18.00, F18.01, </w:t>
      </w:r>
      <w:bookmarkStart w:id="10" w:name="_Hlk177714459"/>
      <w:r w:rsidRPr="00324961">
        <w:rPr>
          <w:rFonts w:ascii="Verdana" w:hAnsi="Verdana" w:cstheme="minorHAnsi"/>
          <w:color w:val="auto"/>
          <w:sz w:val="20"/>
          <w:szCs w:val="20"/>
        </w:rPr>
        <w:t>F06.01</w:t>
      </w:r>
      <w:bookmarkEnd w:id="10"/>
      <w:r w:rsidRPr="00324961">
        <w:rPr>
          <w:rFonts w:ascii="Verdana" w:hAnsi="Verdana" w:cstheme="minorHAnsi"/>
          <w:color w:val="auto"/>
          <w:sz w:val="20"/>
          <w:szCs w:val="20"/>
        </w:rPr>
        <w:t>:</w:t>
      </w:r>
    </w:p>
    <w:p w14:paraId="12613254" w14:textId="147D829B" w:rsidR="009E49E5" w:rsidRPr="00324961" w:rsidRDefault="001D3400">
      <w:pPr>
        <w:pStyle w:val="ListParagraph"/>
        <w:widowControl/>
        <w:numPr>
          <w:ilvl w:val="0"/>
          <w:numId w:val="5"/>
        </w:numPr>
        <w:tabs>
          <w:tab w:val="left" w:pos="284"/>
          <w:tab w:val="left" w:pos="6586"/>
        </w:tabs>
        <w:spacing w:before="120"/>
        <w:jc w:val="both"/>
        <w:rPr>
          <w:rFonts w:ascii="Verdana" w:hAnsi="Verdana" w:cstheme="minorHAnsi"/>
          <w:color w:val="auto"/>
          <w:sz w:val="20"/>
          <w:szCs w:val="20"/>
        </w:rPr>
      </w:pPr>
      <w:r w:rsidRPr="00324961">
        <w:rPr>
          <w:rFonts w:ascii="Verdana" w:hAnsi="Verdana" w:cstheme="minorHAnsi"/>
          <w:color w:val="auto"/>
          <w:sz w:val="20"/>
          <w:szCs w:val="20"/>
        </w:rPr>
        <w:t xml:space="preserve">Работен лист F18.00 се представя за последните 3 (три) приключени финансови години; </w:t>
      </w:r>
    </w:p>
    <w:p w14:paraId="35D47A96" w14:textId="2E084070" w:rsidR="009E49E5" w:rsidRPr="00324961" w:rsidRDefault="001D3400">
      <w:pPr>
        <w:pStyle w:val="ListParagraph"/>
        <w:widowControl/>
        <w:numPr>
          <w:ilvl w:val="0"/>
          <w:numId w:val="5"/>
        </w:numPr>
        <w:tabs>
          <w:tab w:val="left" w:pos="284"/>
          <w:tab w:val="left" w:pos="6586"/>
        </w:tabs>
        <w:spacing w:before="120"/>
        <w:jc w:val="both"/>
        <w:rPr>
          <w:rFonts w:ascii="Verdana" w:hAnsi="Verdana" w:cstheme="minorHAnsi"/>
          <w:color w:val="auto"/>
          <w:sz w:val="20"/>
          <w:szCs w:val="20"/>
        </w:rPr>
      </w:pPr>
      <w:r w:rsidRPr="00324961">
        <w:rPr>
          <w:rFonts w:ascii="Verdana" w:hAnsi="Verdana" w:cstheme="minorHAnsi"/>
          <w:color w:val="auto"/>
          <w:sz w:val="20"/>
          <w:szCs w:val="20"/>
        </w:rPr>
        <w:t xml:space="preserve">Работен лист F18.01 се представя за последните </w:t>
      </w:r>
      <w:r w:rsidRPr="00324961">
        <w:rPr>
          <w:rFonts w:ascii="Verdana" w:hAnsi="Verdana" w:cs="Calibri"/>
          <w:color w:val="auto"/>
          <w:sz w:val="20"/>
          <w:szCs w:val="20"/>
        </w:rPr>
        <w:t>4 (четири) приключени финансови години;</w:t>
      </w:r>
    </w:p>
    <w:p w14:paraId="336F9D91" w14:textId="0D9CD126" w:rsidR="009E49E5" w:rsidRPr="00324961" w:rsidRDefault="001D3400">
      <w:pPr>
        <w:pStyle w:val="ListParagraph"/>
        <w:widowControl/>
        <w:numPr>
          <w:ilvl w:val="0"/>
          <w:numId w:val="5"/>
        </w:numPr>
        <w:tabs>
          <w:tab w:val="left" w:pos="284"/>
          <w:tab w:val="left" w:pos="6586"/>
        </w:tabs>
        <w:spacing w:before="120"/>
        <w:jc w:val="both"/>
        <w:rPr>
          <w:rFonts w:ascii="Verdana" w:hAnsi="Verdana" w:cstheme="minorHAnsi"/>
          <w:color w:val="auto"/>
          <w:sz w:val="20"/>
          <w:szCs w:val="20"/>
        </w:rPr>
      </w:pPr>
      <w:r w:rsidRPr="00324961">
        <w:rPr>
          <w:rFonts w:ascii="Verdana" w:hAnsi="Verdana" w:cstheme="minorHAnsi"/>
          <w:color w:val="auto"/>
          <w:sz w:val="20"/>
          <w:szCs w:val="20"/>
        </w:rPr>
        <w:t xml:space="preserve">Работен лист F06.01 се представя за последната </w:t>
      </w:r>
      <w:r w:rsidRPr="00324961">
        <w:rPr>
          <w:rFonts w:ascii="Verdana" w:hAnsi="Verdana" w:cs="Calibri"/>
          <w:color w:val="auto"/>
          <w:sz w:val="20"/>
          <w:szCs w:val="20"/>
        </w:rPr>
        <w:t>приключена финансова година.</w:t>
      </w:r>
    </w:p>
    <w:p w14:paraId="5BFC8BAE" w14:textId="668F4E4A" w:rsidR="009E49E5" w:rsidRPr="00324961" w:rsidRDefault="001D3400">
      <w:pPr>
        <w:tabs>
          <w:tab w:val="left" w:pos="284"/>
          <w:tab w:val="left" w:pos="6586"/>
        </w:tabs>
        <w:spacing w:before="120"/>
        <w:jc w:val="both"/>
        <w:rPr>
          <w:rFonts w:ascii="Verdana" w:hAnsi="Verdana" w:cstheme="minorHAnsi"/>
          <w:color w:val="auto"/>
          <w:sz w:val="20"/>
          <w:szCs w:val="20"/>
        </w:rPr>
      </w:pPr>
      <w:r w:rsidRPr="00324961">
        <w:rPr>
          <w:rFonts w:ascii="Verdana" w:hAnsi="Verdana" w:cstheme="minorHAnsi"/>
          <w:b/>
          <w:bCs/>
          <w:color w:val="auto"/>
          <w:sz w:val="20"/>
          <w:szCs w:val="20"/>
        </w:rPr>
        <w:t>Б.</w:t>
      </w:r>
      <w:r w:rsidRPr="00324961">
        <w:rPr>
          <w:rFonts w:ascii="Verdana" w:hAnsi="Verdana" w:cstheme="minorHAnsi"/>
          <w:color w:val="auto"/>
          <w:sz w:val="20"/>
          <w:szCs w:val="20"/>
        </w:rPr>
        <w:t xml:space="preserve"> Регулаторна отчетност </w:t>
      </w:r>
      <w:r w:rsidRPr="00324961">
        <w:rPr>
          <w:rFonts w:ascii="Verdana" w:hAnsi="Verdana" w:cs="Calibri"/>
          <w:color w:val="auto"/>
          <w:sz w:val="20"/>
          <w:szCs w:val="20"/>
          <w:lang w:val="en-US"/>
        </w:rPr>
        <w:t>FR2</w:t>
      </w:r>
      <w:r w:rsidRPr="00324961">
        <w:rPr>
          <w:rFonts w:ascii="Verdana" w:hAnsi="Verdana" w:cs="Calibri"/>
          <w:color w:val="auto"/>
          <w:sz w:val="20"/>
          <w:szCs w:val="20"/>
        </w:rPr>
        <w:t xml:space="preserve">, работни листа </w:t>
      </w:r>
      <w:r w:rsidRPr="00324961">
        <w:rPr>
          <w:rFonts w:ascii="Verdana" w:hAnsi="Verdana" w:cs="Calibri"/>
          <w:color w:val="auto"/>
          <w:sz w:val="20"/>
          <w:szCs w:val="20"/>
          <w:lang w:val="en-US"/>
        </w:rPr>
        <w:t>F24.01</w:t>
      </w:r>
      <w:r w:rsidRPr="00324961">
        <w:rPr>
          <w:rFonts w:ascii="Verdana" w:hAnsi="Verdana" w:cs="Calibri"/>
          <w:color w:val="auto"/>
          <w:sz w:val="20"/>
          <w:szCs w:val="20"/>
        </w:rPr>
        <w:t xml:space="preserve"> и </w:t>
      </w:r>
      <w:r w:rsidRPr="00324961">
        <w:rPr>
          <w:rFonts w:ascii="Verdana" w:hAnsi="Verdana" w:cs="Calibri"/>
          <w:color w:val="auto"/>
          <w:sz w:val="20"/>
          <w:szCs w:val="20"/>
          <w:lang w:val="en-US"/>
        </w:rPr>
        <w:t>F24.02</w:t>
      </w:r>
      <w:r w:rsidRPr="00324961">
        <w:rPr>
          <w:rFonts w:ascii="Verdana" w:hAnsi="Verdana" w:cstheme="minorHAnsi"/>
          <w:color w:val="auto"/>
          <w:sz w:val="20"/>
          <w:szCs w:val="20"/>
        </w:rPr>
        <w:t xml:space="preserve"> за последните 3 (три) приключени финансови години. </w:t>
      </w:r>
    </w:p>
    <w:p w14:paraId="6FF611A5" w14:textId="541044B8" w:rsidR="009E49E5" w:rsidRPr="00324961" w:rsidRDefault="001D3400">
      <w:pPr>
        <w:pStyle w:val="Bodytext21"/>
        <w:shd w:val="clear" w:color="auto" w:fill="auto"/>
        <w:spacing w:before="0" w:after="0" w:line="276" w:lineRule="auto"/>
        <w:ind w:firstLine="0"/>
        <w:rPr>
          <w:rFonts w:ascii="Verdana" w:hAnsi="Verdana"/>
          <w:color w:val="auto"/>
          <w:sz w:val="20"/>
          <w:szCs w:val="20"/>
        </w:rPr>
      </w:pPr>
      <w:r w:rsidRPr="00324961">
        <w:rPr>
          <w:rFonts w:ascii="Verdana" w:hAnsi="Verdana"/>
          <w:b/>
          <w:bCs/>
          <w:color w:val="auto"/>
          <w:sz w:val="20"/>
          <w:szCs w:val="20"/>
        </w:rPr>
        <w:t>В.</w:t>
      </w:r>
      <w:r w:rsidRPr="00324961">
        <w:rPr>
          <w:rFonts w:ascii="Verdana" w:hAnsi="Verdana"/>
          <w:color w:val="auto"/>
          <w:sz w:val="20"/>
          <w:szCs w:val="20"/>
        </w:rPr>
        <w:t xml:space="preserve"> </w:t>
      </w:r>
      <w:r w:rsidR="000451E3">
        <w:rPr>
          <w:rFonts w:ascii="Verdana" w:hAnsi="Verdana"/>
          <w:color w:val="auto"/>
          <w:sz w:val="20"/>
          <w:szCs w:val="20"/>
        </w:rPr>
        <w:t>И</w:t>
      </w:r>
      <w:r w:rsidR="000451E3" w:rsidRPr="00324961">
        <w:rPr>
          <w:rFonts w:ascii="Verdana" w:hAnsi="Verdana"/>
          <w:color w:val="auto"/>
          <w:sz w:val="20"/>
          <w:szCs w:val="20"/>
        </w:rPr>
        <w:t xml:space="preserve">ндивидуални </w:t>
      </w:r>
      <w:r w:rsidRPr="00324961">
        <w:rPr>
          <w:rFonts w:ascii="Verdana" w:hAnsi="Verdana"/>
          <w:color w:val="auto"/>
          <w:sz w:val="20"/>
          <w:szCs w:val="20"/>
        </w:rPr>
        <w:t>годишни финансови отчети за последните 3 години (в случай, че не са публикувани).</w:t>
      </w:r>
    </w:p>
    <w:p w14:paraId="4E0FCBCB" w14:textId="77777777" w:rsidR="009E49E5" w:rsidRPr="00324961" w:rsidRDefault="009E49E5">
      <w:pPr>
        <w:pStyle w:val="Bodytext21"/>
        <w:shd w:val="clear" w:color="auto" w:fill="auto"/>
        <w:tabs>
          <w:tab w:val="left" w:pos="1085"/>
        </w:tabs>
        <w:spacing w:before="0" w:after="0" w:line="276" w:lineRule="auto"/>
        <w:ind w:left="567" w:firstLine="0"/>
        <w:rPr>
          <w:rFonts w:ascii="Verdana" w:hAnsi="Verdana"/>
          <w:color w:val="auto"/>
          <w:sz w:val="20"/>
          <w:szCs w:val="20"/>
        </w:rPr>
      </w:pPr>
    </w:p>
    <w:p w14:paraId="320B2E3C" w14:textId="77777777" w:rsidR="009E49E5" w:rsidRPr="00324961" w:rsidRDefault="009E49E5">
      <w:pPr>
        <w:pStyle w:val="Bodytext21"/>
        <w:shd w:val="clear" w:color="auto" w:fill="auto"/>
        <w:tabs>
          <w:tab w:val="left" w:pos="723"/>
        </w:tabs>
        <w:spacing w:before="0" w:after="0" w:line="276" w:lineRule="auto"/>
        <w:ind w:firstLine="0"/>
        <w:rPr>
          <w:rFonts w:ascii="Verdana" w:hAnsi="Verdana"/>
          <w:i/>
          <w:iCs/>
          <w:color w:val="auto"/>
          <w:sz w:val="20"/>
          <w:szCs w:val="20"/>
        </w:rPr>
      </w:pPr>
    </w:p>
    <w:p w14:paraId="2CB0AF7C" w14:textId="77777777" w:rsidR="009E49E5" w:rsidRPr="00324961" w:rsidRDefault="009E49E5">
      <w:pPr>
        <w:pStyle w:val="Bodytext21"/>
        <w:shd w:val="clear" w:color="auto" w:fill="auto"/>
        <w:tabs>
          <w:tab w:val="left" w:pos="723"/>
        </w:tabs>
        <w:spacing w:before="0" w:after="0" w:line="276" w:lineRule="auto"/>
        <w:ind w:firstLine="0"/>
        <w:rPr>
          <w:rFonts w:ascii="Verdana" w:hAnsi="Verdana"/>
          <w:i/>
          <w:iCs/>
          <w:color w:val="auto"/>
          <w:sz w:val="20"/>
          <w:szCs w:val="20"/>
        </w:rPr>
      </w:pPr>
    </w:p>
    <w:p w14:paraId="7F9A5F23" w14:textId="77777777" w:rsidR="009E49E5" w:rsidRPr="00324961" w:rsidRDefault="001D3400">
      <w:pPr>
        <w:pStyle w:val="Heading110"/>
        <w:keepNext/>
        <w:keepLines/>
        <w:numPr>
          <w:ilvl w:val="0"/>
          <w:numId w:val="6"/>
        </w:numPr>
        <w:shd w:val="clear" w:color="auto" w:fill="auto"/>
        <w:tabs>
          <w:tab w:val="left" w:pos="456"/>
        </w:tabs>
        <w:spacing w:before="0" w:line="276" w:lineRule="auto"/>
        <w:ind w:left="426"/>
        <w:rPr>
          <w:rFonts w:ascii="Verdana" w:hAnsi="Verdana"/>
          <w:b/>
          <w:bCs/>
          <w:color w:val="auto"/>
          <w:sz w:val="20"/>
          <w:szCs w:val="20"/>
        </w:rPr>
      </w:pPr>
      <w:bookmarkStart w:id="11" w:name="bookmark4"/>
      <w:bookmarkStart w:id="12" w:name="_Hlk150436825"/>
      <w:r w:rsidRPr="00324961">
        <w:rPr>
          <w:rFonts w:ascii="Verdana" w:hAnsi="Verdana"/>
          <w:b/>
          <w:bCs/>
          <w:color w:val="auto"/>
          <w:sz w:val="20"/>
          <w:szCs w:val="20"/>
        </w:rPr>
        <w:t>ПРИНЦИПИ НА РАБОТА (ПО ОТНОШЕНИЕ НА ДЕЙНОСТТА С КРЕДИТОПОЛУЧАТЕЛИ).</w:t>
      </w:r>
      <w:bookmarkEnd w:id="11"/>
    </w:p>
    <w:p w14:paraId="36E28435" w14:textId="77777777" w:rsidR="009E49E5" w:rsidRPr="00324961" w:rsidRDefault="009E49E5">
      <w:pPr>
        <w:pStyle w:val="Heading110"/>
        <w:keepNext/>
        <w:keepLines/>
        <w:shd w:val="clear" w:color="auto" w:fill="auto"/>
        <w:tabs>
          <w:tab w:val="left" w:pos="456"/>
        </w:tabs>
        <w:spacing w:before="0" w:line="276" w:lineRule="auto"/>
        <w:ind w:left="760" w:firstLine="0"/>
        <w:rPr>
          <w:rFonts w:ascii="Verdana" w:hAnsi="Verdana"/>
          <w:color w:val="auto"/>
          <w:sz w:val="20"/>
          <w:szCs w:val="20"/>
        </w:rPr>
      </w:pPr>
    </w:p>
    <w:p w14:paraId="2FEBDFA7" w14:textId="77777777" w:rsidR="009E49E5" w:rsidRPr="00324961" w:rsidRDefault="001D3400">
      <w:pPr>
        <w:pStyle w:val="Bodytext21"/>
        <w:numPr>
          <w:ilvl w:val="0"/>
          <w:numId w:val="7"/>
        </w:numPr>
        <w:shd w:val="clear" w:color="auto" w:fill="auto"/>
        <w:tabs>
          <w:tab w:val="left" w:pos="723"/>
        </w:tabs>
        <w:spacing w:before="0" w:after="0" w:line="276" w:lineRule="auto"/>
        <w:ind w:left="760" w:hanging="760"/>
        <w:rPr>
          <w:rFonts w:ascii="Verdana" w:hAnsi="Verdana"/>
          <w:b/>
          <w:bCs/>
          <w:color w:val="auto"/>
          <w:sz w:val="20"/>
          <w:szCs w:val="20"/>
        </w:rPr>
      </w:pPr>
      <w:r w:rsidRPr="008261FB">
        <w:rPr>
          <w:rFonts w:ascii="Verdana" w:hAnsi="Verdana"/>
          <w:b/>
          <w:bCs/>
          <w:color w:val="auto"/>
          <w:sz w:val="20"/>
          <w:szCs w:val="20"/>
        </w:rPr>
        <w:t>Кредитна политика и риск апетит: описание на вътрешните процедури, насоки, инструменти и системи, използвани за целите на оценка на кредитния риск</w:t>
      </w:r>
      <w:r w:rsidRPr="00324961">
        <w:rPr>
          <w:rFonts w:ascii="Verdana" w:hAnsi="Verdana"/>
          <w:b/>
          <w:bCs/>
          <w:color w:val="auto"/>
          <w:sz w:val="20"/>
          <w:szCs w:val="20"/>
        </w:rPr>
        <w:t>.</w:t>
      </w:r>
    </w:p>
    <w:p w14:paraId="06EFDBCB" w14:textId="77777777" w:rsidR="009E49E5" w:rsidRPr="00324961" w:rsidRDefault="001D3400">
      <w:pPr>
        <w:pStyle w:val="Bodytext21"/>
        <w:numPr>
          <w:ilvl w:val="0"/>
          <w:numId w:val="8"/>
        </w:numPr>
        <w:shd w:val="clear" w:color="auto" w:fill="auto"/>
        <w:tabs>
          <w:tab w:val="left" w:pos="730"/>
        </w:tabs>
        <w:spacing w:before="0" w:after="0" w:line="276" w:lineRule="auto"/>
        <w:ind w:left="760" w:hanging="760"/>
        <w:rPr>
          <w:rFonts w:ascii="Verdana" w:hAnsi="Verdana"/>
          <w:color w:val="auto"/>
          <w:sz w:val="20"/>
          <w:szCs w:val="20"/>
        </w:rPr>
      </w:pPr>
      <w:r w:rsidRPr="00324961">
        <w:rPr>
          <w:rFonts w:ascii="Verdana" w:hAnsi="Verdana"/>
          <w:color w:val="auto"/>
          <w:sz w:val="20"/>
          <w:szCs w:val="20"/>
        </w:rPr>
        <w:t>Процедури за оценка на риска (рейтингова или скоринг системи):</w:t>
      </w:r>
    </w:p>
    <w:p w14:paraId="3ACFB138" w14:textId="77777777" w:rsidR="009E49E5" w:rsidRPr="00324961" w:rsidRDefault="001D3400">
      <w:pPr>
        <w:pStyle w:val="Bodytext21"/>
        <w:numPr>
          <w:ilvl w:val="0"/>
          <w:numId w:val="9"/>
        </w:numPr>
        <w:shd w:val="clear" w:color="auto" w:fill="auto"/>
        <w:tabs>
          <w:tab w:val="left" w:pos="1568"/>
          <w:tab w:val="left" w:pos="1736"/>
        </w:tabs>
        <w:spacing w:before="0" w:after="0" w:line="276" w:lineRule="auto"/>
        <w:ind w:left="1750" w:hanging="910"/>
        <w:rPr>
          <w:rFonts w:ascii="Verdana" w:hAnsi="Verdana"/>
          <w:color w:val="auto"/>
          <w:sz w:val="20"/>
          <w:szCs w:val="20"/>
        </w:rPr>
      </w:pPr>
      <w:r w:rsidRPr="00324961">
        <w:rPr>
          <w:rFonts w:ascii="Verdana" w:hAnsi="Verdana"/>
          <w:color w:val="auto"/>
          <w:sz w:val="20"/>
          <w:szCs w:val="20"/>
        </w:rPr>
        <w:t>Кратко описание на прилаганите рейтингови модели/скоринг системи и относно тяхното последно валидиране (включително външен източник на валидация, ако е приложимо) и ако не се използват рейтингови модели за оценка на кредитния риск, описание на използваните инструменти за оценка на риска.</w:t>
      </w:r>
    </w:p>
    <w:p w14:paraId="04229CBB" w14:textId="77777777" w:rsidR="009E49E5" w:rsidRPr="00324961" w:rsidRDefault="001D3400">
      <w:pPr>
        <w:pStyle w:val="Bodytext21"/>
        <w:numPr>
          <w:ilvl w:val="0"/>
          <w:numId w:val="9"/>
        </w:numPr>
        <w:shd w:val="clear" w:color="auto" w:fill="auto"/>
        <w:tabs>
          <w:tab w:val="left" w:pos="1764"/>
        </w:tabs>
        <w:spacing w:before="0" w:after="0" w:line="276" w:lineRule="auto"/>
        <w:ind w:left="1750" w:hanging="882"/>
        <w:rPr>
          <w:rFonts w:ascii="Verdana" w:hAnsi="Verdana"/>
          <w:color w:val="auto"/>
          <w:sz w:val="20"/>
          <w:szCs w:val="20"/>
        </w:rPr>
      </w:pPr>
      <w:r w:rsidRPr="00324961">
        <w:rPr>
          <w:rFonts w:ascii="Verdana" w:hAnsi="Verdana"/>
          <w:color w:val="auto"/>
          <w:sz w:val="20"/>
          <w:szCs w:val="20"/>
        </w:rPr>
        <w:t>Ако е приложимо, основната скала на рейтинг модела със съответната минимална, максимална и средна вероятност от неизпълнение (PD) за рейтингов клас и кумулативна крива на PD.</w:t>
      </w:r>
    </w:p>
    <w:p w14:paraId="18A0471F" w14:textId="77777777" w:rsidR="009E49E5" w:rsidRPr="00290888" w:rsidRDefault="009E49E5">
      <w:pPr>
        <w:pStyle w:val="Bodytext21"/>
        <w:shd w:val="clear" w:color="auto" w:fill="auto"/>
        <w:tabs>
          <w:tab w:val="left" w:pos="1764"/>
        </w:tabs>
        <w:spacing w:before="0" w:after="0" w:line="276" w:lineRule="auto"/>
        <w:ind w:left="1750" w:firstLine="0"/>
        <w:rPr>
          <w:rFonts w:ascii="Verdana" w:hAnsi="Verdana"/>
          <w:color w:val="auto"/>
          <w:sz w:val="20"/>
          <w:szCs w:val="20"/>
        </w:rPr>
      </w:pPr>
    </w:p>
    <w:tbl>
      <w:tblPr>
        <w:tblStyle w:val="TableGrid"/>
        <w:tblW w:w="9896" w:type="dxa"/>
        <w:tblInd w:w="-5" w:type="dxa"/>
        <w:tblLook w:val="04A0" w:firstRow="1" w:lastRow="0" w:firstColumn="1" w:lastColumn="0" w:noHBand="0" w:noVBand="1"/>
      </w:tblPr>
      <w:tblGrid>
        <w:gridCol w:w="1668"/>
        <w:gridCol w:w="2224"/>
        <w:gridCol w:w="1877"/>
        <w:gridCol w:w="2139"/>
        <w:gridCol w:w="1988"/>
      </w:tblGrid>
      <w:tr w:rsidR="00324961" w:rsidRPr="00290888" w14:paraId="174E3244" w14:textId="77777777" w:rsidTr="00324961">
        <w:trPr>
          <w:trHeight w:val="740"/>
        </w:trPr>
        <w:tc>
          <w:tcPr>
            <w:tcW w:w="1668" w:type="dxa"/>
          </w:tcPr>
          <w:p w14:paraId="297F9A3C" w14:textId="77777777" w:rsidR="009E49E5" w:rsidRPr="00290888" w:rsidRDefault="001D3400">
            <w:pPr>
              <w:pStyle w:val="Bodytext21"/>
              <w:shd w:val="clear" w:color="auto" w:fill="auto"/>
              <w:tabs>
                <w:tab w:val="left" w:pos="1764"/>
              </w:tabs>
              <w:spacing w:before="0" w:after="0" w:line="276" w:lineRule="auto"/>
              <w:ind w:firstLine="0"/>
              <w:jc w:val="center"/>
              <w:rPr>
                <w:rFonts w:ascii="Verdana" w:hAnsi="Verdana"/>
                <w:color w:val="auto"/>
                <w:sz w:val="20"/>
                <w:szCs w:val="20"/>
              </w:rPr>
            </w:pPr>
            <w:r w:rsidRPr="00290888">
              <w:rPr>
                <w:rFonts w:ascii="Verdana" w:hAnsi="Verdana"/>
                <w:color w:val="auto"/>
                <w:sz w:val="20"/>
                <w:szCs w:val="20"/>
              </w:rPr>
              <w:t>Rating class</w:t>
            </w:r>
          </w:p>
          <w:p w14:paraId="42C78D7E" w14:textId="77777777" w:rsidR="009E49E5" w:rsidRPr="00290888" w:rsidRDefault="001D3400">
            <w:pPr>
              <w:pStyle w:val="Bodytext21"/>
              <w:shd w:val="clear" w:color="auto" w:fill="auto"/>
              <w:tabs>
                <w:tab w:val="left" w:pos="1764"/>
              </w:tabs>
              <w:spacing w:before="0" w:after="0" w:line="276" w:lineRule="auto"/>
              <w:ind w:firstLine="0"/>
              <w:jc w:val="center"/>
              <w:rPr>
                <w:rFonts w:ascii="Verdana" w:hAnsi="Verdana"/>
                <w:color w:val="auto"/>
                <w:sz w:val="20"/>
                <w:szCs w:val="20"/>
              </w:rPr>
            </w:pPr>
            <w:r w:rsidRPr="00290888">
              <w:rPr>
                <w:rFonts w:ascii="Verdana" w:hAnsi="Verdana"/>
                <w:color w:val="auto"/>
                <w:sz w:val="20"/>
                <w:szCs w:val="20"/>
              </w:rPr>
              <w:t>Рейтинг клас</w:t>
            </w:r>
          </w:p>
        </w:tc>
        <w:tc>
          <w:tcPr>
            <w:tcW w:w="2224" w:type="dxa"/>
          </w:tcPr>
          <w:p w14:paraId="02DC7554" w14:textId="77777777" w:rsidR="009E49E5" w:rsidRPr="00290888" w:rsidRDefault="001D3400">
            <w:pPr>
              <w:pStyle w:val="Bodytext21"/>
              <w:shd w:val="clear" w:color="auto" w:fill="auto"/>
              <w:tabs>
                <w:tab w:val="left" w:pos="1764"/>
              </w:tabs>
              <w:spacing w:before="0" w:after="0" w:line="276" w:lineRule="auto"/>
              <w:ind w:firstLine="0"/>
              <w:jc w:val="center"/>
              <w:rPr>
                <w:rFonts w:ascii="Verdana" w:hAnsi="Verdana"/>
                <w:color w:val="auto"/>
                <w:sz w:val="20"/>
                <w:szCs w:val="20"/>
              </w:rPr>
            </w:pPr>
            <w:r w:rsidRPr="00290888">
              <w:rPr>
                <w:rFonts w:ascii="Verdana" w:hAnsi="Verdana"/>
                <w:color w:val="auto"/>
                <w:sz w:val="20"/>
                <w:szCs w:val="20"/>
              </w:rPr>
              <w:t>Internal grade</w:t>
            </w:r>
          </w:p>
          <w:p w14:paraId="59D28952" w14:textId="77777777" w:rsidR="009E49E5" w:rsidRPr="00290888" w:rsidRDefault="001D3400">
            <w:pPr>
              <w:pStyle w:val="Bodytext21"/>
              <w:shd w:val="clear" w:color="auto" w:fill="auto"/>
              <w:tabs>
                <w:tab w:val="left" w:pos="1764"/>
              </w:tabs>
              <w:spacing w:before="0" w:after="0" w:line="276" w:lineRule="auto"/>
              <w:ind w:firstLine="0"/>
              <w:jc w:val="center"/>
              <w:rPr>
                <w:rFonts w:ascii="Verdana" w:hAnsi="Verdana"/>
                <w:color w:val="auto"/>
                <w:sz w:val="20"/>
                <w:szCs w:val="20"/>
              </w:rPr>
            </w:pPr>
            <w:r w:rsidRPr="00290888">
              <w:rPr>
                <w:rFonts w:ascii="Verdana" w:hAnsi="Verdana"/>
                <w:color w:val="auto"/>
                <w:sz w:val="20"/>
                <w:szCs w:val="20"/>
              </w:rPr>
              <w:t>Вътрешен рейтинг</w:t>
            </w:r>
          </w:p>
        </w:tc>
        <w:tc>
          <w:tcPr>
            <w:tcW w:w="1877" w:type="dxa"/>
          </w:tcPr>
          <w:p w14:paraId="725BC442" w14:textId="77777777" w:rsidR="009E49E5" w:rsidRPr="00290888" w:rsidRDefault="001D3400">
            <w:pPr>
              <w:pStyle w:val="Bodytext21"/>
              <w:shd w:val="clear" w:color="auto" w:fill="auto"/>
              <w:tabs>
                <w:tab w:val="left" w:pos="1764"/>
              </w:tabs>
              <w:spacing w:before="0" w:after="0" w:line="276" w:lineRule="auto"/>
              <w:ind w:firstLine="0"/>
              <w:jc w:val="center"/>
              <w:rPr>
                <w:rFonts w:ascii="Verdana" w:hAnsi="Verdana"/>
                <w:color w:val="auto"/>
                <w:sz w:val="20"/>
                <w:szCs w:val="20"/>
              </w:rPr>
            </w:pPr>
            <w:r w:rsidRPr="00290888">
              <w:rPr>
                <w:rFonts w:ascii="Verdana" w:hAnsi="Verdana"/>
                <w:color w:val="auto"/>
                <w:sz w:val="20"/>
                <w:szCs w:val="20"/>
              </w:rPr>
              <w:t>Min. 1y PD in %</w:t>
            </w:r>
          </w:p>
          <w:p w14:paraId="7C8BFD60" w14:textId="77777777" w:rsidR="009E49E5" w:rsidRPr="00290888" w:rsidRDefault="001D3400">
            <w:pPr>
              <w:pStyle w:val="Bodytext21"/>
              <w:shd w:val="clear" w:color="auto" w:fill="auto"/>
              <w:tabs>
                <w:tab w:val="left" w:pos="1764"/>
              </w:tabs>
              <w:spacing w:before="0" w:after="0" w:line="276" w:lineRule="auto"/>
              <w:ind w:firstLine="0"/>
              <w:jc w:val="center"/>
              <w:rPr>
                <w:rFonts w:ascii="Verdana" w:hAnsi="Verdana"/>
                <w:color w:val="auto"/>
                <w:sz w:val="20"/>
                <w:szCs w:val="20"/>
              </w:rPr>
            </w:pPr>
            <w:r w:rsidRPr="00290888">
              <w:rPr>
                <w:rFonts w:ascii="Verdana" w:hAnsi="Verdana"/>
                <w:color w:val="auto"/>
                <w:sz w:val="20"/>
                <w:szCs w:val="20"/>
              </w:rPr>
              <w:t>PD в % мин.</w:t>
            </w:r>
          </w:p>
        </w:tc>
        <w:tc>
          <w:tcPr>
            <w:tcW w:w="2139" w:type="dxa"/>
          </w:tcPr>
          <w:p w14:paraId="5AD5E7E3" w14:textId="77777777" w:rsidR="009E49E5" w:rsidRPr="00290888" w:rsidRDefault="001D3400">
            <w:pPr>
              <w:pStyle w:val="Bodytext21"/>
              <w:shd w:val="clear" w:color="auto" w:fill="auto"/>
              <w:tabs>
                <w:tab w:val="left" w:pos="1764"/>
              </w:tabs>
              <w:spacing w:before="0" w:after="0" w:line="276" w:lineRule="auto"/>
              <w:ind w:firstLine="0"/>
              <w:jc w:val="center"/>
              <w:rPr>
                <w:rFonts w:ascii="Verdana" w:hAnsi="Verdana"/>
                <w:color w:val="auto"/>
                <w:sz w:val="20"/>
                <w:szCs w:val="20"/>
              </w:rPr>
            </w:pPr>
            <w:r w:rsidRPr="00290888">
              <w:rPr>
                <w:rFonts w:ascii="Verdana" w:hAnsi="Verdana"/>
                <w:color w:val="auto"/>
                <w:sz w:val="20"/>
                <w:szCs w:val="20"/>
              </w:rPr>
              <w:t>Max. 1y PD in %</w:t>
            </w:r>
          </w:p>
          <w:p w14:paraId="21844D94" w14:textId="77777777" w:rsidR="009E49E5" w:rsidRPr="00290888" w:rsidRDefault="001D3400">
            <w:pPr>
              <w:pStyle w:val="Bodytext21"/>
              <w:shd w:val="clear" w:color="auto" w:fill="auto"/>
              <w:tabs>
                <w:tab w:val="left" w:pos="1764"/>
              </w:tabs>
              <w:spacing w:before="0" w:after="0" w:line="276" w:lineRule="auto"/>
              <w:ind w:firstLine="0"/>
              <w:jc w:val="center"/>
              <w:rPr>
                <w:rFonts w:ascii="Verdana" w:hAnsi="Verdana"/>
                <w:color w:val="auto"/>
                <w:sz w:val="20"/>
                <w:szCs w:val="20"/>
              </w:rPr>
            </w:pPr>
            <w:r w:rsidRPr="00290888">
              <w:rPr>
                <w:rFonts w:ascii="Verdana" w:hAnsi="Verdana"/>
                <w:color w:val="auto"/>
                <w:sz w:val="20"/>
                <w:szCs w:val="20"/>
              </w:rPr>
              <w:t>PD в % макс.</w:t>
            </w:r>
          </w:p>
        </w:tc>
        <w:tc>
          <w:tcPr>
            <w:tcW w:w="1988" w:type="dxa"/>
          </w:tcPr>
          <w:p w14:paraId="2B4A0251" w14:textId="65A349FA" w:rsidR="009E49E5" w:rsidRPr="00290888" w:rsidRDefault="001D3400">
            <w:pPr>
              <w:pStyle w:val="Bodytext21"/>
              <w:shd w:val="clear" w:color="auto" w:fill="auto"/>
              <w:tabs>
                <w:tab w:val="left" w:pos="1764"/>
              </w:tabs>
              <w:spacing w:before="0" w:after="0" w:line="276" w:lineRule="auto"/>
              <w:ind w:firstLine="0"/>
              <w:jc w:val="center"/>
              <w:rPr>
                <w:rFonts w:ascii="Verdana" w:hAnsi="Verdana"/>
                <w:color w:val="auto"/>
                <w:sz w:val="20"/>
                <w:szCs w:val="20"/>
              </w:rPr>
            </w:pPr>
            <w:r w:rsidRPr="00290888">
              <w:rPr>
                <w:rFonts w:ascii="Verdana" w:hAnsi="Verdana"/>
                <w:color w:val="auto"/>
                <w:sz w:val="20"/>
                <w:szCs w:val="20"/>
              </w:rPr>
              <w:t xml:space="preserve">Average </w:t>
            </w:r>
            <w:r w:rsidR="00CF0CD5" w:rsidRPr="00290888">
              <w:rPr>
                <w:rFonts w:ascii="Verdana" w:hAnsi="Verdana"/>
                <w:color w:val="auto"/>
                <w:sz w:val="20"/>
                <w:szCs w:val="20"/>
              </w:rPr>
              <w:t>1y</w:t>
            </w:r>
            <w:r w:rsidRPr="00290888">
              <w:rPr>
                <w:rFonts w:ascii="Verdana" w:hAnsi="Verdana"/>
                <w:color w:val="auto"/>
                <w:sz w:val="20"/>
                <w:szCs w:val="20"/>
              </w:rPr>
              <w:t>PD</w:t>
            </w:r>
            <w:r w:rsidR="00CF0CD5" w:rsidRPr="00290888">
              <w:rPr>
                <w:rFonts w:ascii="Verdana" w:hAnsi="Verdana"/>
                <w:color w:val="auto"/>
                <w:sz w:val="20"/>
                <w:szCs w:val="20"/>
              </w:rPr>
              <w:t xml:space="preserve"> %</w:t>
            </w:r>
          </w:p>
          <w:p w14:paraId="6BA0EA6C" w14:textId="23083FAA" w:rsidR="009E49E5" w:rsidRPr="00290888" w:rsidRDefault="001D3400">
            <w:pPr>
              <w:pStyle w:val="Bodytext21"/>
              <w:shd w:val="clear" w:color="auto" w:fill="auto"/>
              <w:tabs>
                <w:tab w:val="left" w:pos="1764"/>
              </w:tabs>
              <w:spacing w:before="0" w:after="0" w:line="276" w:lineRule="auto"/>
              <w:ind w:firstLine="0"/>
              <w:rPr>
                <w:rFonts w:ascii="Verdana" w:hAnsi="Verdana"/>
                <w:color w:val="auto"/>
                <w:sz w:val="20"/>
                <w:szCs w:val="20"/>
              </w:rPr>
            </w:pPr>
            <w:r w:rsidRPr="00290888">
              <w:rPr>
                <w:rFonts w:ascii="Verdana" w:hAnsi="Verdana"/>
                <w:color w:val="auto"/>
                <w:sz w:val="20"/>
                <w:szCs w:val="20"/>
              </w:rPr>
              <w:t>Средно PD</w:t>
            </w:r>
            <w:r w:rsidR="00CF0CD5" w:rsidRPr="00290888">
              <w:rPr>
                <w:rFonts w:ascii="Verdana" w:hAnsi="Verdana"/>
                <w:color w:val="auto"/>
                <w:sz w:val="20"/>
                <w:szCs w:val="20"/>
              </w:rPr>
              <w:t xml:space="preserve"> в %</w:t>
            </w:r>
          </w:p>
        </w:tc>
      </w:tr>
      <w:tr w:rsidR="00324961" w:rsidRPr="00290888" w14:paraId="10D48867" w14:textId="77777777" w:rsidTr="00324961">
        <w:trPr>
          <w:trHeight w:val="581"/>
        </w:trPr>
        <w:tc>
          <w:tcPr>
            <w:tcW w:w="1668" w:type="dxa"/>
          </w:tcPr>
          <w:p w14:paraId="2DE06276" w14:textId="77777777" w:rsidR="009E49E5" w:rsidRPr="00290888" w:rsidRDefault="009E49E5">
            <w:pPr>
              <w:pStyle w:val="Bodytext21"/>
              <w:shd w:val="clear" w:color="auto" w:fill="auto"/>
              <w:tabs>
                <w:tab w:val="left" w:pos="1764"/>
              </w:tabs>
              <w:spacing w:before="0" w:after="0" w:line="276" w:lineRule="auto"/>
              <w:ind w:firstLine="0"/>
              <w:rPr>
                <w:rFonts w:ascii="Verdana" w:hAnsi="Verdana"/>
                <w:color w:val="auto"/>
                <w:sz w:val="20"/>
                <w:szCs w:val="20"/>
              </w:rPr>
            </w:pPr>
          </w:p>
          <w:p w14:paraId="1F8CD0A9" w14:textId="77777777" w:rsidR="009E49E5" w:rsidRPr="00290888" w:rsidRDefault="009E49E5">
            <w:pPr>
              <w:pStyle w:val="Bodytext21"/>
              <w:shd w:val="clear" w:color="auto" w:fill="auto"/>
              <w:tabs>
                <w:tab w:val="left" w:pos="1764"/>
              </w:tabs>
              <w:spacing w:before="0" w:after="0" w:line="276" w:lineRule="auto"/>
              <w:ind w:firstLine="0"/>
              <w:rPr>
                <w:rFonts w:ascii="Verdana" w:hAnsi="Verdana"/>
                <w:color w:val="auto"/>
                <w:sz w:val="20"/>
                <w:szCs w:val="20"/>
              </w:rPr>
            </w:pPr>
          </w:p>
          <w:p w14:paraId="2DEB0617" w14:textId="77777777" w:rsidR="009E49E5" w:rsidRPr="00290888" w:rsidRDefault="009E49E5">
            <w:pPr>
              <w:pStyle w:val="Bodytext21"/>
              <w:shd w:val="clear" w:color="auto" w:fill="auto"/>
              <w:tabs>
                <w:tab w:val="left" w:pos="1764"/>
              </w:tabs>
              <w:spacing w:before="0" w:after="0" w:line="276" w:lineRule="auto"/>
              <w:ind w:firstLine="0"/>
              <w:rPr>
                <w:rFonts w:ascii="Verdana" w:hAnsi="Verdana"/>
                <w:color w:val="auto"/>
                <w:sz w:val="20"/>
                <w:szCs w:val="20"/>
              </w:rPr>
            </w:pPr>
          </w:p>
        </w:tc>
        <w:tc>
          <w:tcPr>
            <w:tcW w:w="2224" w:type="dxa"/>
          </w:tcPr>
          <w:p w14:paraId="5EB9AE51" w14:textId="77777777" w:rsidR="009E49E5" w:rsidRPr="00290888" w:rsidRDefault="009E49E5">
            <w:pPr>
              <w:pStyle w:val="Bodytext21"/>
              <w:shd w:val="clear" w:color="auto" w:fill="auto"/>
              <w:tabs>
                <w:tab w:val="left" w:pos="1764"/>
              </w:tabs>
              <w:spacing w:before="0" w:after="0" w:line="276" w:lineRule="auto"/>
              <w:ind w:firstLine="0"/>
              <w:rPr>
                <w:rFonts w:ascii="Verdana" w:hAnsi="Verdana"/>
                <w:color w:val="auto"/>
                <w:sz w:val="20"/>
                <w:szCs w:val="20"/>
              </w:rPr>
            </w:pPr>
          </w:p>
        </w:tc>
        <w:tc>
          <w:tcPr>
            <w:tcW w:w="1877" w:type="dxa"/>
          </w:tcPr>
          <w:p w14:paraId="2C555A5A" w14:textId="77777777" w:rsidR="009E49E5" w:rsidRPr="00290888" w:rsidRDefault="009E49E5">
            <w:pPr>
              <w:pStyle w:val="Bodytext21"/>
              <w:shd w:val="clear" w:color="auto" w:fill="auto"/>
              <w:tabs>
                <w:tab w:val="left" w:pos="1764"/>
              </w:tabs>
              <w:spacing w:before="0" w:after="0" w:line="276" w:lineRule="auto"/>
              <w:ind w:firstLine="0"/>
              <w:rPr>
                <w:rFonts w:ascii="Verdana" w:hAnsi="Verdana"/>
                <w:color w:val="auto"/>
                <w:sz w:val="20"/>
                <w:szCs w:val="20"/>
              </w:rPr>
            </w:pPr>
          </w:p>
        </w:tc>
        <w:tc>
          <w:tcPr>
            <w:tcW w:w="2139" w:type="dxa"/>
          </w:tcPr>
          <w:p w14:paraId="6177F8CC" w14:textId="77777777" w:rsidR="009E49E5" w:rsidRPr="00290888" w:rsidRDefault="009E49E5">
            <w:pPr>
              <w:pStyle w:val="Bodytext21"/>
              <w:shd w:val="clear" w:color="auto" w:fill="auto"/>
              <w:tabs>
                <w:tab w:val="left" w:pos="1764"/>
              </w:tabs>
              <w:spacing w:before="0" w:after="0" w:line="276" w:lineRule="auto"/>
              <w:ind w:firstLine="0"/>
              <w:rPr>
                <w:rFonts w:ascii="Verdana" w:hAnsi="Verdana"/>
                <w:color w:val="auto"/>
                <w:sz w:val="20"/>
                <w:szCs w:val="20"/>
              </w:rPr>
            </w:pPr>
          </w:p>
        </w:tc>
        <w:tc>
          <w:tcPr>
            <w:tcW w:w="1988" w:type="dxa"/>
          </w:tcPr>
          <w:p w14:paraId="52909C99" w14:textId="77777777" w:rsidR="009E49E5" w:rsidRPr="00290888" w:rsidRDefault="009E49E5">
            <w:pPr>
              <w:pStyle w:val="Bodytext21"/>
              <w:shd w:val="clear" w:color="auto" w:fill="auto"/>
              <w:tabs>
                <w:tab w:val="left" w:pos="1764"/>
              </w:tabs>
              <w:spacing w:before="0" w:after="0" w:line="276" w:lineRule="auto"/>
              <w:ind w:firstLine="0"/>
              <w:rPr>
                <w:rFonts w:ascii="Verdana" w:hAnsi="Verdana"/>
                <w:color w:val="auto"/>
                <w:sz w:val="20"/>
                <w:szCs w:val="20"/>
              </w:rPr>
            </w:pPr>
          </w:p>
        </w:tc>
      </w:tr>
    </w:tbl>
    <w:p w14:paraId="550D4BD8" w14:textId="77777777" w:rsidR="009E49E5" w:rsidRPr="00324961" w:rsidRDefault="009E49E5">
      <w:pPr>
        <w:pStyle w:val="Bodytext21"/>
        <w:shd w:val="clear" w:color="auto" w:fill="auto"/>
        <w:tabs>
          <w:tab w:val="left" w:pos="1764"/>
        </w:tabs>
        <w:spacing w:before="0" w:after="0" w:line="276" w:lineRule="auto"/>
        <w:ind w:left="1750" w:firstLine="0"/>
        <w:rPr>
          <w:rFonts w:ascii="Verdana" w:hAnsi="Verdana"/>
          <w:color w:val="auto"/>
          <w:sz w:val="20"/>
          <w:szCs w:val="20"/>
        </w:rPr>
      </w:pPr>
    </w:p>
    <w:p w14:paraId="053FB2D4" w14:textId="0E38753C" w:rsidR="009E49E5" w:rsidRPr="00324961" w:rsidRDefault="001D3400">
      <w:pPr>
        <w:pStyle w:val="Bodytext21"/>
        <w:numPr>
          <w:ilvl w:val="0"/>
          <w:numId w:val="8"/>
        </w:numPr>
        <w:shd w:val="clear" w:color="auto" w:fill="auto"/>
        <w:tabs>
          <w:tab w:val="left" w:pos="730"/>
        </w:tabs>
        <w:spacing w:before="0" w:after="0" w:line="276" w:lineRule="auto"/>
        <w:ind w:left="760" w:hanging="760"/>
        <w:rPr>
          <w:rFonts w:ascii="Verdana" w:hAnsi="Verdana"/>
          <w:color w:val="auto"/>
          <w:sz w:val="20"/>
          <w:szCs w:val="20"/>
        </w:rPr>
      </w:pPr>
      <w:r w:rsidRPr="00324961">
        <w:rPr>
          <w:rFonts w:ascii="Verdana" w:hAnsi="Verdana"/>
          <w:color w:val="auto"/>
          <w:sz w:val="20"/>
          <w:szCs w:val="20"/>
        </w:rPr>
        <w:t>Общо описание на подхода определение за вероятност от неизпълнение (PD)</w:t>
      </w:r>
      <w:r w:rsidR="000E0296">
        <w:rPr>
          <w:rFonts w:ascii="Verdana" w:hAnsi="Verdana"/>
          <w:color w:val="auto"/>
          <w:sz w:val="20"/>
          <w:szCs w:val="20"/>
        </w:rPr>
        <w:t>.</w:t>
      </w:r>
    </w:p>
    <w:p w14:paraId="65B488FA" w14:textId="77777777" w:rsidR="009E49E5" w:rsidRPr="00324961" w:rsidRDefault="001D3400">
      <w:pPr>
        <w:pStyle w:val="Bodytext21"/>
        <w:numPr>
          <w:ilvl w:val="0"/>
          <w:numId w:val="8"/>
        </w:numPr>
        <w:shd w:val="clear" w:color="auto" w:fill="auto"/>
        <w:tabs>
          <w:tab w:val="left" w:pos="730"/>
        </w:tabs>
        <w:spacing w:before="0" w:after="0" w:line="276" w:lineRule="auto"/>
        <w:ind w:left="760" w:hanging="760"/>
        <w:rPr>
          <w:rFonts w:ascii="Verdana" w:hAnsi="Verdana"/>
          <w:color w:val="auto"/>
          <w:sz w:val="20"/>
          <w:szCs w:val="20"/>
        </w:rPr>
      </w:pPr>
      <w:r w:rsidRPr="00324961">
        <w:rPr>
          <w:rFonts w:ascii="Verdana" w:hAnsi="Verdana"/>
          <w:color w:val="auto"/>
          <w:sz w:val="20"/>
          <w:szCs w:val="20"/>
        </w:rPr>
        <w:t xml:space="preserve">Общо описание на модела за определяне загуба от неизпълнение </w:t>
      </w:r>
      <w:r w:rsidRPr="00324961">
        <w:rPr>
          <w:rFonts w:ascii="Verdana" w:hAnsi="Verdana"/>
          <w:b/>
          <w:bCs/>
          <w:color w:val="auto"/>
          <w:sz w:val="20"/>
          <w:szCs w:val="20"/>
        </w:rPr>
        <w:t xml:space="preserve">(LGD) </w:t>
      </w:r>
      <w:r w:rsidRPr="00324961">
        <w:rPr>
          <w:rFonts w:ascii="Verdana" w:hAnsi="Verdana"/>
          <w:color w:val="auto"/>
          <w:sz w:val="20"/>
          <w:szCs w:val="20"/>
        </w:rPr>
        <w:t>и неговото валидиране (ако е приложимо).</w:t>
      </w:r>
    </w:p>
    <w:p w14:paraId="76E7EB70" w14:textId="0F291D3D" w:rsidR="009E49E5" w:rsidRPr="00324961" w:rsidRDefault="001D3400">
      <w:pPr>
        <w:pStyle w:val="Bodytext21"/>
        <w:numPr>
          <w:ilvl w:val="0"/>
          <w:numId w:val="8"/>
        </w:numPr>
        <w:shd w:val="clear" w:color="auto" w:fill="auto"/>
        <w:tabs>
          <w:tab w:val="left" w:pos="730"/>
        </w:tabs>
        <w:spacing w:before="0" w:after="0" w:line="276" w:lineRule="auto"/>
        <w:ind w:left="760" w:hanging="760"/>
        <w:rPr>
          <w:rFonts w:ascii="Verdana" w:hAnsi="Verdana"/>
          <w:color w:val="auto"/>
          <w:sz w:val="20"/>
          <w:szCs w:val="20"/>
        </w:rPr>
      </w:pPr>
      <w:r w:rsidRPr="00324961">
        <w:rPr>
          <w:rFonts w:ascii="Verdana" w:hAnsi="Verdana"/>
          <w:color w:val="auto"/>
          <w:sz w:val="20"/>
          <w:szCs w:val="20"/>
        </w:rPr>
        <w:t>Провизии – вътрешни политики и правила за следене, оценяване и отчитане</w:t>
      </w:r>
      <w:r w:rsidR="000E0296">
        <w:rPr>
          <w:rFonts w:ascii="Verdana" w:hAnsi="Verdana"/>
          <w:color w:val="auto"/>
          <w:sz w:val="20"/>
          <w:szCs w:val="20"/>
        </w:rPr>
        <w:t>,</w:t>
      </w:r>
      <w:r w:rsidR="000E0296" w:rsidRPr="00324961">
        <w:rPr>
          <w:rFonts w:ascii="Verdana" w:hAnsi="Verdana"/>
          <w:color w:val="auto"/>
          <w:sz w:val="20"/>
          <w:szCs w:val="20"/>
        </w:rPr>
        <w:t xml:space="preserve"> </w:t>
      </w:r>
      <w:r w:rsidRPr="00324961">
        <w:rPr>
          <w:rFonts w:ascii="Verdana" w:hAnsi="Verdana"/>
          <w:color w:val="auto"/>
          <w:sz w:val="20"/>
          <w:szCs w:val="20"/>
        </w:rPr>
        <w:t>специфични провизии. Използвани подходи, отписване.</w:t>
      </w:r>
    </w:p>
    <w:p w14:paraId="616C8217" w14:textId="120C092E" w:rsidR="009E49E5" w:rsidRPr="00324961" w:rsidRDefault="001D3400">
      <w:pPr>
        <w:pStyle w:val="Bodytext21"/>
        <w:numPr>
          <w:ilvl w:val="0"/>
          <w:numId w:val="8"/>
        </w:numPr>
        <w:shd w:val="clear" w:color="auto" w:fill="auto"/>
        <w:tabs>
          <w:tab w:val="left" w:pos="730"/>
        </w:tabs>
        <w:spacing w:before="0" w:after="0" w:line="276" w:lineRule="auto"/>
        <w:ind w:left="760" w:hanging="760"/>
        <w:rPr>
          <w:rFonts w:ascii="Verdana" w:hAnsi="Verdana"/>
          <w:color w:val="auto"/>
          <w:sz w:val="20"/>
          <w:szCs w:val="20"/>
        </w:rPr>
      </w:pPr>
      <w:r w:rsidRPr="00324961">
        <w:rPr>
          <w:rFonts w:ascii="Verdana" w:hAnsi="Verdana"/>
          <w:color w:val="auto"/>
          <w:sz w:val="20"/>
          <w:szCs w:val="20"/>
        </w:rPr>
        <w:t>Описание на използвани методи за прогнозиране на загубите, системата за мониторинг на закъснения в плащанията (мониторинг на датите на плащане, система за ранно предупреждение и др.) рамка за наблюдение на кредитния риск провизиране и управлението на кредитния риск на ниво портфейл, политики за обезценки и отписвания</w:t>
      </w:r>
      <w:r w:rsidR="000E0296">
        <w:rPr>
          <w:rFonts w:ascii="Verdana" w:hAnsi="Verdana"/>
          <w:color w:val="auto"/>
          <w:sz w:val="20"/>
          <w:szCs w:val="20"/>
        </w:rPr>
        <w:t>.</w:t>
      </w:r>
    </w:p>
    <w:p w14:paraId="02A24794" w14:textId="37537132" w:rsidR="009E49E5" w:rsidRPr="00324961" w:rsidRDefault="001D3400">
      <w:pPr>
        <w:pStyle w:val="Bodytext21"/>
        <w:numPr>
          <w:ilvl w:val="0"/>
          <w:numId w:val="8"/>
        </w:numPr>
        <w:shd w:val="clear" w:color="auto" w:fill="auto"/>
        <w:tabs>
          <w:tab w:val="left" w:pos="730"/>
        </w:tabs>
        <w:spacing w:before="0" w:after="0" w:line="276" w:lineRule="auto"/>
        <w:ind w:left="760" w:hanging="760"/>
        <w:rPr>
          <w:rFonts w:ascii="Verdana" w:hAnsi="Verdana"/>
          <w:color w:val="auto"/>
          <w:sz w:val="20"/>
          <w:szCs w:val="20"/>
        </w:rPr>
      </w:pPr>
      <w:bookmarkStart w:id="13" w:name="_Hlk173834583"/>
      <w:bookmarkStart w:id="14" w:name="_Hlk173834621"/>
      <w:r w:rsidRPr="00324961">
        <w:rPr>
          <w:rFonts w:ascii="Verdana" w:hAnsi="Verdana"/>
          <w:color w:val="auto"/>
          <w:sz w:val="20"/>
          <w:szCs w:val="20"/>
        </w:rPr>
        <w:t>Описание на процедурите за одобрение на кредити, политика оценка на кредитоспособността; критерии за отпускане на кредити (процес, органи, оторизации и др</w:t>
      </w:r>
      <w:r w:rsidR="000E0296" w:rsidRPr="00324961">
        <w:rPr>
          <w:rFonts w:ascii="Verdana" w:hAnsi="Verdana"/>
          <w:color w:val="auto"/>
          <w:sz w:val="20"/>
          <w:szCs w:val="20"/>
        </w:rPr>
        <w:t>.)</w:t>
      </w:r>
      <w:r w:rsidR="000E0296">
        <w:rPr>
          <w:rFonts w:ascii="Verdana" w:hAnsi="Verdana"/>
          <w:color w:val="auto"/>
          <w:sz w:val="20"/>
          <w:szCs w:val="20"/>
        </w:rPr>
        <w:t>.</w:t>
      </w:r>
    </w:p>
    <w:p w14:paraId="7EA6CC73" w14:textId="77777777" w:rsidR="009E49E5" w:rsidRPr="00324961" w:rsidRDefault="009E49E5">
      <w:pPr>
        <w:pStyle w:val="Bodytext21"/>
        <w:shd w:val="clear" w:color="auto" w:fill="auto"/>
        <w:tabs>
          <w:tab w:val="left" w:pos="730"/>
        </w:tabs>
        <w:spacing w:before="0" w:after="0" w:line="276" w:lineRule="auto"/>
        <w:ind w:left="760" w:firstLine="0"/>
        <w:rPr>
          <w:rFonts w:ascii="Verdana" w:hAnsi="Verdana"/>
          <w:color w:val="auto"/>
          <w:sz w:val="20"/>
          <w:szCs w:val="20"/>
        </w:rPr>
      </w:pPr>
    </w:p>
    <w:bookmarkEnd w:id="13"/>
    <w:p w14:paraId="1F5FF0BC" w14:textId="172A624F" w:rsidR="009E49E5" w:rsidRPr="00324961" w:rsidRDefault="001D3400">
      <w:pPr>
        <w:pStyle w:val="Bodytext21"/>
        <w:numPr>
          <w:ilvl w:val="0"/>
          <w:numId w:val="8"/>
        </w:numPr>
        <w:shd w:val="clear" w:color="auto" w:fill="auto"/>
        <w:tabs>
          <w:tab w:val="left" w:pos="730"/>
        </w:tabs>
        <w:spacing w:before="0" w:after="0" w:line="276" w:lineRule="auto"/>
        <w:ind w:left="760" w:hanging="760"/>
        <w:rPr>
          <w:rFonts w:ascii="Verdana" w:hAnsi="Verdana"/>
          <w:color w:val="auto"/>
          <w:sz w:val="20"/>
          <w:szCs w:val="20"/>
        </w:rPr>
      </w:pPr>
      <w:r w:rsidRPr="00324961">
        <w:rPr>
          <w:rFonts w:ascii="Verdana" w:hAnsi="Verdana"/>
          <w:color w:val="auto"/>
          <w:sz w:val="20"/>
          <w:szCs w:val="20"/>
        </w:rPr>
        <w:t>Описание на процедурата за събиране на вземания/принудително изпълнение и системата за наблюдение (на целевото използване на кредита, финансовото състояние на кредитополучателя/солидарния длъжник/поръчителя, достатъчност на обезпечението, наблюдение на датите на плащане, системата за ранно предупреждение и т.н.). Стъпки, участващи звена</w:t>
      </w:r>
      <w:r w:rsidR="000E0296">
        <w:rPr>
          <w:rFonts w:ascii="Verdana" w:hAnsi="Verdana"/>
          <w:color w:val="auto"/>
          <w:sz w:val="20"/>
          <w:szCs w:val="20"/>
        </w:rPr>
        <w:t xml:space="preserve"> (</w:t>
      </w:r>
      <w:r w:rsidRPr="00324961">
        <w:rPr>
          <w:rFonts w:ascii="Verdana" w:hAnsi="Verdana"/>
          <w:color w:val="auto"/>
          <w:sz w:val="20"/>
          <w:szCs w:val="20"/>
        </w:rPr>
        <w:t>посочете дали процесът се извършва вътрешно или се възлага на външни изпълнители, продължителност на процедурите по събиране). В случай на поръчители: описание на принципите, начин на работа и оперативни условия.</w:t>
      </w:r>
    </w:p>
    <w:p w14:paraId="3221D6A3" w14:textId="77777777" w:rsidR="009E49E5" w:rsidRPr="00324961" w:rsidRDefault="001D3400">
      <w:pPr>
        <w:pStyle w:val="Bodytext21"/>
        <w:numPr>
          <w:ilvl w:val="0"/>
          <w:numId w:val="8"/>
        </w:numPr>
        <w:shd w:val="clear" w:color="auto" w:fill="auto"/>
        <w:tabs>
          <w:tab w:val="left" w:pos="730"/>
        </w:tabs>
        <w:spacing w:before="0" w:after="0" w:line="276" w:lineRule="auto"/>
        <w:ind w:left="760" w:hanging="760"/>
        <w:rPr>
          <w:rFonts w:ascii="Verdana" w:hAnsi="Verdana"/>
          <w:color w:val="auto"/>
          <w:sz w:val="20"/>
          <w:szCs w:val="20"/>
        </w:rPr>
      </w:pPr>
      <w:r w:rsidRPr="00324961">
        <w:rPr>
          <w:rFonts w:ascii="Verdana" w:hAnsi="Verdana"/>
          <w:color w:val="auto"/>
          <w:sz w:val="20"/>
          <w:szCs w:val="20"/>
        </w:rPr>
        <w:t>Описание на процедури за управление на необслужвани експозиции, политики за управление на просрочените задължения и преструктуриране стратегия, подходи и стъпки за преструктуриране.</w:t>
      </w:r>
    </w:p>
    <w:bookmarkEnd w:id="14"/>
    <w:p w14:paraId="5D775575" w14:textId="77777777" w:rsidR="009E49E5" w:rsidRPr="00324961" w:rsidRDefault="009E49E5">
      <w:pPr>
        <w:pStyle w:val="Bodytext21"/>
        <w:shd w:val="clear" w:color="auto" w:fill="auto"/>
        <w:tabs>
          <w:tab w:val="left" w:pos="922"/>
        </w:tabs>
        <w:spacing w:before="0" w:after="0" w:line="276" w:lineRule="auto"/>
        <w:ind w:left="760" w:firstLine="0"/>
        <w:rPr>
          <w:rFonts w:ascii="Verdana" w:hAnsi="Verdana"/>
          <w:b/>
          <w:bCs/>
          <w:color w:val="auto"/>
          <w:sz w:val="20"/>
          <w:szCs w:val="20"/>
        </w:rPr>
      </w:pPr>
    </w:p>
    <w:p w14:paraId="2FD37024" w14:textId="77777777" w:rsidR="009E49E5" w:rsidRPr="00324961" w:rsidRDefault="001D3400">
      <w:pPr>
        <w:pStyle w:val="ListParagraph"/>
        <w:numPr>
          <w:ilvl w:val="0"/>
          <w:numId w:val="10"/>
        </w:numPr>
        <w:tabs>
          <w:tab w:val="left" w:pos="851"/>
          <w:tab w:val="left" w:pos="922"/>
        </w:tabs>
        <w:spacing w:line="276" w:lineRule="auto"/>
        <w:ind w:left="784" w:hanging="770"/>
        <w:jc w:val="both"/>
        <w:rPr>
          <w:rFonts w:ascii="Verdana" w:eastAsia="Calibri" w:hAnsi="Verdana" w:cs="Calibri"/>
          <w:b/>
          <w:bCs/>
          <w:color w:val="auto"/>
          <w:sz w:val="20"/>
          <w:szCs w:val="20"/>
        </w:rPr>
      </w:pPr>
      <w:r w:rsidRPr="00324961">
        <w:rPr>
          <w:rFonts w:ascii="Verdana" w:eastAsia="Calibri" w:hAnsi="Verdana"/>
          <w:b/>
          <w:bCs/>
          <w:color w:val="auto"/>
          <w:sz w:val="20"/>
        </w:rPr>
        <w:t xml:space="preserve">Описание на </w:t>
      </w:r>
      <w:r w:rsidRPr="00324961">
        <w:rPr>
          <w:rFonts w:ascii="Verdana" w:eastAsia="Calibri" w:hAnsi="Verdana" w:cs="Calibri"/>
          <w:b/>
          <w:bCs/>
          <w:color w:val="auto"/>
          <w:sz w:val="20"/>
          <w:szCs w:val="20"/>
        </w:rPr>
        <w:t>счетоводната система:</w:t>
      </w:r>
    </w:p>
    <w:p w14:paraId="4BF3358A" w14:textId="3187B399" w:rsidR="009E49E5" w:rsidRPr="00324961" w:rsidRDefault="001D3400">
      <w:pPr>
        <w:pStyle w:val="Bodytext21"/>
        <w:shd w:val="clear" w:color="auto" w:fill="auto"/>
        <w:spacing w:before="0" w:after="0" w:line="276" w:lineRule="auto"/>
        <w:ind w:left="720" w:hanging="720"/>
        <w:rPr>
          <w:rFonts w:ascii="Verdana" w:hAnsi="Verdana"/>
          <w:color w:val="auto"/>
          <w:sz w:val="20"/>
        </w:rPr>
      </w:pPr>
      <w:r w:rsidRPr="00324961">
        <w:rPr>
          <w:rFonts w:ascii="Verdana" w:hAnsi="Verdana"/>
          <w:color w:val="auto"/>
          <w:sz w:val="20"/>
          <w:szCs w:val="20"/>
        </w:rPr>
        <w:t xml:space="preserve">3.2.1.  Описание на капацитет за отчетност, капацитет за обработката на транзакции, </w:t>
      </w:r>
      <w:r w:rsidRPr="00324961">
        <w:rPr>
          <w:rFonts w:ascii="Verdana" w:hAnsi="Verdana"/>
          <w:color w:val="auto"/>
          <w:sz w:val="20"/>
          <w:szCs w:val="20"/>
        </w:rPr>
        <w:lastRenderedPageBreak/>
        <w:t xml:space="preserve">генерирането на точни финансови отчети и осигуряването на точна информация за вземане на решения. </w:t>
      </w:r>
    </w:p>
    <w:p w14:paraId="485E6C29" w14:textId="77777777" w:rsidR="009E49E5" w:rsidRPr="00324961" w:rsidRDefault="001D3400">
      <w:pPr>
        <w:pStyle w:val="Bodytext21"/>
        <w:shd w:val="clear" w:color="auto" w:fill="auto"/>
        <w:spacing w:before="0" w:after="0" w:line="276" w:lineRule="auto"/>
        <w:ind w:left="709" w:hanging="709"/>
        <w:rPr>
          <w:rFonts w:ascii="Verdana" w:hAnsi="Verdana"/>
          <w:color w:val="auto"/>
          <w:sz w:val="20"/>
          <w:szCs w:val="20"/>
        </w:rPr>
      </w:pPr>
      <w:r w:rsidRPr="00324961">
        <w:rPr>
          <w:rFonts w:ascii="Verdana" w:hAnsi="Verdana"/>
          <w:color w:val="auto"/>
          <w:sz w:val="20"/>
          <w:szCs w:val="20"/>
        </w:rPr>
        <w:t>3.2.2. Наличие на мерки и системи предотвратяващи неоторизиран достъп и загуба на информация, защита от кибератаки.</w:t>
      </w:r>
    </w:p>
    <w:p w14:paraId="241B3EF3" w14:textId="3E01B552" w:rsidR="009E49E5" w:rsidRPr="00324961" w:rsidRDefault="001D3400">
      <w:pPr>
        <w:pStyle w:val="Bodytext21"/>
        <w:shd w:val="clear" w:color="auto" w:fill="auto"/>
        <w:spacing w:before="0" w:after="0" w:line="276" w:lineRule="auto"/>
        <w:ind w:left="709" w:hanging="709"/>
        <w:rPr>
          <w:rFonts w:ascii="Verdana" w:hAnsi="Verdana"/>
          <w:color w:val="auto"/>
          <w:sz w:val="20"/>
          <w:szCs w:val="20"/>
        </w:rPr>
      </w:pPr>
      <w:r w:rsidRPr="00324961">
        <w:rPr>
          <w:rFonts w:ascii="Verdana" w:hAnsi="Verdana" w:cstheme="minorHAnsi"/>
          <w:color w:val="auto"/>
          <w:sz w:val="20"/>
          <w:szCs w:val="20"/>
        </w:rPr>
        <w:t xml:space="preserve">3.2.3. Случаи за водене на отделни сметки, поддържане на подходящи счетоводни регистри. Нива на аналитичност, вкл. кредитополучател, движения и промени по даден инструмент, свързани с промяна в експозицията, начисляване на провизии и други. </w:t>
      </w:r>
    </w:p>
    <w:p w14:paraId="6AE7E99A" w14:textId="77777777" w:rsidR="009E49E5" w:rsidRPr="00324961" w:rsidRDefault="001D3400">
      <w:pPr>
        <w:pStyle w:val="Bodytext21"/>
        <w:shd w:val="clear" w:color="auto" w:fill="auto"/>
        <w:spacing w:before="0" w:after="0" w:line="276" w:lineRule="auto"/>
        <w:ind w:firstLine="0"/>
        <w:rPr>
          <w:rFonts w:ascii="Verdana" w:hAnsi="Verdana" w:cstheme="minorHAnsi"/>
          <w:color w:val="auto"/>
          <w:sz w:val="20"/>
          <w:szCs w:val="20"/>
        </w:rPr>
      </w:pPr>
      <w:r w:rsidRPr="00324961">
        <w:rPr>
          <w:rFonts w:ascii="Verdana" w:hAnsi="Verdana" w:cstheme="minorHAnsi"/>
          <w:color w:val="auto"/>
          <w:sz w:val="20"/>
          <w:szCs w:val="20"/>
        </w:rPr>
        <w:t xml:space="preserve">3.2.4.Практики с докладване пред донори и различни външни институции. </w:t>
      </w:r>
    </w:p>
    <w:p w14:paraId="1615E58F" w14:textId="77777777" w:rsidR="00302440" w:rsidRPr="00324961" w:rsidRDefault="00302440">
      <w:pPr>
        <w:pStyle w:val="Bodytext21"/>
        <w:shd w:val="clear" w:color="auto" w:fill="auto"/>
        <w:spacing w:before="0" w:after="0" w:line="276" w:lineRule="auto"/>
        <w:ind w:firstLine="0"/>
        <w:rPr>
          <w:rFonts w:ascii="Verdana" w:hAnsi="Verdana"/>
          <w:color w:val="auto"/>
          <w:sz w:val="20"/>
          <w:szCs w:val="20"/>
        </w:rPr>
      </w:pPr>
    </w:p>
    <w:p w14:paraId="55DAEEBC" w14:textId="77777777" w:rsidR="009E49E5" w:rsidRPr="00324961" w:rsidRDefault="001D3400">
      <w:pPr>
        <w:pStyle w:val="ListParagraph"/>
        <w:numPr>
          <w:ilvl w:val="0"/>
          <w:numId w:val="10"/>
        </w:numPr>
        <w:tabs>
          <w:tab w:val="left" w:pos="851"/>
          <w:tab w:val="left" w:pos="922"/>
        </w:tabs>
        <w:spacing w:line="276" w:lineRule="auto"/>
        <w:ind w:left="784" w:hanging="770"/>
        <w:jc w:val="both"/>
        <w:rPr>
          <w:rFonts w:ascii="Verdana" w:eastAsia="Calibri" w:hAnsi="Verdana" w:cs="Calibri"/>
          <w:color w:val="auto"/>
          <w:sz w:val="20"/>
          <w:szCs w:val="20"/>
        </w:rPr>
      </w:pPr>
      <w:r w:rsidRPr="00324961">
        <w:rPr>
          <w:rFonts w:ascii="Verdana" w:hAnsi="Verdana"/>
          <w:b/>
          <w:bCs/>
          <w:color w:val="auto"/>
          <w:sz w:val="20"/>
          <w:szCs w:val="20"/>
        </w:rPr>
        <w:t>Описание на системите за вътрешен контрол, предотвратяване конфликт на интереси</w:t>
      </w:r>
      <w:r w:rsidRPr="00324961">
        <w:rPr>
          <w:rFonts w:ascii="Verdana" w:eastAsia="Calibri" w:hAnsi="Verdana" w:cs="Calibri"/>
          <w:color w:val="auto"/>
          <w:sz w:val="20"/>
          <w:szCs w:val="20"/>
        </w:rPr>
        <w:t xml:space="preserve">. </w:t>
      </w:r>
    </w:p>
    <w:p w14:paraId="4E3DFA99" w14:textId="6295E23B" w:rsidR="009E49E5" w:rsidRPr="00324961" w:rsidRDefault="001D3400">
      <w:pPr>
        <w:spacing w:line="276" w:lineRule="auto"/>
        <w:jc w:val="both"/>
        <w:rPr>
          <w:rFonts w:ascii="Verdana" w:hAnsi="Verdana" w:cstheme="minorHAnsi"/>
          <w:color w:val="auto"/>
          <w:sz w:val="20"/>
          <w:szCs w:val="20"/>
        </w:rPr>
      </w:pPr>
      <w:r w:rsidRPr="00324961">
        <w:rPr>
          <w:rFonts w:ascii="Verdana" w:hAnsi="Verdana" w:cstheme="minorHAnsi"/>
          <w:color w:val="auto"/>
          <w:sz w:val="20"/>
          <w:szCs w:val="20"/>
        </w:rPr>
        <w:t>Описание на прилаганите: разделение на отговорностите; кодекс на поведение; процедури за наблюдение на подозрително или измамно поведение; функции за вътрешен контрол и независимост</w:t>
      </w:r>
      <w:r w:rsidR="000E0296">
        <w:rPr>
          <w:rFonts w:ascii="Verdana" w:hAnsi="Verdana" w:cstheme="minorHAnsi"/>
          <w:color w:val="auto"/>
          <w:sz w:val="20"/>
          <w:szCs w:val="20"/>
        </w:rPr>
        <w:t>.</w:t>
      </w:r>
    </w:p>
    <w:p w14:paraId="7378628A" w14:textId="77777777" w:rsidR="00302440" w:rsidRPr="00324961" w:rsidRDefault="00302440">
      <w:pPr>
        <w:spacing w:line="276" w:lineRule="auto"/>
        <w:jc w:val="both"/>
        <w:rPr>
          <w:rFonts w:ascii="Verdana" w:hAnsi="Verdana" w:cstheme="minorHAnsi"/>
          <w:color w:val="auto"/>
          <w:sz w:val="20"/>
          <w:szCs w:val="20"/>
        </w:rPr>
      </w:pPr>
    </w:p>
    <w:p w14:paraId="6BE5A041" w14:textId="22BB6CCA" w:rsidR="009E49E5" w:rsidRPr="00324961" w:rsidRDefault="001D3400">
      <w:pPr>
        <w:pStyle w:val="ListParagraph"/>
        <w:numPr>
          <w:ilvl w:val="0"/>
          <w:numId w:val="10"/>
        </w:numPr>
        <w:tabs>
          <w:tab w:val="left" w:pos="851"/>
          <w:tab w:val="left" w:pos="922"/>
        </w:tabs>
        <w:spacing w:line="276" w:lineRule="auto"/>
        <w:ind w:left="784" w:hanging="770"/>
        <w:jc w:val="both"/>
        <w:rPr>
          <w:rFonts w:ascii="Verdana" w:eastAsia="Calibri" w:hAnsi="Verdana" w:cs="Calibri"/>
          <w:b/>
          <w:bCs/>
          <w:color w:val="auto"/>
          <w:sz w:val="20"/>
          <w:szCs w:val="20"/>
        </w:rPr>
      </w:pPr>
      <w:r w:rsidRPr="00324961">
        <w:rPr>
          <w:rFonts w:ascii="Verdana" w:eastAsia="Calibri" w:hAnsi="Verdana" w:cs="Calibri"/>
          <w:b/>
          <w:bCs/>
          <w:color w:val="auto"/>
          <w:sz w:val="20"/>
          <w:szCs w:val="20"/>
        </w:rPr>
        <w:t>Описание на политиките и процедурите при спазване на стандартите и приложимото законодателство за неподпомагане на действия, които допринасят за:</w:t>
      </w:r>
    </w:p>
    <w:p w14:paraId="0D34EA0F" w14:textId="2B14CA4D" w:rsidR="009E49E5" w:rsidRPr="00324961" w:rsidRDefault="001D3400">
      <w:pPr>
        <w:spacing w:line="276" w:lineRule="auto"/>
        <w:ind w:left="709" w:hanging="709"/>
        <w:jc w:val="both"/>
        <w:rPr>
          <w:rFonts w:ascii="Verdana" w:eastAsia="Calibri" w:hAnsi="Verdana" w:cs="Calibri"/>
          <w:color w:val="auto"/>
          <w:sz w:val="20"/>
          <w:szCs w:val="20"/>
        </w:rPr>
      </w:pPr>
      <w:r w:rsidRPr="00324961">
        <w:rPr>
          <w:rFonts w:ascii="Verdana" w:eastAsia="Calibri" w:hAnsi="Verdana" w:cs="Calibri"/>
          <w:color w:val="auto"/>
          <w:sz w:val="20"/>
          <w:szCs w:val="20"/>
        </w:rPr>
        <w:t xml:space="preserve">3.4.1. Избягване на изпиране на пари (AML), вкл. </w:t>
      </w:r>
      <w:r w:rsidR="000E0296">
        <w:rPr>
          <w:rFonts w:ascii="Verdana" w:eastAsia="Calibri" w:hAnsi="Verdana" w:cs="Calibri"/>
          <w:color w:val="auto"/>
          <w:sz w:val="20"/>
          <w:szCs w:val="20"/>
        </w:rPr>
        <w:t>с</w:t>
      </w:r>
      <w:r w:rsidR="000E0296" w:rsidRPr="00324961">
        <w:rPr>
          <w:rFonts w:ascii="Verdana" w:eastAsia="Calibri" w:hAnsi="Verdana" w:cs="Calibri"/>
          <w:color w:val="auto"/>
          <w:sz w:val="20"/>
          <w:szCs w:val="20"/>
        </w:rPr>
        <w:t>лучаите</w:t>
      </w:r>
      <w:r w:rsidRPr="00324961">
        <w:rPr>
          <w:rFonts w:ascii="Verdana" w:eastAsia="Calibri" w:hAnsi="Verdana" w:cs="Calibri"/>
          <w:color w:val="auto"/>
          <w:sz w:val="20"/>
          <w:szCs w:val="20"/>
        </w:rPr>
        <w:t>, изискващи разширена комплексна проверка, включващи „високорискови трети държави“ и „видни политически личности“</w:t>
      </w:r>
      <w:r w:rsidRPr="00324961">
        <w:rPr>
          <w:rStyle w:val="FootnoteReference"/>
          <w:rFonts w:ascii="Verdana" w:eastAsia="Calibri" w:hAnsi="Verdana" w:cs="Calibri"/>
          <w:color w:val="auto"/>
          <w:sz w:val="20"/>
          <w:szCs w:val="20"/>
        </w:rPr>
        <w:footnoteReference w:id="9"/>
      </w:r>
      <w:r w:rsidRPr="00324961">
        <w:rPr>
          <w:rFonts w:ascii="Verdana" w:eastAsia="Calibri" w:hAnsi="Verdana" w:cs="Calibri"/>
          <w:color w:val="auto"/>
          <w:sz w:val="20"/>
          <w:szCs w:val="20"/>
        </w:rPr>
        <w:t xml:space="preserve">(PEP’s); </w:t>
      </w:r>
    </w:p>
    <w:p w14:paraId="554462DE" w14:textId="77777777" w:rsidR="009E49E5" w:rsidRPr="00324961" w:rsidRDefault="001D3400">
      <w:pPr>
        <w:tabs>
          <w:tab w:val="left" w:pos="851"/>
          <w:tab w:val="left" w:pos="922"/>
        </w:tabs>
        <w:spacing w:line="276" w:lineRule="auto"/>
        <w:jc w:val="both"/>
        <w:rPr>
          <w:rFonts w:ascii="Verdana" w:eastAsia="Calibri" w:hAnsi="Verdana" w:cs="Calibri"/>
          <w:color w:val="auto"/>
          <w:sz w:val="20"/>
          <w:szCs w:val="20"/>
        </w:rPr>
      </w:pPr>
      <w:r w:rsidRPr="00324961">
        <w:rPr>
          <w:rFonts w:ascii="Verdana" w:eastAsia="Calibri" w:hAnsi="Verdana" w:cs="Calibri"/>
          <w:color w:val="auto"/>
          <w:sz w:val="20"/>
          <w:szCs w:val="20"/>
        </w:rPr>
        <w:t xml:space="preserve">3.4.2. Предотвратяване финансиране на тероризъм; </w:t>
      </w:r>
    </w:p>
    <w:p w14:paraId="0A3AB929" w14:textId="77777777" w:rsidR="009E49E5" w:rsidRPr="00324961" w:rsidRDefault="001D3400">
      <w:pPr>
        <w:spacing w:line="276" w:lineRule="auto"/>
        <w:ind w:left="709" w:hanging="709"/>
        <w:jc w:val="both"/>
        <w:rPr>
          <w:rFonts w:ascii="Verdana" w:eastAsia="Calibri" w:hAnsi="Verdana" w:cs="Calibri"/>
          <w:color w:val="auto"/>
          <w:sz w:val="20"/>
          <w:szCs w:val="20"/>
        </w:rPr>
      </w:pPr>
      <w:r w:rsidRPr="00324961">
        <w:rPr>
          <w:rFonts w:ascii="Verdana" w:eastAsia="Calibri" w:hAnsi="Verdana" w:cs="Calibri"/>
          <w:color w:val="auto"/>
          <w:sz w:val="20"/>
          <w:szCs w:val="20"/>
        </w:rPr>
        <w:t xml:space="preserve">3.4.3. </w:t>
      </w:r>
      <w:r w:rsidRPr="00324961">
        <w:rPr>
          <w:rFonts w:ascii="Verdana" w:eastAsia="Calibri" w:hAnsi="Verdana" w:cs="Calibri"/>
          <w:color w:val="auto"/>
          <w:sz w:val="20"/>
          <w:szCs w:val="20"/>
        </w:rPr>
        <w:tab/>
        <w:t>Предотвратяване финансиране водещо до избягване на данъци, данъчните измами или отклонение от данъчно облагане</w:t>
      </w:r>
      <w:r w:rsidRPr="00324961">
        <w:rPr>
          <w:rStyle w:val="FootnoteReference"/>
          <w:rFonts w:ascii="Verdana" w:eastAsia="Calibri" w:hAnsi="Verdana" w:cs="Calibri"/>
          <w:color w:val="auto"/>
          <w:sz w:val="20"/>
          <w:szCs w:val="20"/>
        </w:rPr>
        <w:footnoteReference w:id="10"/>
      </w:r>
      <w:r w:rsidRPr="00324961">
        <w:rPr>
          <w:rFonts w:ascii="Verdana" w:eastAsia="Calibri" w:hAnsi="Verdana" w:cs="Calibri"/>
          <w:color w:val="auto"/>
          <w:sz w:val="20"/>
          <w:szCs w:val="20"/>
        </w:rPr>
        <w:t>;</w:t>
      </w:r>
    </w:p>
    <w:p w14:paraId="2BCA310C" w14:textId="28B406B7" w:rsidR="009E49E5" w:rsidRPr="00324961" w:rsidRDefault="001D3400">
      <w:pPr>
        <w:spacing w:line="276" w:lineRule="auto"/>
        <w:ind w:left="709" w:hanging="709"/>
        <w:jc w:val="both"/>
        <w:rPr>
          <w:rFonts w:ascii="Verdana" w:eastAsia="Calibri" w:hAnsi="Verdana" w:cs="Calibri"/>
          <w:color w:val="auto"/>
          <w:sz w:val="20"/>
          <w:szCs w:val="20"/>
        </w:rPr>
      </w:pPr>
      <w:r w:rsidRPr="00324961">
        <w:rPr>
          <w:rFonts w:ascii="Verdana" w:eastAsia="Calibri" w:hAnsi="Verdana" w:cs="Calibri"/>
          <w:color w:val="auto"/>
          <w:sz w:val="20"/>
          <w:szCs w:val="20"/>
        </w:rPr>
        <w:t xml:space="preserve">3.4.4 </w:t>
      </w:r>
      <w:r w:rsidRPr="00324961">
        <w:rPr>
          <w:rFonts w:ascii="Verdana" w:eastAsia="Calibri" w:hAnsi="Verdana" w:cs="Calibri"/>
          <w:color w:val="auto"/>
          <w:sz w:val="20"/>
          <w:szCs w:val="20"/>
        </w:rPr>
        <w:tab/>
        <w:t>Избягване финансиране на лица и дейности, включени в ограничителни списъци или обект на санкции или установени в несътрудничещи юрисдикции</w:t>
      </w:r>
      <w:r w:rsidR="000E0296">
        <w:rPr>
          <w:rFonts w:ascii="Verdana" w:eastAsia="Calibri" w:hAnsi="Verdana" w:cs="Calibri"/>
          <w:color w:val="auto"/>
          <w:sz w:val="20"/>
          <w:szCs w:val="20"/>
        </w:rPr>
        <w:t>.</w:t>
      </w:r>
    </w:p>
    <w:p w14:paraId="627B276F" w14:textId="77777777" w:rsidR="009E49E5" w:rsidRPr="00324961" w:rsidRDefault="001D3400">
      <w:pPr>
        <w:spacing w:line="276" w:lineRule="auto"/>
        <w:ind w:left="709" w:hanging="709"/>
        <w:jc w:val="both"/>
        <w:rPr>
          <w:rFonts w:ascii="Verdana" w:eastAsia="Calibri" w:hAnsi="Verdana" w:cs="Calibri"/>
          <w:b/>
          <w:bCs/>
          <w:color w:val="auto"/>
          <w:sz w:val="20"/>
          <w:szCs w:val="20"/>
        </w:rPr>
      </w:pPr>
      <w:r w:rsidRPr="00324961">
        <w:rPr>
          <w:rFonts w:ascii="Verdana" w:eastAsia="Calibri" w:hAnsi="Verdana" w:cs="Calibri"/>
          <w:color w:val="auto"/>
          <w:sz w:val="20"/>
          <w:szCs w:val="20"/>
        </w:rPr>
        <w:t>3.4.5. Прилагане на законодателството за</w:t>
      </w:r>
      <w:r w:rsidRPr="00324961">
        <w:rPr>
          <w:rFonts w:ascii="Verdana" w:hAnsi="Verdana"/>
          <w:color w:val="auto"/>
          <w:sz w:val="20"/>
          <w:szCs w:val="20"/>
        </w:rPr>
        <w:t xml:space="preserve"> </w:t>
      </w:r>
      <w:r w:rsidRPr="00324961">
        <w:rPr>
          <w:rFonts w:ascii="Verdana" w:eastAsia="Calibri" w:hAnsi="Verdana" w:cs="Calibri"/>
          <w:color w:val="auto"/>
          <w:sz w:val="20"/>
          <w:szCs w:val="20"/>
        </w:rPr>
        <w:t>защитата на физическите лица във връзка с обработването на лични данни (GDPR)</w:t>
      </w:r>
      <w:r w:rsidRPr="00324961">
        <w:rPr>
          <w:rFonts w:ascii="Verdana" w:eastAsia="Calibri" w:hAnsi="Verdana" w:cs="Calibri"/>
          <w:b/>
          <w:bCs/>
          <w:color w:val="auto"/>
          <w:sz w:val="20"/>
          <w:szCs w:val="20"/>
        </w:rPr>
        <w:t>.</w:t>
      </w:r>
    </w:p>
    <w:p w14:paraId="33385BA9" w14:textId="77777777" w:rsidR="009E49E5" w:rsidRPr="00324961" w:rsidRDefault="009E49E5">
      <w:pPr>
        <w:pStyle w:val="Bodytext21"/>
        <w:shd w:val="clear" w:color="auto" w:fill="auto"/>
        <w:tabs>
          <w:tab w:val="left" w:pos="922"/>
        </w:tabs>
        <w:spacing w:before="0" w:after="0" w:line="276" w:lineRule="auto"/>
        <w:ind w:left="760" w:hanging="358"/>
        <w:rPr>
          <w:rFonts w:ascii="Verdana" w:hAnsi="Verdana"/>
          <w:b/>
          <w:bCs/>
          <w:color w:val="auto"/>
          <w:sz w:val="20"/>
          <w:szCs w:val="20"/>
        </w:rPr>
      </w:pPr>
    </w:p>
    <w:p w14:paraId="5B96E717" w14:textId="77777777" w:rsidR="009E49E5" w:rsidRPr="00324961" w:rsidRDefault="001D3400">
      <w:pPr>
        <w:pStyle w:val="Bodytext21"/>
        <w:numPr>
          <w:ilvl w:val="0"/>
          <w:numId w:val="10"/>
        </w:numPr>
        <w:shd w:val="clear" w:color="auto" w:fill="auto"/>
        <w:tabs>
          <w:tab w:val="left" w:pos="723"/>
        </w:tabs>
        <w:spacing w:before="0" w:after="0" w:line="276" w:lineRule="auto"/>
        <w:ind w:left="760" w:hanging="760"/>
        <w:rPr>
          <w:rFonts w:ascii="Verdana" w:hAnsi="Verdana"/>
          <w:b/>
          <w:bCs/>
          <w:color w:val="auto"/>
          <w:sz w:val="20"/>
          <w:szCs w:val="20"/>
        </w:rPr>
      </w:pPr>
      <w:r w:rsidRPr="00324961">
        <w:rPr>
          <w:rFonts w:ascii="Verdana" w:hAnsi="Verdana"/>
          <w:b/>
          <w:bCs/>
          <w:color w:val="auto"/>
          <w:sz w:val="20"/>
          <w:szCs w:val="20"/>
        </w:rPr>
        <w:t>Информация относно начина, по който принципите за климатична, екологична и социална устойчивост (ESG) съставляват част от бизнес решенията на Кандидата (като се фокусират върху екологичните, климатичните или социални последици на финансирането предоставено по настоящия финансов инструмент), по-конкретно:</w:t>
      </w:r>
    </w:p>
    <w:p w14:paraId="7D2D3E72" w14:textId="77777777" w:rsidR="009E49E5" w:rsidRPr="00324961" w:rsidRDefault="009E49E5">
      <w:pPr>
        <w:pStyle w:val="ListParagraph"/>
        <w:spacing w:line="276" w:lineRule="auto"/>
        <w:rPr>
          <w:rFonts w:ascii="Verdana" w:hAnsi="Verdana"/>
          <w:color w:val="auto"/>
          <w:sz w:val="20"/>
          <w:szCs w:val="20"/>
        </w:rPr>
      </w:pPr>
    </w:p>
    <w:p w14:paraId="4D0E0D99" w14:textId="77777777" w:rsidR="009E49E5" w:rsidRPr="00324961" w:rsidRDefault="001D3400">
      <w:pPr>
        <w:pStyle w:val="Bodytext21"/>
        <w:shd w:val="clear" w:color="auto" w:fill="auto"/>
        <w:spacing w:before="0" w:after="0" w:line="276" w:lineRule="auto"/>
        <w:ind w:left="770" w:hanging="784"/>
        <w:rPr>
          <w:rFonts w:ascii="Verdana" w:hAnsi="Verdana"/>
          <w:color w:val="auto"/>
          <w:sz w:val="20"/>
          <w:szCs w:val="20"/>
        </w:rPr>
      </w:pPr>
      <w:bookmarkStart w:id="15" w:name="_Hlk83643129"/>
      <w:r w:rsidRPr="00324961">
        <w:rPr>
          <w:rFonts w:ascii="Verdana" w:hAnsi="Verdana"/>
          <w:color w:val="auto"/>
          <w:sz w:val="20"/>
          <w:szCs w:val="20"/>
        </w:rPr>
        <w:t>3.5.1</w:t>
      </w:r>
      <w:bookmarkEnd w:id="15"/>
      <w:r w:rsidRPr="00324961">
        <w:rPr>
          <w:rFonts w:ascii="Verdana" w:hAnsi="Verdana"/>
          <w:color w:val="auto"/>
          <w:sz w:val="20"/>
          <w:szCs w:val="20"/>
        </w:rPr>
        <w:t xml:space="preserve">     Описание на политики, правила и/или процедури за оценка:</w:t>
      </w:r>
    </w:p>
    <w:p w14:paraId="20AB0202" w14:textId="77777777" w:rsidR="009E49E5" w:rsidRPr="00324961" w:rsidRDefault="009E49E5">
      <w:pPr>
        <w:pStyle w:val="Bodytext21"/>
        <w:shd w:val="clear" w:color="auto" w:fill="auto"/>
        <w:spacing w:before="0" w:after="0" w:line="276" w:lineRule="auto"/>
        <w:ind w:left="770" w:hanging="784"/>
        <w:rPr>
          <w:rFonts w:ascii="Verdana" w:hAnsi="Verdana"/>
          <w:color w:val="auto"/>
          <w:sz w:val="20"/>
          <w:szCs w:val="20"/>
        </w:rPr>
      </w:pPr>
    </w:p>
    <w:p w14:paraId="1707FA71" w14:textId="77777777" w:rsidR="009E49E5" w:rsidRPr="00324961" w:rsidRDefault="001D3400">
      <w:pPr>
        <w:pStyle w:val="Bodytext21"/>
        <w:shd w:val="clear" w:color="auto" w:fill="auto"/>
        <w:tabs>
          <w:tab w:val="left" w:pos="760"/>
        </w:tabs>
        <w:spacing w:before="0" w:after="0" w:line="276" w:lineRule="auto"/>
        <w:ind w:left="760" w:firstLine="38"/>
        <w:rPr>
          <w:rFonts w:ascii="Verdana" w:hAnsi="Verdana"/>
          <w:color w:val="auto"/>
          <w:sz w:val="20"/>
          <w:szCs w:val="20"/>
        </w:rPr>
      </w:pPr>
      <w:r w:rsidRPr="00324961">
        <w:rPr>
          <w:rFonts w:ascii="Verdana" w:hAnsi="Verdana"/>
          <w:color w:val="auto"/>
          <w:sz w:val="20"/>
          <w:szCs w:val="20"/>
        </w:rPr>
        <w:t>а) на наличие или липса на социално, екологично въздействие или въздействие върху климата на финансираните операции;</w:t>
      </w:r>
    </w:p>
    <w:p w14:paraId="6B5EF09D" w14:textId="77777777" w:rsidR="009E49E5" w:rsidRPr="00324961" w:rsidRDefault="001D3400">
      <w:pPr>
        <w:pStyle w:val="Bodytext21"/>
        <w:shd w:val="clear" w:color="auto" w:fill="auto"/>
        <w:tabs>
          <w:tab w:val="left" w:pos="760"/>
        </w:tabs>
        <w:spacing w:before="0" w:after="0" w:line="276" w:lineRule="auto"/>
        <w:ind w:left="760" w:firstLine="0"/>
        <w:rPr>
          <w:rFonts w:ascii="Verdana" w:hAnsi="Verdana"/>
          <w:color w:val="auto"/>
          <w:sz w:val="20"/>
          <w:szCs w:val="20"/>
        </w:rPr>
      </w:pPr>
      <w:r w:rsidRPr="00324961">
        <w:rPr>
          <w:rFonts w:ascii="Verdana" w:hAnsi="Verdana"/>
          <w:color w:val="auto"/>
          <w:sz w:val="20"/>
          <w:szCs w:val="20"/>
        </w:rPr>
        <w:t xml:space="preserve">б) </w:t>
      </w:r>
      <w:r w:rsidRPr="00324961">
        <w:rPr>
          <w:rFonts w:ascii="Verdana" w:hAnsi="Verdana"/>
          <w:color w:val="auto"/>
          <w:sz w:val="20"/>
        </w:rPr>
        <w:t>на устойчивостта на операциите</w:t>
      </w:r>
      <w:r w:rsidRPr="00324961">
        <w:rPr>
          <w:color w:val="auto"/>
        </w:rPr>
        <w:t xml:space="preserve"> </w:t>
      </w:r>
      <w:r w:rsidRPr="00324961">
        <w:rPr>
          <w:rFonts w:ascii="Verdana" w:hAnsi="Verdana"/>
          <w:color w:val="auto"/>
          <w:sz w:val="20"/>
        </w:rPr>
        <w:t xml:space="preserve">на </w:t>
      </w:r>
      <w:bookmarkStart w:id="16" w:name="_Hlk83801283"/>
      <w:r w:rsidRPr="00324961">
        <w:rPr>
          <w:rFonts w:ascii="Verdana" w:hAnsi="Verdana"/>
          <w:color w:val="auto"/>
          <w:sz w:val="20"/>
        </w:rPr>
        <w:t xml:space="preserve">обща стойност без ДДС </w:t>
      </w:r>
      <w:bookmarkEnd w:id="16"/>
      <w:r w:rsidRPr="00324961">
        <w:rPr>
          <w:rFonts w:ascii="Verdana" w:hAnsi="Verdana"/>
          <w:color w:val="auto"/>
          <w:sz w:val="20"/>
        </w:rPr>
        <w:t>равна или надхвърляща 10 млн. евро:</w:t>
      </w:r>
    </w:p>
    <w:p w14:paraId="32EBDCCF" w14:textId="77777777" w:rsidR="009E49E5" w:rsidRPr="00324961" w:rsidRDefault="001D3400">
      <w:pPr>
        <w:pStyle w:val="Bodytext21"/>
        <w:shd w:val="clear" w:color="auto" w:fill="auto"/>
        <w:spacing w:before="0" w:after="0" w:line="276" w:lineRule="auto"/>
        <w:ind w:left="709" w:firstLine="0"/>
        <w:rPr>
          <w:rFonts w:ascii="Verdana" w:hAnsi="Verdana"/>
          <w:color w:val="auto"/>
          <w:sz w:val="20"/>
          <w:szCs w:val="20"/>
        </w:rPr>
      </w:pPr>
      <w:r w:rsidRPr="00324961">
        <w:rPr>
          <w:rFonts w:ascii="Verdana" w:hAnsi="Verdana"/>
          <w:color w:val="auto"/>
          <w:sz w:val="20"/>
          <w:szCs w:val="20"/>
        </w:rPr>
        <w:t xml:space="preserve">      (i) в областта на климата</w:t>
      </w:r>
      <w:r w:rsidRPr="00324961">
        <w:rPr>
          <w:rStyle w:val="FootnoteReference"/>
          <w:rFonts w:ascii="Verdana" w:hAnsi="Verdana"/>
          <w:color w:val="auto"/>
          <w:sz w:val="20"/>
          <w:szCs w:val="20"/>
        </w:rPr>
        <w:footnoteReference w:id="11"/>
      </w:r>
      <w:r w:rsidRPr="00324961">
        <w:rPr>
          <w:rFonts w:ascii="Verdana" w:hAnsi="Verdana"/>
          <w:color w:val="auto"/>
          <w:sz w:val="20"/>
          <w:szCs w:val="20"/>
        </w:rPr>
        <w:t>;</w:t>
      </w:r>
    </w:p>
    <w:p w14:paraId="5859DC66" w14:textId="77777777" w:rsidR="009E49E5" w:rsidRPr="00324961" w:rsidRDefault="001D3400">
      <w:pPr>
        <w:pStyle w:val="Bodytext21"/>
        <w:shd w:val="clear" w:color="auto" w:fill="auto"/>
        <w:spacing w:before="0" w:after="0" w:line="276" w:lineRule="auto"/>
        <w:ind w:left="709" w:firstLine="0"/>
        <w:rPr>
          <w:rFonts w:ascii="Verdana" w:hAnsi="Verdana"/>
          <w:color w:val="auto"/>
          <w:sz w:val="20"/>
          <w:szCs w:val="20"/>
        </w:rPr>
      </w:pPr>
      <w:r w:rsidRPr="00324961">
        <w:rPr>
          <w:rFonts w:ascii="Verdana" w:hAnsi="Verdana"/>
          <w:color w:val="auto"/>
          <w:sz w:val="20"/>
          <w:szCs w:val="20"/>
        </w:rPr>
        <w:lastRenderedPageBreak/>
        <w:t xml:space="preserve">      (ii) в областта на околната среда</w:t>
      </w:r>
      <w:r w:rsidRPr="00324961">
        <w:rPr>
          <w:rStyle w:val="FootnoteReference"/>
          <w:rFonts w:ascii="Verdana" w:hAnsi="Verdana"/>
          <w:color w:val="auto"/>
          <w:sz w:val="20"/>
          <w:szCs w:val="20"/>
        </w:rPr>
        <w:footnoteReference w:id="12"/>
      </w:r>
      <w:r w:rsidRPr="00324961">
        <w:rPr>
          <w:rFonts w:ascii="Verdana" w:hAnsi="Verdana"/>
          <w:color w:val="auto"/>
          <w:sz w:val="20"/>
          <w:szCs w:val="20"/>
        </w:rPr>
        <w:t>;</w:t>
      </w:r>
    </w:p>
    <w:p w14:paraId="24E23F35" w14:textId="77777777" w:rsidR="009E49E5" w:rsidRPr="00324961" w:rsidRDefault="001D3400">
      <w:pPr>
        <w:pStyle w:val="Bodytext21"/>
        <w:shd w:val="clear" w:color="auto" w:fill="auto"/>
        <w:spacing w:before="0" w:after="0" w:line="276" w:lineRule="auto"/>
        <w:ind w:firstLine="708"/>
        <w:rPr>
          <w:rFonts w:ascii="Verdana" w:hAnsi="Verdana"/>
          <w:color w:val="auto"/>
          <w:sz w:val="20"/>
          <w:szCs w:val="20"/>
        </w:rPr>
      </w:pPr>
      <w:r w:rsidRPr="00324961">
        <w:rPr>
          <w:rFonts w:ascii="Verdana" w:hAnsi="Verdana"/>
          <w:color w:val="auto"/>
          <w:sz w:val="20"/>
          <w:szCs w:val="20"/>
        </w:rPr>
        <w:t xml:space="preserve">      (iii) по отношение на социалния аспект</w:t>
      </w:r>
      <w:r w:rsidRPr="00324961">
        <w:rPr>
          <w:rStyle w:val="FootnoteReference"/>
          <w:rFonts w:ascii="Verdana" w:hAnsi="Verdana"/>
          <w:color w:val="auto"/>
          <w:sz w:val="20"/>
          <w:szCs w:val="20"/>
        </w:rPr>
        <w:footnoteReference w:id="13"/>
      </w:r>
      <w:r w:rsidRPr="00324961">
        <w:rPr>
          <w:rFonts w:ascii="Verdana" w:hAnsi="Verdana"/>
          <w:color w:val="auto"/>
          <w:sz w:val="20"/>
          <w:szCs w:val="20"/>
        </w:rPr>
        <w:t>;</w:t>
      </w:r>
    </w:p>
    <w:p w14:paraId="53FB1E98" w14:textId="77777777" w:rsidR="009E49E5" w:rsidRPr="00324961" w:rsidRDefault="001D3400">
      <w:pPr>
        <w:pStyle w:val="Bodytext21"/>
        <w:shd w:val="clear" w:color="auto" w:fill="auto"/>
        <w:spacing w:before="0" w:after="0" w:line="276" w:lineRule="auto"/>
        <w:ind w:left="1008" w:hanging="252"/>
        <w:rPr>
          <w:rFonts w:ascii="Verdana" w:hAnsi="Verdana"/>
          <w:color w:val="auto"/>
          <w:sz w:val="20"/>
          <w:szCs w:val="20"/>
        </w:rPr>
      </w:pPr>
      <w:r w:rsidRPr="00324961">
        <w:rPr>
          <w:rFonts w:ascii="Verdana" w:hAnsi="Verdana"/>
          <w:color w:val="auto"/>
          <w:sz w:val="20"/>
          <w:szCs w:val="20"/>
        </w:rPr>
        <w:t xml:space="preserve">     (iv) идентифициране на проектите, които са несъвместими с постигането на  целите в областта на климата.</w:t>
      </w:r>
    </w:p>
    <w:p w14:paraId="167E76E7" w14:textId="77777777" w:rsidR="009E49E5" w:rsidRPr="00324961" w:rsidRDefault="001D3400">
      <w:pPr>
        <w:pStyle w:val="Bodytext21"/>
        <w:shd w:val="clear" w:color="auto" w:fill="auto"/>
        <w:spacing w:before="0" w:after="0" w:line="276" w:lineRule="auto"/>
        <w:ind w:left="709" w:firstLine="0"/>
        <w:rPr>
          <w:rFonts w:ascii="Verdana" w:hAnsi="Verdana"/>
          <w:color w:val="auto"/>
          <w:sz w:val="20"/>
          <w:szCs w:val="20"/>
        </w:rPr>
      </w:pPr>
      <w:r w:rsidRPr="00324961">
        <w:rPr>
          <w:rFonts w:ascii="Verdana" w:hAnsi="Verdana"/>
          <w:color w:val="auto"/>
          <w:sz w:val="20"/>
          <w:szCs w:val="20"/>
        </w:rPr>
        <w:t>в) на съответствие с трудовото законодателство и законодателството в областта на климата и околната среда за операциите на обща стойност без ДДС под 10 млн. евро.</w:t>
      </w:r>
    </w:p>
    <w:p w14:paraId="6AB116AC" w14:textId="77777777" w:rsidR="009E49E5" w:rsidRPr="00324961" w:rsidRDefault="009E49E5">
      <w:pPr>
        <w:pStyle w:val="Bodytext21"/>
        <w:shd w:val="clear" w:color="auto" w:fill="auto"/>
        <w:spacing w:before="0" w:after="0" w:line="276" w:lineRule="auto"/>
        <w:ind w:left="709" w:firstLine="0"/>
        <w:rPr>
          <w:rFonts w:ascii="Verdana" w:hAnsi="Verdana"/>
          <w:color w:val="auto"/>
          <w:sz w:val="20"/>
          <w:szCs w:val="20"/>
        </w:rPr>
      </w:pPr>
    </w:p>
    <w:p w14:paraId="6C07A232" w14:textId="0927EA84" w:rsidR="009E49E5" w:rsidRPr="00324961" w:rsidRDefault="001D3400">
      <w:pPr>
        <w:widowControl/>
        <w:spacing w:before="120" w:after="120" w:line="276" w:lineRule="auto"/>
        <w:ind w:left="709" w:hanging="709"/>
        <w:jc w:val="both"/>
        <w:rPr>
          <w:rFonts w:ascii="Verdana" w:hAnsi="Verdana"/>
          <w:color w:val="auto"/>
          <w:sz w:val="20"/>
          <w:szCs w:val="20"/>
        </w:rPr>
      </w:pPr>
      <w:r w:rsidRPr="00324961">
        <w:rPr>
          <w:rFonts w:ascii="Verdana" w:hAnsi="Verdana"/>
          <w:color w:val="auto"/>
          <w:sz w:val="20"/>
          <w:szCs w:val="20"/>
        </w:rPr>
        <w:t>3.5.2.  Описание на Система за екологично и социално управление (политики, процеси и практики за установяване, оценка, управление и мониторинг на екологичните, климатичните и социалните рискове и въздействия)</w:t>
      </w:r>
      <w:r w:rsidR="00AA64F0">
        <w:rPr>
          <w:rFonts w:ascii="Verdana" w:hAnsi="Verdana"/>
          <w:color w:val="auto"/>
          <w:sz w:val="20"/>
          <w:szCs w:val="20"/>
        </w:rPr>
        <w:t>.</w:t>
      </w:r>
      <w:r w:rsidRPr="00324961">
        <w:rPr>
          <w:rFonts w:ascii="Verdana" w:hAnsi="Verdana"/>
          <w:color w:val="auto"/>
          <w:sz w:val="20"/>
          <w:szCs w:val="20"/>
        </w:rPr>
        <w:t xml:space="preserve"> </w:t>
      </w:r>
    </w:p>
    <w:p w14:paraId="1822189E" w14:textId="0B49372F" w:rsidR="009E49E5" w:rsidRPr="00324961" w:rsidRDefault="001D3400">
      <w:pPr>
        <w:widowControl/>
        <w:spacing w:before="120" w:after="120" w:line="276" w:lineRule="auto"/>
        <w:ind w:left="709" w:hanging="709"/>
        <w:jc w:val="both"/>
        <w:rPr>
          <w:rFonts w:ascii="Verdana" w:hAnsi="Verdana"/>
          <w:color w:val="auto"/>
          <w:sz w:val="20"/>
          <w:szCs w:val="20"/>
        </w:rPr>
      </w:pPr>
      <w:r w:rsidRPr="00324961">
        <w:rPr>
          <w:rFonts w:ascii="Verdana" w:hAnsi="Verdana"/>
          <w:color w:val="auto"/>
          <w:sz w:val="20"/>
          <w:szCs w:val="20"/>
        </w:rPr>
        <w:t xml:space="preserve">          Налични или планирани за въвеждане (вкл. времеви рамки):</w:t>
      </w:r>
    </w:p>
    <w:p w14:paraId="6F171A12" w14:textId="77777777" w:rsidR="009E49E5" w:rsidRPr="00324961" w:rsidRDefault="001D3400">
      <w:pPr>
        <w:pStyle w:val="ListParagraph"/>
        <w:spacing w:before="120" w:after="120" w:line="276" w:lineRule="auto"/>
        <w:ind w:left="1134"/>
        <w:contextualSpacing w:val="0"/>
        <w:jc w:val="both"/>
        <w:rPr>
          <w:rFonts w:ascii="Verdana" w:hAnsi="Verdana"/>
          <w:color w:val="auto"/>
          <w:sz w:val="20"/>
          <w:szCs w:val="20"/>
        </w:rPr>
      </w:pPr>
      <w:r w:rsidRPr="00324961">
        <w:rPr>
          <w:rFonts w:ascii="Verdana" w:hAnsi="Verdana"/>
          <w:color w:val="auto"/>
          <w:sz w:val="20"/>
          <w:szCs w:val="20"/>
        </w:rPr>
        <w:t>- екологични и социални политики и процедури;</w:t>
      </w:r>
    </w:p>
    <w:p w14:paraId="645018FA" w14:textId="77777777" w:rsidR="009E49E5" w:rsidRPr="00324961" w:rsidRDefault="001D3400">
      <w:pPr>
        <w:pStyle w:val="ListParagraph"/>
        <w:spacing w:before="120" w:after="120" w:line="276" w:lineRule="auto"/>
        <w:ind w:left="1134"/>
        <w:contextualSpacing w:val="0"/>
        <w:jc w:val="both"/>
        <w:rPr>
          <w:rFonts w:ascii="Verdana" w:hAnsi="Verdana"/>
          <w:color w:val="auto"/>
          <w:sz w:val="20"/>
          <w:szCs w:val="20"/>
        </w:rPr>
      </w:pPr>
      <w:r w:rsidRPr="00324961">
        <w:rPr>
          <w:rFonts w:ascii="Verdana" w:hAnsi="Verdana"/>
          <w:color w:val="auto"/>
          <w:sz w:val="20"/>
          <w:szCs w:val="20"/>
        </w:rPr>
        <w:t>- персонал и финансови ресурси за изпълнението на горепосочените политики и процедури и дали персоналът притежава умения и компетенции в областите, свързани с устойчивостта;</w:t>
      </w:r>
    </w:p>
    <w:p w14:paraId="6FDB1326" w14:textId="77777777" w:rsidR="009E49E5" w:rsidRPr="00324961" w:rsidRDefault="001D3400">
      <w:pPr>
        <w:pStyle w:val="ListParagraph"/>
        <w:spacing w:before="120" w:after="120" w:line="276" w:lineRule="auto"/>
        <w:ind w:left="1134"/>
        <w:contextualSpacing w:val="0"/>
        <w:jc w:val="both"/>
        <w:rPr>
          <w:rFonts w:ascii="Verdana" w:hAnsi="Verdana"/>
          <w:color w:val="auto"/>
          <w:sz w:val="20"/>
          <w:szCs w:val="20"/>
        </w:rPr>
      </w:pPr>
      <w:r w:rsidRPr="00324961">
        <w:rPr>
          <w:rFonts w:ascii="Verdana" w:hAnsi="Verdana"/>
          <w:color w:val="auto"/>
          <w:sz w:val="20"/>
          <w:szCs w:val="20"/>
        </w:rPr>
        <w:t xml:space="preserve">- при оценка на правен и кредитен риск от гледна точка на екологичните и социалните изисквания; </w:t>
      </w:r>
    </w:p>
    <w:p w14:paraId="427A7AF6" w14:textId="77777777" w:rsidR="009E49E5" w:rsidRPr="00324961" w:rsidRDefault="001D3400">
      <w:pPr>
        <w:pStyle w:val="ListParagraph"/>
        <w:spacing w:before="120" w:after="120" w:line="276" w:lineRule="auto"/>
        <w:ind w:left="1134"/>
        <w:contextualSpacing w:val="0"/>
        <w:jc w:val="both"/>
        <w:rPr>
          <w:rFonts w:ascii="Verdana" w:hAnsi="Verdana"/>
          <w:color w:val="auto"/>
          <w:sz w:val="20"/>
          <w:szCs w:val="20"/>
        </w:rPr>
      </w:pPr>
      <w:r w:rsidRPr="00324961">
        <w:rPr>
          <w:rFonts w:ascii="Verdana" w:hAnsi="Verdana"/>
          <w:color w:val="auto"/>
          <w:sz w:val="20"/>
          <w:szCs w:val="20"/>
        </w:rPr>
        <w:t>- оценка на екологичните и социалните рискове и участието й в общия процес на кредитно управление и управление на риска (пропорционално на риска за устойчивостта, на който е изложена институцията);</w:t>
      </w:r>
    </w:p>
    <w:p w14:paraId="6FCC0768" w14:textId="77777777" w:rsidR="009E49E5" w:rsidRPr="00324961" w:rsidRDefault="001D3400">
      <w:pPr>
        <w:pStyle w:val="ListParagraph"/>
        <w:spacing w:before="120" w:after="120" w:line="276" w:lineRule="auto"/>
        <w:ind w:left="1134"/>
        <w:contextualSpacing w:val="0"/>
        <w:jc w:val="both"/>
        <w:rPr>
          <w:rFonts w:ascii="Verdana" w:hAnsi="Verdana"/>
          <w:color w:val="auto"/>
          <w:sz w:val="20"/>
          <w:szCs w:val="20"/>
        </w:rPr>
      </w:pPr>
      <w:r w:rsidRPr="00324961">
        <w:rPr>
          <w:rFonts w:ascii="Verdana" w:hAnsi="Verdana"/>
          <w:color w:val="auto"/>
          <w:sz w:val="20"/>
          <w:szCs w:val="20"/>
        </w:rPr>
        <w:t>- системи и технологии за съобразяване с екологичните и социалните аспекти;</w:t>
      </w:r>
    </w:p>
    <w:p w14:paraId="01450B09" w14:textId="12D6C996" w:rsidR="009E49E5" w:rsidRPr="00324961" w:rsidRDefault="001D3400">
      <w:pPr>
        <w:pStyle w:val="ListParagraph"/>
        <w:spacing w:before="120" w:after="120" w:line="276" w:lineRule="auto"/>
        <w:ind w:left="1134"/>
        <w:contextualSpacing w:val="0"/>
        <w:jc w:val="both"/>
        <w:rPr>
          <w:rFonts w:ascii="Verdana" w:hAnsi="Verdana"/>
          <w:color w:val="auto"/>
          <w:sz w:val="20"/>
          <w:szCs w:val="20"/>
        </w:rPr>
      </w:pPr>
      <w:r w:rsidRPr="00324961">
        <w:rPr>
          <w:rFonts w:ascii="Verdana" w:hAnsi="Verdana"/>
          <w:color w:val="auto"/>
          <w:sz w:val="20"/>
          <w:szCs w:val="20"/>
        </w:rPr>
        <w:t>- процедури за мониторинг.</w:t>
      </w:r>
    </w:p>
    <w:p w14:paraId="64C0E927" w14:textId="77777777" w:rsidR="009E49E5" w:rsidRPr="00324961" w:rsidRDefault="009E49E5">
      <w:pPr>
        <w:pStyle w:val="Bodytext21"/>
        <w:shd w:val="clear" w:color="auto" w:fill="auto"/>
        <w:spacing w:before="0" w:after="0" w:line="276" w:lineRule="auto"/>
        <w:ind w:left="756" w:hanging="742"/>
        <w:rPr>
          <w:rFonts w:ascii="Verdana" w:hAnsi="Verdana"/>
          <w:color w:val="auto"/>
          <w:sz w:val="20"/>
          <w:szCs w:val="20"/>
        </w:rPr>
      </w:pPr>
    </w:p>
    <w:p w14:paraId="69C808CA" w14:textId="55004C38" w:rsidR="009E49E5" w:rsidRPr="00324961" w:rsidRDefault="001D3400">
      <w:pPr>
        <w:pStyle w:val="Bodytext21"/>
        <w:shd w:val="clear" w:color="auto" w:fill="auto"/>
        <w:spacing w:before="0" w:after="0" w:line="276" w:lineRule="auto"/>
        <w:ind w:left="756" w:hanging="742"/>
        <w:rPr>
          <w:rFonts w:ascii="Verdana" w:hAnsi="Verdana"/>
          <w:color w:val="auto"/>
          <w:sz w:val="20"/>
          <w:szCs w:val="20"/>
        </w:rPr>
      </w:pPr>
      <w:r w:rsidRPr="00324961">
        <w:rPr>
          <w:rFonts w:ascii="Verdana" w:hAnsi="Verdana"/>
          <w:color w:val="auto"/>
          <w:sz w:val="20"/>
          <w:szCs w:val="20"/>
        </w:rPr>
        <w:t>3.5.3</w:t>
      </w:r>
      <w:r w:rsidRPr="00324961">
        <w:rPr>
          <w:rFonts w:ascii="Verdana" w:hAnsi="Verdana"/>
          <w:color w:val="auto"/>
          <w:sz w:val="20"/>
        </w:rPr>
        <w:t xml:space="preserve">. </w:t>
      </w:r>
      <w:r w:rsidRPr="00324961">
        <w:rPr>
          <w:rFonts w:ascii="Verdana" w:hAnsi="Verdana"/>
          <w:color w:val="auto"/>
          <w:sz w:val="20"/>
          <w:szCs w:val="20"/>
        </w:rPr>
        <w:t>Описание на специализиран персонал за прилагане на правилата и политиките по т. 3.5.2 или съответно на ползвани външни услуги в посочените области.</w:t>
      </w:r>
    </w:p>
    <w:p w14:paraId="426F4459" w14:textId="77777777" w:rsidR="009E49E5" w:rsidRPr="00324961" w:rsidRDefault="009E49E5">
      <w:pPr>
        <w:pStyle w:val="Bodytext21"/>
        <w:shd w:val="clear" w:color="auto" w:fill="auto"/>
        <w:spacing w:before="0" w:after="0" w:line="276" w:lineRule="auto"/>
        <w:ind w:left="756" w:hanging="742"/>
        <w:rPr>
          <w:rFonts w:ascii="Verdana" w:hAnsi="Verdana"/>
          <w:color w:val="auto"/>
          <w:sz w:val="20"/>
          <w:szCs w:val="20"/>
        </w:rPr>
      </w:pPr>
    </w:p>
    <w:bookmarkEnd w:id="12"/>
    <w:p w14:paraId="5E836AD8" w14:textId="77777777" w:rsidR="009E49E5" w:rsidRPr="00324961" w:rsidRDefault="009E49E5">
      <w:pPr>
        <w:pStyle w:val="Bodytext21"/>
        <w:shd w:val="clear" w:color="auto" w:fill="auto"/>
        <w:spacing w:before="0" w:after="0" w:line="276" w:lineRule="auto"/>
        <w:ind w:left="851" w:hanging="837"/>
        <w:rPr>
          <w:rFonts w:ascii="Verdana" w:hAnsi="Verdana"/>
          <w:color w:val="auto"/>
          <w:sz w:val="20"/>
          <w:szCs w:val="20"/>
        </w:rPr>
      </w:pPr>
    </w:p>
    <w:p w14:paraId="472C522B" w14:textId="77777777" w:rsidR="009E49E5" w:rsidRPr="00324961" w:rsidRDefault="001D3400">
      <w:pPr>
        <w:pStyle w:val="Heading110"/>
        <w:keepNext/>
        <w:keepLines/>
        <w:shd w:val="clear" w:color="auto" w:fill="auto"/>
        <w:tabs>
          <w:tab w:val="left" w:pos="451"/>
        </w:tabs>
        <w:spacing w:before="0" w:after="234" w:line="276" w:lineRule="auto"/>
        <w:ind w:left="760" w:firstLine="0"/>
        <w:rPr>
          <w:rFonts w:ascii="Verdana" w:hAnsi="Verdana"/>
          <w:b/>
          <w:bCs/>
          <w:color w:val="auto"/>
          <w:sz w:val="20"/>
          <w:szCs w:val="20"/>
        </w:rPr>
      </w:pPr>
      <w:bookmarkStart w:id="17" w:name="bookmark5"/>
      <w:bookmarkStart w:id="18" w:name="_Hlk150435835"/>
      <w:r w:rsidRPr="00324961">
        <w:rPr>
          <w:rFonts w:ascii="Verdana" w:hAnsi="Verdana"/>
          <w:b/>
          <w:bCs/>
          <w:color w:val="auto"/>
          <w:sz w:val="20"/>
          <w:szCs w:val="20"/>
        </w:rPr>
        <w:t xml:space="preserve">4. ИНФОРМАЦИЯ И РАЗВИТИЕ НА СЪПОСТАВИМИ </w:t>
      </w:r>
      <w:bookmarkEnd w:id="17"/>
      <w:r w:rsidRPr="00324961">
        <w:rPr>
          <w:rFonts w:ascii="Verdana" w:hAnsi="Verdana"/>
          <w:b/>
          <w:bCs/>
          <w:color w:val="auto"/>
          <w:sz w:val="20"/>
          <w:szCs w:val="20"/>
        </w:rPr>
        <w:t>ПОРТФЕЙЛИ/СДЕЛКИ</w:t>
      </w:r>
    </w:p>
    <w:p w14:paraId="77DA7C1D" w14:textId="77777777" w:rsidR="009E49E5" w:rsidRPr="00324961" w:rsidRDefault="001D3400">
      <w:pPr>
        <w:pStyle w:val="Bodytext21"/>
        <w:shd w:val="clear" w:color="auto" w:fill="auto"/>
        <w:spacing w:before="0" w:after="0" w:line="276" w:lineRule="auto"/>
        <w:ind w:left="140" w:firstLine="0"/>
        <w:rPr>
          <w:rFonts w:ascii="Verdana" w:hAnsi="Verdana"/>
          <w:color w:val="auto"/>
          <w:sz w:val="20"/>
          <w:szCs w:val="20"/>
        </w:rPr>
      </w:pPr>
      <w:bookmarkStart w:id="19" w:name="_Hlk150435932"/>
      <w:bookmarkEnd w:id="18"/>
      <w:r w:rsidRPr="00324961">
        <w:rPr>
          <w:rFonts w:ascii="Verdana" w:hAnsi="Verdana"/>
          <w:color w:val="auto"/>
          <w:sz w:val="20"/>
          <w:szCs w:val="20"/>
        </w:rPr>
        <w:t>Настоящият раздел цели осигуряване на възможност за преглед на портфейл/сделки, които са съпоставими на тези, които ще бъдат създадени/финансирани по всеки от под-продуктите, за изпълнението, на които съответната институция кандидатства.</w:t>
      </w:r>
    </w:p>
    <w:p w14:paraId="0A29A0E5" w14:textId="77777777" w:rsidR="009E49E5" w:rsidRPr="00324961" w:rsidRDefault="001D3400">
      <w:pPr>
        <w:pStyle w:val="Bodytext21"/>
        <w:shd w:val="clear" w:color="auto" w:fill="auto"/>
        <w:spacing w:before="0" w:after="0" w:line="276" w:lineRule="auto"/>
        <w:ind w:left="140" w:firstLine="0"/>
        <w:rPr>
          <w:rFonts w:ascii="Verdana" w:hAnsi="Verdana"/>
          <w:color w:val="auto"/>
          <w:sz w:val="20"/>
          <w:szCs w:val="20"/>
        </w:rPr>
      </w:pPr>
      <w:r w:rsidRPr="00324961">
        <w:rPr>
          <w:rFonts w:ascii="Verdana" w:hAnsi="Verdana"/>
          <w:color w:val="auto"/>
          <w:sz w:val="20"/>
          <w:szCs w:val="20"/>
        </w:rPr>
        <w:t xml:space="preserve">В тази връзка, изискваната по-долу информация се предоставя при съобразяване на следното: </w:t>
      </w:r>
    </w:p>
    <w:p w14:paraId="77A12BE5" w14:textId="77777777" w:rsidR="009E49E5" w:rsidRPr="00324961" w:rsidRDefault="001D3400">
      <w:pPr>
        <w:pStyle w:val="Bodytext21"/>
        <w:shd w:val="clear" w:color="auto" w:fill="auto"/>
        <w:spacing w:before="0" w:after="0" w:line="276" w:lineRule="auto"/>
        <w:ind w:left="140" w:firstLine="0"/>
        <w:rPr>
          <w:rFonts w:ascii="Verdana" w:hAnsi="Verdana"/>
          <w:b/>
          <w:bCs/>
          <w:i/>
          <w:iCs/>
          <w:color w:val="auto"/>
          <w:sz w:val="20"/>
          <w:szCs w:val="20"/>
        </w:rPr>
      </w:pPr>
      <w:r w:rsidRPr="00324961">
        <w:rPr>
          <w:rFonts w:ascii="Verdana" w:hAnsi="Verdana"/>
          <w:b/>
          <w:bCs/>
          <w:i/>
          <w:iCs/>
          <w:color w:val="auto"/>
          <w:sz w:val="20"/>
          <w:szCs w:val="20"/>
        </w:rPr>
        <w:t xml:space="preserve">Същата следва да обхваща сделките за дългово финансиране, предоставено на клиенти, които Кандидатът счита за попадащи в целевите групи, които институцията планира да финансира по под-продуктите, за които кандидатства. </w:t>
      </w:r>
    </w:p>
    <w:p w14:paraId="025E8F3B" w14:textId="75543981" w:rsidR="009E49E5" w:rsidRPr="00324961" w:rsidRDefault="001D3400">
      <w:pPr>
        <w:pStyle w:val="Bodytext21"/>
        <w:shd w:val="clear" w:color="auto" w:fill="auto"/>
        <w:spacing w:before="0" w:after="0" w:line="276" w:lineRule="auto"/>
        <w:ind w:left="140" w:firstLine="0"/>
        <w:rPr>
          <w:rFonts w:ascii="Verdana" w:hAnsi="Verdana"/>
          <w:color w:val="auto"/>
          <w:sz w:val="20"/>
          <w:szCs w:val="20"/>
        </w:rPr>
      </w:pPr>
      <w:r w:rsidRPr="00324961">
        <w:rPr>
          <w:rFonts w:ascii="Verdana" w:hAnsi="Verdana"/>
          <w:color w:val="auto"/>
          <w:sz w:val="20"/>
          <w:szCs w:val="20"/>
        </w:rPr>
        <w:t xml:space="preserve">В случай, че Кандидатът не разполага с посочената информация, същият следва да представи информацията, която обхваща сделки за сегментите, които съобразно </w:t>
      </w:r>
      <w:r w:rsidRPr="00324961">
        <w:rPr>
          <w:rFonts w:ascii="Verdana" w:hAnsi="Verdana"/>
          <w:color w:val="auto"/>
          <w:sz w:val="20"/>
          <w:szCs w:val="20"/>
        </w:rPr>
        <w:lastRenderedPageBreak/>
        <w:t>вътрешната сегментация на Кандидата/участващото лице, попадат най-близко до посочената целева група крайни получатели.</w:t>
      </w:r>
    </w:p>
    <w:p w14:paraId="15E75F7C" w14:textId="77777777" w:rsidR="009E49E5" w:rsidRPr="00324961" w:rsidRDefault="001D3400">
      <w:pPr>
        <w:pStyle w:val="Bodytext21"/>
        <w:shd w:val="clear" w:color="auto" w:fill="auto"/>
        <w:spacing w:before="0" w:after="0" w:line="276" w:lineRule="auto"/>
        <w:ind w:left="140" w:firstLine="0"/>
        <w:rPr>
          <w:rFonts w:ascii="Verdana" w:hAnsi="Verdana"/>
          <w:color w:val="auto"/>
          <w:sz w:val="20"/>
          <w:szCs w:val="20"/>
        </w:rPr>
      </w:pPr>
      <w:r w:rsidRPr="00324961">
        <w:rPr>
          <w:rFonts w:ascii="Verdana" w:hAnsi="Verdana"/>
          <w:color w:val="auto"/>
          <w:sz w:val="20"/>
          <w:szCs w:val="20"/>
        </w:rPr>
        <w:t>По съответните под-продукти сходни биха могли да бъдат следните сделки:</w:t>
      </w:r>
    </w:p>
    <w:p w14:paraId="0804955D" w14:textId="77777777" w:rsidR="00302440" w:rsidRPr="00324961" w:rsidRDefault="00302440">
      <w:pPr>
        <w:pStyle w:val="Bodytext21"/>
        <w:shd w:val="clear" w:color="auto" w:fill="auto"/>
        <w:spacing w:before="0" w:after="0" w:line="276" w:lineRule="auto"/>
        <w:ind w:left="140" w:firstLine="0"/>
        <w:rPr>
          <w:rFonts w:ascii="Verdana" w:hAnsi="Verdana"/>
          <w:color w:val="auto"/>
          <w:sz w:val="20"/>
          <w:szCs w:val="20"/>
        </w:rPr>
      </w:pPr>
    </w:p>
    <w:p w14:paraId="1290E0F5" w14:textId="77777777" w:rsidR="009E49E5" w:rsidRPr="00324961" w:rsidRDefault="001D3400">
      <w:pPr>
        <w:pStyle w:val="Bodytext21"/>
        <w:shd w:val="clear" w:color="auto" w:fill="auto"/>
        <w:spacing w:before="0" w:after="0" w:line="276" w:lineRule="auto"/>
        <w:ind w:left="140" w:firstLine="0"/>
        <w:rPr>
          <w:rFonts w:ascii="Verdana" w:hAnsi="Verdana"/>
          <w:b/>
          <w:bCs/>
          <w:i/>
          <w:iCs/>
          <w:color w:val="auto"/>
          <w:sz w:val="20"/>
          <w:szCs w:val="20"/>
          <w:u w:val="single"/>
        </w:rPr>
      </w:pPr>
      <w:r w:rsidRPr="00324961">
        <w:rPr>
          <w:rFonts w:ascii="Verdana" w:hAnsi="Verdana"/>
          <w:b/>
          <w:bCs/>
          <w:i/>
          <w:iCs/>
          <w:color w:val="auto"/>
          <w:sz w:val="20"/>
          <w:szCs w:val="20"/>
          <w:u w:val="single"/>
        </w:rPr>
        <w:t>По Под-продуктите на Гаранционен продукт за МСП:</w:t>
      </w:r>
    </w:p>
    <w:p w14:paraId="737798B8" w14:textId="77777777" w:rsidR="009E49E5" w:rsidRPr="00324961" w:rsidRDefault="001D3400">
      <w:pPr>
        <w:pStyle w:val="Bodytext21"/>
        <w:shd w:val="clear" w:color="auto" w:fill="auto"/>
        <w:spacing w:before="0" w:after="0" w:line="276" w:lineRule="auto"/>
        <w:ind w:left="140" w:firstLine="0"/>
        <w:rPr>
          <w:rFonts w:ascii="Verdana" w:hAnsi="Verdana"/>
          <w:color w:val="auto"/>
          <w:sz w:val="20"/>
        </w:rPr>
      </w:pPr>
      <w:r w:rsidRPr="00324961">
        <w:rPr>
          <w:rFonts w:ascii="Verdana" w:hAnsi="Verdana"/>
          <w:color w:val="auto"/>
          <w:sz w:val="20"/>
          <w:szCs w:val="20"/>
        </w:rPr>
        <w:t>Включва се дългово финансиране за максимално доближаващи се до МСП сегменти.</w:t>
      </w:r>
      <w:r w:rsidRPr="00324961">
        <w:rPr>
          <w:color w:val="auto"/>
        </w:rPr>
        <w:t xml:space="preserve"> </w:t>
      </w:r>
      <w:r w:rsidRPr="00324961">
        <w:rPr>
          <w:rFonts w:ascii="Verdana" w:hAnsi="Verdana"/>
          <w:color w:val="auto"/>
          <w:sz w:val="20"/>
          <w:szCs w:val="20"/>
        </w:rPr>
        <w:t>В случай, че Финансовият посредник</w:t>
      </w:r>
      <w:r w:rsidRPr="00324961">
        <w:rPr>
          <w:rFonts w:ascii="Verdana" w:hAnsi="Verdana"/>
          <w:color w:val="auto"/>
          <w:sz w:val="20"/>
        </w:rPr>
        <w:t xml:space="preserve"> включи клиенти от сегмент корпоративни клиенти, от същия задължително се изваждат големи корпоративни клиенти с персонал над 499 души и общини.</w:t>
      </w:r>
    </w:p>
    <w:p w14:paraId="1F9D91F5" w14:textId="77777777" w:rsidR="00302440" w:rsidRPr="00324961" w:rsidRDefault="00302440">
      <w:pPr>
        <w:pStyle w:val="Bodytext21"/>
        <w:shd w:val="clear" w:color="auto" w:fill="auto"/>
        <w:spacing w:before="0" w:after="0" w:line="276" w:lineRule="auto"/>
        <w:ind w:left="140" w:firstLine="0"/>
        <w:rPr>
          <w:rFonts w:ascii="Verdana" w:hAnsi="Verdana"/>
          <w:color w:val="auto"/>
          <w:sz w:val="20"/>
        </w:rPr>
      </w:pPr>
    </w:p>
    <w:p w14:paraId="3B7D34EA" w14:textId="77777777" w:rsidR="009E49E5" w:rsidRPr="00324961" w:rsidRDefault="001D3400">
      <w:pPr>
        <w:pStyle w:val="Bodytext21"/>
        <w:shd w:val="clear" w:color="auto" w:fill="auto"/>
        <w:spacing w:before="0" w:after="0" w:line="276" w:lineRule="auto"/>
        <w:ind w:left="140" w:firstLine="0"/>
        <w:rPr>
          <w:rFonts w:ascii="Verdana" w:hAnsi="Verdana"/>
          <w:b/>
          <w:bCs/>
          <w:i/>
          <w:iCs/>
          <w:color w:val="auto"/>
          <w:sz w:val="20"/>
          <w:szCs w:val="20"/>
          <w:u w:val="single"/>
        </w:rPr>
      </w:pPr>
      <w:r w:rsidRPr="00324961">
        <w:rPr>
          <w:rFonts w:ascii="Verdana" w:hAnsi="Verdana"/>
          <w:b/>
          <w:bCs/>
          <w:i/>
          <w:iCs/>
          <w:color w:val="auto"/>
          <w:sz w:val="20"/>
          <w:szCs w:val="20"/>
          <w:u w:val="single"/>
        </w:rPr>
        <w:t>По Под-продукти по Гаранционен продукт Устойчиви инвестиции:</w:t>
      </w:r>
    </w:p>
    <w:p w14:paraId="702FEE36" w14:textId="77777777" w:rsidR="009E49E5" w:rsidRPr="00324961" w:rsidRDefault="001D3400">
      <w:pPr>
        <w:pStyle w:val="Bodytext21"/>
        <w:shd w:val="clear" w:color="auto" w:fill="auto"/>
        <w:spacing w:before="0" w:after="0" w:line="276" w:lineRule="auto"/>
        <w:ind w:left="140" w:firstLine="0"/>
        <w:rPr>
          <w:rFonts w:ascii="Verdana" w:hAnsi="Verdana"/>
          <w:color w:val="auto"/>
          <w:sz w:val="20"/>
          <w:szCs w:val="20"/>
          <w:u w:val="single"/>
        </w:rPr>
      </w:pPr>
      <w:r w:rsidRPr="00324961">
        <w:rPr>
          <w:rFonts w:ascii="Verdana" w:hAnsi="Verdana"/>
          <w:color w:val="auto"/>
          <w:sz w:val="20"/>
          <w:szCs w:val="20"/>
          <w:u w:val="single"/>
        </w:rPr>
        <w:t>Под-продукт Гаранция с таван на загубите „Управление на отпадъците, отпадъчните води и чист въздух“</w:t>
      </w:r>
    </w:p>
    <w:p w14:paraId="411367C1" w14:textId="77777777" w:rsidR="009E49E5" w:rsidRPr="00324961" w:rsidRDefault="001D3400">
      <w:pPr>
        <w:pStyle w:val="ListParagraph"/>
        <w:widowControl/>
        <w:numPr>
          <w:ilvl w:val="0"/>
          <w:numId w:val="11"/>
        </w:numPr>
        <w:spacing w:after="160" w:line="276" w:lineRule="auto"/>
        <w:jc w:val="both"/>
        <w:rPr>
          <w:rFonts w:ascii="Verdana" w:hAnsi="Verdana" w:cstheme="minorHAnsi"/>
          <w:color w:val="auto"/>
          <w:sz w:val="20"/>
          <w:szCs w:val="20"/>
        </w:rPr>
      </w:pPr>
      <w:r w:rsidRPr="00324961">
        <w:rPr>
          <w:rFonts w:ascii="Verdana" w:hAnsi="Verdana" w:cstheme="minorHAnsi"/>
          <w:color w:val="auto"/>
          <w:sz w:val="20"/>
          <w:szCs w:val="20"/>
        </w:rPr>
        <w:t xml:space="preserve">сделки, представляващи проектно финансиране и/или предоставящи финансиране на инвестиции в инфраструктура и/или </w:t>
      </w:r>
    </w:p>
    <w:p w14:paraId="2F2B50DF" w14:textId="77777777" w:rsidR="009E49E5" w:rsidRPr="00324961" w:rsidRDefault="001D3400">
      <w:pPr>
        <w:pStyle w:val="ListParagraph"/>
        <w:widowControl/>
        <w:numPr>
          <w:ilvl w:val="0"/>
          <w:numId w:val="11"/>
        </w:numPr>
        <w:spacing w:after="160" w:line="276" w:lineRule="auto"/>
        <w:jc w:val="both"/>
        <w:rPr>
          <w:rFonts w:ascii="Verdana" w:hAnsi="Verdana" w:cstheme="minorHAnsi"/>
          <w:color w:val="auto"/>
          <w:sz w:val="20"/>
          <w:szCs w:val="20"/>
        </w:rPr>
      </w:pPr>
      <w:r w:rsidRPr="00324961">
        <w:rPr>
          <w:rFonts w:ascii="Verdana" w:hAnsi="Verdana" w:cstheme="minorHAnsi"/>
          <w:color w:val="auto"/>
          <w:sz w:val="20"/>
          <w:szCs w:val="20"/>
        </w:rPr>
        <w:t xml:space="preserve">сделки, по които е предоставено финансиране за: </w:t>
      </w:r>
    </w:p>
    <w:p w14:paraId="2BCA4E1C" w14:textId="77777777" w:rsidR="009E49E5" w:rsidRPr="00324961" w:rsidRDefault="001D3400">
      <w:pPr>
        <w:pStyle w:val="ListParagraph"/>
        <w:spacing w:line="276" w:lineRule="auto"/>
        <w:jc w:val="both"/>
        <w:rPr>
          <w:rFonts w:ascii="Verdana" w:hAnsi="Verdana" w:cstheme="minorHAnsi"/>
          <w:color w:val="auto"/>
          <w:sz w:val="20"/>
          <w:szCs w:val="20"/>
        </w:rPr>
      </w:pPr>
      <w:r w:rsidRPr="00324961">
        <w:rPr>
          <w:rFonts w:ascii="Verdana" w:hAnsi="Verdana" w:cstheme="minorHAnsi"/>
          <w:color w:val="auto"/>
          <w:sz w:val="20"/>
          <w:szCs w:val="20"/>
          <w:lang w:val="en-US"/>
        </w:rPr>
        <w:t xml:space="preserve">- </w:t>
      </w:r>
      <w:r w:rsidRPr="00324961">
        <w:rPr>
          <w:rFonts w:ascii="Verdana" w:hAnsi="Verdana" w:cstheme="minorHAnsi"/>
          <w:color w:val="auto"/>
          <w:sz w:val="20"/>
          <w:szCs w:val="20"/>
        </w:rPr>
        <w:t>системи</w:t>
      </w:r>
      <w:r w:rsidRPr="00324961">
        <w:rPr>
          <w:rFonts w:ascii="Verdana" w:hAnsi="Verdana" w:cstheme="minorHAnsi"/>
          <w:color w:val="auto"/>
          <w:sz w:val="20"/>
          <w:szCs w:val="20"/>
          <w:lang w:val="en-US"/>
        </w:rPr>
        <w:t xml:space="preserve"> </w:t>
      </w:r>
      <w:r w:rsidRPr="00324961">
        <w:rPr>
          <w:rFonts w:ascii="Verdana" w:hAnsi="Verdana" w:cstheme="minorHAnsi"/>
          <w:color w:val="auto"/>
          <w:sz w:val="20"/>
          <w:szCs w:val="20"/>
        </w:rPr>
        <w:t>за разделно събиране, транспортиране, инсталации за предварително третиране и/или за рециклиране на отпадъци от опаковки и/или други инвестиции в областта на отпадъците от опаковки;</w:t>
      </w:r>
    </w:p>
    <w:p w14:paraId="0B234C83" w14:textId="77777777" w:rsidR="009E49E5" w:rsidRPr="00324961" w:rsidRDefault="001D3400">
      <w:pPr>
        <w:pStyle w:val="ListParagraph"/>
        <w:spacing w:line="276" w:lineRule="auto"/>
        <w:jc w:val="both"/>
        <w:rPr>
          <w:rFonts w:ascii="Verdana" w:hAnsi="Verdana" w:cstheme="minorHAnsi"/>
          <w:color w:val="auto"/>
          <w:sz w:val="20"/>
          <w:szCs w:val="20"/>
        </w:rPr>
      </w:pPr>
      <w:r w:rsidRPr="00324961">
        <w:rPr>
          <w:rFonts w:ascii="Verdana" w:hAnsi="Verdana" w:cstheme="minorHAnsi"/>
          <w:color w:val="auto"/>
          <w:sz w:val="20"/>
          <w:szCs w:val="20"/>
        </w:rPr>
        <w:t>- селективно разрушаване, подготовка за разделно събиране, рециклиране и оползотворяване на отпадъци от строителство и разрушаване или други инвестиции в областта на отпадъците от строителство и разрушаване;</w:t>
      </w:r>
    </w:p>
    <w:p w14:paraId="643AE3E0" w14:textId="77777777" w:rsidR="009E49E5" w:rsidRPr="00324961" w:rsidRDefault="001D3400">
      <w:pPr>
        <w:pStyle w:val="ListParagraph"/>
        <w:spacing w:line="276" w:lineRule="auto"/>
        <w:jc w:val="both"/>
        <w:rPr>
          <w:rFonts w:ascii="Verdana" w:hAnsi="Verdana" w:cstheme="minorHAnsi"/>
          <w:color w:val="auto"/>
          <w:sz w:val="20"/>
          <w:szCs w:val="20"/>
        </w:rPr>
      </w:pPr>
      <w:r w:rsidRPr="00324961">
        <w:rPr>
          <w:rFonts w:ascii="Verdana" w:hAnsi="Verdana" w:cstheme="minorHAnsi"/>
          <w:color w:val="auto"/>
          <w:sz w:val="20"/>
          <w:szCs w:val="20"/>
        </w:rPr>
        <w:t>- разделно събиране и рециклиране на хранителни отпадъци или друго финансиране в областта на хранителните отпадъци;</w:t>
      </w:r>
    </w:p>
    <w:p w14:paraId="4245019C" w14:textId="77777777" w:rsidR="009E49E5" w:rsidRPr="00324961" w:rsidRDefault="001D3400">
      <w:pPr>
        <w:pStyle w:val="ListParagraph"/>
        <w:spacing w:line="276" w:lineRule="auto"/>
        <w:jc w:val="both"/>
        <w:rPr>
          <w:rFonts w:ascii="Verdana" w:hAnsi="Verdana" w:cstheme="minorHAnsi"/>
          <w:color w:val="auto"/>
          <w:sz w:val="20"/>
          <w:szCs w:val="20"/>
        </w:rPr>
      </w:pPr>
      <w:r w:rsidRPr="00324961">
        <w:rPr>
          <w:rFonts w:ascii="Verdana" w:hAnsi="Verdana" w:cstheme="minorHAnsi"/>
          <w:color w:val="auto"/>
          <w:sz w:val="20"/>
          <w:szCs w:val="20"/>
        </w:rPr>
        <w:t>- други инвестиции в сектор отпадъци;</w:t>
      </w:r>
    </w:p>
    <w:p w14:paraId="6C5B9376" w14:textId="2DFA4285" w:rsidR="009E49E5" w:rsidRPr="00324961" w:rsidRDefault="001D3400">
      <w:pPr>
        <w:pStyle w:val="ListParagraph"/>
        <w:spacing w:line="276" w:lineRule="auto"/>
        <w:jc w:val="both"/>
        <w:rPr>
          <w:rFonts w:ascii="Verdana" w:hAnsi="Verdana" w:cstheme="minorHAnsi"/>
          <w:color w:val="auto"/>
          <w:sz w:val="20"/>
          <w:szCs w:val="20"/>
        </w:rPr>
      </w:pPr>
      <w:r w:rsidRPr="00324961">
        <w:rPr>
          <w:rFonts w:ascii="Verdana" w:hAnsi="Verdana" w:cstheme="minorHAnsi"/>
          <w:color w:val="auto"/>
          <w:sz w:val="20"/>
          <w:szCs w:val="20"/>
        </w:rPr>
        <w:t>- инвестиции на предприятия за третиране/намаляване на замърсяването при отпадъчни води</w:t>
      </w:r>
      <w:r w:rsidR="00AA64F0">
        <w:rPr>
          <w:rFonts w:ascii="Verdana" w:hAnsi="Verdana" w:cstheme="minorHAnsi"/>
          <w:color w:val="auto"/>
          <w:sz w:val="20"/>
          <w:szCs w:val="20"/>
        </w:rPr>
        <w:t>;</w:t>
      </w:r>
    </w:p>
    <w:p w14:paraId="10351540" w14:textId="77777777" w:rsidR="009E49E5" w:rsidRPr="00324961" w:rsidRDefault="001D3400">
      <w:pPr>
        <w:pStyle w:val="ListParagraph"/>
        <w:spacing w:line="276" w:lineRule="auto"/>
        <w:jc w:val="both"/>
        <w:rPr>
          <w:rFonts w:ascii="Verdana" w:hAnsi="Verdana" w:cstheme="minorHAnsi"/>
          <w:color w:val="auto"/>
          <w:sz w:val="20"/>
          <w:szCs w:val="20"/>
        </w:rPr>
      </w:pPr>
      <w:r w:rsidRPr="00324961">
        <w:rPr>
          <w:rFonts w:ascii="Verdana" w:hAnsi="Verdana" w:cstheme="minorHAnsi"/>
          <w:color w:val="auto"/>
          <w:sz w:val="20"/>
          <w:szCs w:val="20"/>
        </w:rPr>
        <w:t>- други инвестиции на предприятията в мерки свързани с климата и околната среда;</w:t>
      </w:r>
    </w:p>
    <w:p w14:paraId="5F7CE3A2" w14:textId="77777777" w:rsidR="009E49E5" w:rsidRPr="00324961" w:rsidRDefault="001D3400">
      <w:pPr>
        <w:pStyle w:val="ListParagraph"/>
        <w:spacing w:line="276" w:lineRule="auto"/>
        <w:jc w:val="both"/>
        <w:rPr>
          <w:rFonts w:ascii="Verdana" w:hAnsi="Verdana" w:cstheme="minorHAnsi"/>
          <w:color w:val="auto"/>
          <w:sz w:val="20"/>
          <w:szCs w:val="20"/>
        </w:rPr>
      </w:pPr>
      <w:r w:rsidRPr="00324961">
        <w:rPr>
          <w:rFonts w:ascii="Verdana" w:hAnsi="Verdana" w:cstheme="minorHAnsi"/>
          <w:color w:val="auto"/>
          <w:sz w:val="20"/>
          <w:szCs w:val="20"/>
        </w:rPr>
        <w:t>- инвестиции в зарядни станции;</w:t>
      </w:r>
    </w:p>
    <w:p w14:paraId="55359E35" w14:textId="77777777" w:rsidR="009E49E5" w:rsidRPr="00324961" w:rsidRDefault="001D3400">
      <w:pPr>
        <w:pStyle w:val="ListParagraph"/>
        <w:spacing w:line="276" w:lineRule="auto"/>
        <w:jc w:val="both"/>
        <w:rPr>
          <w:rFonts w:ascii="Verdana" w:hAnsi="Verdana" w:cstheme="minorHAnsi"/>
          <w:color w:val="auto"/>
          <w:sz w:val="20"/>
          <w:szCs w:val="20"/>
        </w:rPr>
      </w:pPr>
      <w:r w:rsidRPr="00324961">
        <w:rPr>
          <w:rFonts w:ascii="Verdana" w:hAnsi="Verdana" w:cstheme="minorHAnsi"/>
          <w:color w:val="auto"/>
          <w:sz w:val="20"/>
          <w:szCs w:val="20"/>
        </w:rPr>
        <w:t>- инвестиции на домакинства в по - екологична енергия или други подобни инвестиции на физически лица.</w:t>
      </w:r>
    </w:p>
    <w:p w14:paraId="48A1879C" w14:textId="77777777" w:rsidR="00302440" w:rsidRPr="00324961" w:rsidRDefault="00302440">
      <w:pPr>
        <w:pStyle w:val="ListParagraph"/>
        <w:spacing w:line="276" w:lineRule="auto"/>
        <w:jc w:val="both"/>
        <w:rPr>
          <w:rFonts w:ascii="Verdana" w:hAnsi="Verdana" w:cstheme="minorHAnsi"/>
          <w:color w:val="auto"/>
          <w:sz w:val="20"/>
          <w:szCs w:val="20"/>
        </w:rPr>
      </w:pPr>
    </w:p>
    <w:p w14:paraId="41F9F4E8" w14:textId="77777777" w:rsidR="009E49E5" w:rsidRPr="00324961" w:rsidRDefault="001D3400">
      <w:pPr>
        <w:spacing w:line="276" w:lineRule="auto"/>
        <w:ind w:left="360"/>
        <w:jc w:val="both"/>
        <w:rPr>
          <w:rFonts w:ascii="Verdana" w:hAnsi="Verdana" w:cstheme="minorHAnsi"/>
          <w:color w:val="auto"/>
          <w:sz w:val="20"/>
          <w:szCs w:val="20"/>
          <w:u w:val="single"/>
        </w:rPr>
      </w:pPr>
      <w:r w:rsidRPr="00324961">
        <w:rPr>
          <w:rFonts w:ascii="Verdana" w:hAnsi="Verdana" w:cstheme="minorHAnsi"/>
          <w:color w:val="auto"/>
          <w:sz w:val="20"/>
          <w:szCs w:val="20"/>
          <w:u w:val="single"/>
        </w:rPr>
        <w:t>Под-продукт Гаранция с таван на загубите „Мултимодален транспорт“:</w:t>
      </w:r>
    </w:p>
    <w:p w14:paraId="2020A7E6" w14:textId="738E185F" w:rsidR="009E49E5" w:rsidRPr="00324961" w:rsidRDefault="00AA64F0">
      <w:pPr>
        <w:pStyle w:val="ListParagraph"/>
        <w:numPr>
          <w:ilvl w:val="0"/>
          <w:numId w:val="12"/>
        </w:numPr>
        <w:spacing w:line="276" w:lineRule="auto"/>
        <w:jc w:val="both"/>
        <w:rPr>
          <w:rFonts w:ascii="Verdana" w:hAnsi="Verdana" w:cstheme="minorHAnsi"/>
          <w:color w:val="auto"/>
          <w:sz w:val="20"/>
          <w:szCs w:val="20"/>
        </w:rPr>
      </w:pPr>
      <w:r>
        <w:rPr>
          <w:rFonts w:ascii="Verdana" w:hAnsi="Verdana" w:cstheme="minorHAnsi"/>
          <w:color w:val="auto"/>
          <w:sz w:val="20"/>
          <w:szCs w:val="20"/>
        </w:rPr>
        <w:t>с</w:t>
      </w:r>
      <w:r w:rsidRPr="00324961">
        <w:rPr>
          <w:rFonts w:ascii="Verdana" w:hAnsi="Verdana" w:cstheme="minorHAnsi"/>
          <w:color w:val="auto"/>
          <w:sz w:val="20"/>
          <w:szCs w:val="20"/>
        </w:rPr>
        <w:t>делки</w:t>
      </w:r>
      <w:r w:rsidR="001D3400" w:rsidRPr="00324961">
        <w:rPr>
          <w:rFonts w:ascii="Verdana" w:hAnsi="Verdana" w:cstheme="minorHAnsi"/>
          <w:color w:val="auto"/>
          <w:sz w:val="20"/>
          <w:szCs w:val="20"/>
        </w:rPr>
        <w:t>, представляващи проектно финансиране и/или предоставящи финансиране на инвестиции в инфраструктура;</w:t>
      </w:r>
    </w:p>
    <w:p w14:paraId="1FD5D7E8" w14:textId="2C2BCF12" w:rsidR="009E49E5" w:rsidRPr="00324961" w:rsidRDefault="00AA64F0">
      <w:pPr>
        <w:pStyle w:val="ListParagraph"/>
        <w:numPr>
          <w:ilvl w:val="0"/>
          <w:numId w:val="12"/>
        </w:numPr>
        <w:spacing w:line="276" w:lineRule="auto"/>
        <w:jc w:val="both"/>
        <w:rPr>
          <w:rFonts w:ascii="Verdana" w:hAnsi="Verdana" w:cstheme="minorHAnsi"/>
          <w:color w:val="auto"/>
          <w:sz w:val="20"/>
          <w:szCs w:val="20"/>
          <w:lang w:val="en-US"/>
        </w:rPr>
      </w:pPr>
      <w:r>
        <w:rPr>
          <w:rFonts w:ascii="Verdana" w:hAnsi="Verdana" w:cstheme="minorHAnsi"/>
          <w:color w:val="auto"/>
          <w:sz w:val="20"/>
          <w:szCs w:val="20"/>
        </w:rPr>
        <w:t>с</w:t>
      </w:r>
      <w:r w:rsidRPr="00324961">
        <w:rPr>
          <w:rFonts w:ascii="Verdana" w:hAnsi="Verdana" w:cstheme="minorHAnsi"/>
          <w:color w:val="auto"/>
          <w:sz w:val="20"/>
          <w:szCs w:val="20"/>
        </w:rPr>
        <w:t>делки</w:t>
      </w:r>
      <w:r w:rsidR="001D3400" w:rsidRPr="00324961">
        <w:rPr>
          <w:rFonts w:ascii="Verdana" w:hAnsi="Verdana" w:cstheme="minorHAnsi"/>
          <w:color w:val="auto"/>
          <w:sz w:val="20"/>
          <w:szCs w:val="20"/>
        </w:rPr>
        <w:t>, предоставящи финансиране за инвестиции в интермодални терминали и/или товарни терминали и/или складови пространства и/или съоръжения и/или логистични центрове или логистични платформи, вкл. оборудване, транспортни и/или товарни единици; инвестиции в гари, вътрешни пристанища, летища и морски пристанища и/или инвестиции в друга транспортна инфраструктура.</w:t>
      </w:r>
    </w:p>
    <w:p w14:paraId="3C69D6DD" w14:textId="77777777" w:rsidR="00302440" w:rsidRPr="00324961" w:rsidRDefault="00302440" w:rsidP="00302440">
      <w:pPr>
        <w:pStyle w:val="ListParagraph"/>
        <w:spacing w:line="276" w:lineRule="auto"/>
        <w:jc w:val="both"/>
        <w:rPr>
          <w:rFonts w:ascii="Verdana" w:hAnsi="Verdana" w:cstheme="minorHAnsi"/>
          <w:color w:val="auto"/>
          <w:sz w:val="20"/>
          <w:szCs w:val="20"/>
          <w:lang w:val="en-US"/>
        </w:rPr>
      </w:pPr>
    </w:p>
    <w:p w14:paraId="4F7487E9" w14:textId="77777777" w:rsidR="009E49E5" w:rsidRPr="00324961" w:rsidRDefault="001D3400">
      <w:pPr>
        <w:spacing w:line="276" w:lineRule="auto"/>
        <w:ind w:left="360"/>
        <w:jc w:val="both"/>
        <w:rPr>
          <w:rFonts w:ascii="Verdana" w:hAnsi="Verdana" w:cstheme="minorHAnsi"/>
          <w:color w:val="auto"/>
          <w:sz w:val="20"/>
          <w:szCs w:val="20"/>
          <w:u w:val="single"/>
        </w:rPr>
      </w:pPr>
      <w:r w:rsidRPr="00324961">
        <w:rPr>
          <w:rFonts w:ascii="Verdana" w:hAnsi="Verdana" w:cstheme="minorHAnsi"/>
          <w:color w:val="auto"/>
          <w:sz w:val="20"/>
          <w:szCs w:val="20"/>
          <w:u w:val="single"/>
        </w:rPr>
        <w:t>Под-продукт Гаранция без таван на загубите „Сектор Води“</w:t>
      </w:r>
    </w:p>
    <w:p w14:paraId="4A97A69E" w14:textId="77777777" w:rsidR="009E49E5" w:rsidRPr="00324961" w:rsidRDefault="001D3400">
      <w:pPr>
        <w:pStyle w:val="ListParagraph"/>
        <w:numPr>
          <w:ilvl w:val="0"/>
          <w:numId w:val="12"/>
        </w:numPr>
        <w:spacing w:line="276" w:lineRule="auto"/>
        <w:jc w:val="both"/>
        <w:rPr>
          <w:rFonts w:ascii="Verdana" w:hAnsi="Verdana" w:cstheme="minorHAnsi"/>
          <w:color w:val="auto"/>
          <w:sz w:val="20"/>
          <w:szCs w:val="20"/>
        </w:rPr>
      </w:pPr>
      <w:r w:rsidRPr="00324961">
        <w:rPr>
          <w:rFonts w:ascii="Verdana" w:hAnsi="Verdana" w:cstheme="minorHAnsi"/>
          <w:color w:val="auto"/>
          <w:sz w:val="20"/>
          <w:szCs w:val="20"/>
        </w:rPr>
        <w:t>Сделки, представляващи проектно финансиране и/или предоставящи финансиране на инвестиции в инфраструктура;</w:t>
      </w:r>
    </w:p>
    <w:p w14:paraId="36DFD2FE" w14:textId="13A34480" w:rsidR="009E49E5" w:rsidRPr="00324961" w:rsidRDefault="001D3400">
      <w:pPr>
        <w:pStyle w:val="ListParagraph"/>
        <w:numPr>
          <w:ilvl w:val="0"/>
          <w:numId w:val="12"/>
        </w:numPr>
        <w:spacing w:line="276" w:lineRule="auto"/>
        <w:jc w:val="both"/>
        <w:rPr>
          <w:rFonts w:ascii="Verdana" w:hAnsi="Verdana" w:cstheme="minorHAnsi"/>
          <w:color w:val="auto"/>
          <w:sz w:val="20"/>
          <w:szCs w:val="20"/>
        </w:rPr>
      </w:pPr>
      <w:r w:rsidRPr="00324961">
        <w:rPr>
          <w:rFonts w:ascii="Verdana" w:hAnsi="Verdana" w:cstheme="minorHAnsi"/>
          <w:color w:val="auto"/>
          <w:sz w:val="20"/>
          <w:szCs w:val="20"/>
        </w:rPr>
        <w:t>Сделки в</w:t>
      </w:r>
      <w:r w:rsidR="00AA64F0">
        <w:rPr>
          <w:rFonts w:ascii="Verdana" w:hAnsi="Verdana" w:cstheme="minorHAnsi"/>
          <w:color w:val="auto"/>
          <w:sz w:val="20"/>
          <w:szCs w:val="20"/>
        </w:rPr>
        <w:t>ъв</w:t>
      </w:r>
      <w:r w:rsidRPr="00324961">
        <w:rPr>
          <w:rFonts w:ascii="Verdana" w:hAnsi="Verdana" w:cstheme="minorHAnsi"/>
          <w:color w:val="auto"/>
          <w:sz w:val="20"/>
          <w:szCs w:val="20"/>
        </w:rPr>
        <w:t xml:space="preserve"> ВиК сектор или съответно проекти за ВЕИ.</w:t>
      </w:r>
    </w:p>
    <w:p w14:paraId="49AFD807" w14:textId="77777777" w:rsidR="00302440" w:rsidRPr="00324961" w:rsidRDefault="00302440" w:rsidP="00302440">
      <w:pPr>
        <w:pStyle w:val="ListParagraph"/>
        <w:spacing w:line="276" w:lineRule="auto"/>
        <w:jc w:val="both"/>
        <w:rPr>
          <w:rFonts w:ascii="Verdana" w:hAnsi="Verdana" w:cstheme="minorHAnsi"/>
          <w:color w:val="auto"/>
          <w:sz w:val="20"/>
          <w:szCs w:val="20"/>
        </w:rPr>
      </w:pPr>
    </w:p>
    <w:p w14:paraId="56E8E392" w14:textId="3B2EFA68" w:rsidR="009E49E5" w:rsidRPr="00324961" w:rsidRDefault="001D3400">
      <w:pPr>
        <w:pStyle w:val="Bodytext21"/>
        <w:shd w:val="clear" w:color="auto" w:fill="auto"/>
        <w:tabs>
          <w:tab w:val="left" w:pos="846"/>
        </w:tabs>
        <w:spacing w:before="0" w:after="0" w:line="276" w:lineRule="auto"/>
        <w:ind w:firstLine="0"/>
        <w:rPr>
          <w:rFonts w:ascii="Verdana" w:hAnsi="Verdana"/>
          <w:b/>
          <w:i/>
          <w:color w:val="auto"/>
          <w:sz w:val="20"/>
        </w:rPr>
      </w:pPr>
      <w:r w:rsidRPr="00324961">
        <w:rPr>
          <w:rFonts w:ascii="Verdana" w:hAnsi="Verdana"/>
          <w:b/>
          <w:i/>
          <w:color w:val="auto"/>
          <w:sz w:val="20"/>
        </w:rPr>
        <w:t xml:space="preserve">При кандидатстване за повече от един </w:t>
      </w:r>
      <w:r w:rsidRPr="00324961">
        <w:rPr>
          <w:rFonts w:ascii="Verdana" w:hAnsi="Verdana"/>
          <w:b/>
          <w:bCs/>
          <w:i/>
          <w:iCs/>
          <w:color w:val="auto"/>
          <w:sz w:val="20"/>
          <w:szCs w:val="20"/>
        </w:rPr>
        <w:t>под-</w:t>
      </w:r>
      <w:r w:rsidRPr="00324961">
        <w:rPr>
          <w:rFonts w:ascii="Verdana" w:hAnsi="Verdana"/>
          <w:b/>
          <w:i/>
          <w:color w:val="auto"/>
          <w:sz w:val="20"/>
        </w:rPr>
        <w:t xml:space="preserve">продукт, </w:t>
      </w:r>
      <w:r w:rsidRPr="00324961">
        <w:rPr>
          <w:rFonts w:ascii="Verdana" w:hAnsi="Verdana"/>
          <w:b/>
          <w:bCs/>
          <w:i/>
          <w:iCs/>
          <w:color w:val="auto"/>
          <w:sz w:val="20"/>
          <w:szCs w:val="20"/>
        </w:rPr>
        <w:t>Кандидатът следва</w:t>
      </w:r>
      <w:r w:rsidRPr="00324961">
        <w:rPr>
          <w:rFonts w:ascii="Verdana" w:hAnsi="Verdana"/>
          <w:b/>
          <w:i/>
          <w:color w:val="auto"/>
          <w:sz w:val="20"/>
        </w:rPr>
        <w:t xml:space="preserve"> да </w:t>
      </w:r>
      <w:r w:rsidRPr="00324961">
        <w:rPr>
          <w:rFonts w:ascii="Verdana" w:hAnsi="Verdana"/>
          <w:b/>
          <w:bCs/>
          <w:i/>
          <w:iCs/>
          <w:color w:val="auto"/>
          <w:sz w:val="20"/>
          <w:szCs w:val="20"/>
        </w:rPr>
        <w:t>представи информацията по-долу</w:t>
      </w:r>
      <w:r w:rsidRPr="00324961">
        <w:rPr>
          <w:rFonts w:ascii="Verdana" w:hAnsi="Verdana"/>
          <w:b/>
          <w:i/>
          <w:color w:val="auto"/>
          <w:sz w:val="20"/>
        </w:rPr>
        <w:t xml:space="preserve"> за всеки един от </w:t>
      </w:r>
      <w:r w:rsidRPr="00324961">
        <w:rPr>
          <w:rFonts w:ascii="Verdana" w:hAnsi="Verdana"/>
          <w:b/>
          <w:bCs/>
          <w:i/>
          <w:iCs/>
          <w:color w:val="auto"/>
          <w:sz w:val="20"/>
          <w:szCs w:val="20"/>
        </w:rPr>
        <w:t>под-</w:t>
      </w:r>
      <w:r w:rsidRPr="00324961">
        <w:rPr>
          <w:rFonts w:ascii="Verdana" w:hAnsi="Verdana"/>
          <w:b/>
          <w:i/>
          <w:color w:val="auto"/>
          <w:sz w:val="20"/>
        </w:rPr>
        <w:t>продуктите предмет на предложението</w:t>
      </w:r>
      <w:r w:rsidRPr="00324961">
        <w:rPr>
          <w:rFonts w:ascii="Verdana" w:hAnsi="Verdana"/>
          <w:b/>
          <w:bCs/>
          <w:i/>
          <w:iCs/>
          <w:color w:val="auto"/>
          <w:sz w:val="20"/>
          <w:szCs w:val="20"/>
        </w:rPr>
        <w:t>, като вземе предвид условията за съпоставими сделки/портфейли</w:t>
      </w:r>
      <w:r w:rsidRPr="00324961">
        <w:rPr>
          <w:rFonts w:ascii="Verdana" w:hAnsi="Verdana"/>
          <w:b/>
          <w:i/>
          <w:color w:val="auto"/>
          <w:sz w:val="20"/>
        </w:rPr>
        <w:t>.</w:t>
      </w:r>
    </w:p>
    <w:p w14:paraId="0FE7878F" w14:textId="77777777" w:rsidR="009E49E5" w:rsidRPr="00324961" w:rsidRDefault="001D3400">
      <w:pPr>
        <w:pStyle w:val="Bodytext21"/>
        <w:shd w:val="clear" w:color="auto" w:fill="auto"/>
        <w:tabs>
          <w:tab w:val="left" w:pos="846"/>
        </w:tabs>
        <w:spacing w:before="0" w:after="0" w:line="276" w:lineRule="auto"/>
        <w:ind w:firstLine="0"/>
        <w:rPr>
          <w:rFonts w:ascii="Verdana" w:hAnsi="Verdana"/>
          <w:b/>
          <w:bCs/>
          <w:i/>
          <w:iCs/>
          <w:color w:val="auto"/>
          <w:sz w:val="20"/>
          <w:szCs w:val="20"/>
        </w:rPr>
      </w:pPr>
      <w:r w:rsidRPr="00324961">
        <w:rPr>
          <w:rFonts w:ascii="Verdana" w:hAnsi="Verdana"/>
          <w:b/>
          <w:bCs/>
          <w:i/>
          <w:iCs/>
          <w:color w:val="auto"/>
          <w:sz w:val="20"/>
          <w:szCs w:val="20"/>
        </w:rPr>
        <w:t xml:space="preserve">В случай на подадено съвместно заявление информацията в раздела се представя за водещата институция и за всяко от участващите в заявлението за съответния </w:t>
      </w:r>
      <w:r w:rsidRPr="00324961">
        <w:rPr>
          <w:rFonts w:ascii="Verdana" w:hAnsi="Verdana"/>
          <w:b/>
          <w:bCs/>
          <w:i/>
          <w:iCs/>
          <w:color w:val="auto"/>
          <w:sz w:val="20"/>
          <w:szCs w:val="20"/>
        </w:rPr>
        <w:lastRenderedPageBreak/>
        <w:t>под-продукт лица.</w:t>
      </w:r>
    </w:p>
    <w:p w14:paraId="6D5ECBA4" w14:textId="77777777" w:rsidR="009E49E5" w:rsidRPr="00324961" w:rsidRDefault="001D3400">
      <w:pPr>
        <w:pStyle w:val="Bodytext21"/>
        <w:shd w:val="clear" w:color="auto" w:fill="auto"/>
        <w:tabs>
          <w:tab w:val="left" w:pos="846"/>
        </w:tabs>
        <w:spacing w:before="0" w:after="0" w:line="276" w:lineRule="auto"/>
        <w:ind w:left="851" w:firstLine="0"/>
        <w:rPr>
          <w:rFonts w:ascii="Verdana" w:hAnsi="Verdana"/>
          <w:color w:val="auto"/>
          <w:sz w:val="20"/>
          <w:szCs w:val="20"/>
        </w:rPr>
      </w:pPr>
      <w:r w:rsidRPr="00324961">
        <w:rPr>
          <w:rFonts w:ascii="Verdana" w:hAnsi="Verdana"/>
          <w:color w:val="auto"/>
          <w:sz w:val="20"/>
          <w:szCs w:val="20"/>
        </w:rPr>
        <w:t xml:space="preserve"> </w:t>
      </w:r>
    </w:p>
    <w:p w14:paraId="148EA028" w14:textId="77777777" w:rsidR="009E49E5" w:rsidRPr="00324961" w:rsidRDefault="009E49E5">
      <w:pPr>
        <w:pStyle w:val="Bodytext21"/>
        <w:shd w:val="clear" w:color="auto" w:fill="auto"/>
        <w:tabs>
          <w:tab w:val="left" w:pos="846"/>
        </w:tabs>
        <w:spacing w:before="0" w:after="0" w:line="276" w:lineRule="auto"/>
        <w:ind w:left="851" w:firstLine="0"/>
        <w:rPr>
          <w:rFonts w:ascii="Verdana" w:hAnsi="Verdana"/>
          <w:b/>
          <w:bCs/>
          <w:color w:val="auto"/>
          <w:sz w:val="20"/>
          <w:szCs w:val="20"/>
          <w:u w:val="single"/>
        </w:rPr>
      </w:pPr>
    </w:p>
    <w:p w14:paraId="7EA44ED2" w14:textId="77777777" w:rsidR="009E49E5" w:rsidRPr="00324961" w:rsidRDefault="001D3400">
      <w:pPr>
        <w:pStyle w:val="Heading110"/>
        <w:keepNext/>
        <w:keepLines/>
        <w:shd w:val="clear" w:color="auto" w:fill="auto"/>
        <w:tabs>
          <w:tab w:val="left" w:pos="844"/>
        </w:tabs>
        <w:spacing w:before="0" w:after="294" w:line="276" w:lineRule="auto"/>
        <w:ind w:left="760" w:firstLine="0"/>
        <w:rPr>
          <w:rFonts w:ascii="Verdana" w:hAnsi="Verdana"/>
          <w:b/>
          <w:bCs/>
          <w:color w:val="auto"/>
          <w:sz w:val="22"/>
          <w:szCs w:val="22"/>
        </w:rPr>
      </w:pPr>
      <w:bookmarkStart w:id="20" w:name="bookmark6"/>
      <w:r w:rsidRPr="00324961">
        <w:rPr>
          <w:rFonts w:ascii="Verdana" w:hAnsi="Verdana"/>
          <w:b/>
          <w:bCs/>
          <w:color w:val="auto"/>
          <w:sz w:val="22"/>
          <w:szCs w:val="22"/>
        </w:rPr>
        <w:t>Параметри съпоставим портфейл/</w:t>
      </w:r>
      <w:bookmarkEnd w:id="20"/>
      <w:r w:rsidRPr="00324961">
        <w:rPr>
          <w:rFonts w:ascii="Verdana" w:hAnsi="Verdana"/>
          <w:b/>
          <w:bCs/>
          <w:color w:val="auto"/>
          <w:sz w:val="22"/>
          <w:szCs w:val="22"/>
        </w:rPr>
        <w:t>сделки</w:t>
      </w:r>
    </w:p>
    <w:p w14:paraId="06ECA487" w14:textId="5FBF0906" w:rsidR="009E49E5" w:rsidRPr="00324961" w:rsidRDefault="001D3400">
      <w:pPr>
        <w:pStyle w:val="Heading3"/>
        <w:numPr>
          <w:ilvl w:val="1"/>
          <w:numId w:val="13"/>
        </w:numPr>
        <w:spacing w:before="0"/>
        <w:rPr>
          <w:rFonts w:ascii="Verdana" w:hAnsi="Verdana"/>
          <w:b w:val="0"/>
          <w:color w:val="auto"/>
          <w:sz w:val="20"/>
          <w:u w:val="single"/>
        </w:rPr>
      </w:pPr>
      <w:bookmarkStart w:id="21" w:name="_Toc447183028"/>
      <w:r w:rsidRPr="00324961">
        <w:rPr>
          <w:rFonts w:ascii="Verdana" w:hAnsi="Verdana"/>
          <w:b w:val="0"/>
          <w:color w:val="auto"/>
          <w:sz w:val="20"/>
          <w:u w:val="single"/>
        </w:rPr>
        <w:t>Структура на портфейл според вътрешен бизнес сегмент</w:t>
      </w:r>
      <w:r w:rsidR="00AA64F0">
        <w:rPr>
          <w:rFonts w:ascii="Verdana" w:hAnsi="Verdana"/>
          <w:b w:val="0"/>
          <w:color w:val="auto"/>
          <w:sz w:val="20"/>
          <w:u w:val="single"/>
        </w:rPr>
        <w:t>.</w:t>
      </w:r>
      <w:r w:rsidRPr="00324961">
        <w:rPr>
          <w:rFonts w:ascii="Verdana" w:hAnsi="Verdana"/>
          <w:b w:val="0"/>
          <w:color w:val="auto"/>
          <w:sz w:val="20"/>
          <w:u w:val="single"/>
        </w:rPr>
        <w:t xml:space="preserve"> </w:t>
      </w:r>
      <w:bookmarkEnd w:id="21"/>
    </w:p>
    <w:p w14:paraId="45E4160F" w14:textId="77777777" w:rsidR="009E49E5" w:rsidRPr="00324961" w:rsidRDefault="001D3400">
      <w:pPr>
        <w:pStyle w:val="ListParagraph"/>
        <w:widowControl/>
        <w:numPr>
          <w:ilvl w:val="0"/>
          <w:numId w:val="14"/>
        </w:numPr>
        <w:spacing w:line="276" w:lineRule="auto"/>
        <w:jc w:val="both"/>
        <w:rPr>
          <w:rFonts w:ascii="Verdana" w:eastAsia="Calibri" w:hAnsi="Verdana" w:cs="Calibri"/>
          <w:color w:val="auto"/>
          <w:sz w:val="20"/>
          <w:szCs w:val="20"/>
        </w:rPr>
      </w:pPr>
      <w:r w:rsidRPr="00324961">
        <w:rPr>
          <w:rFonts w:ascii="Verdana" w:eastAsia="Calibri" w:hAnsi="Verdana" w:cs="Calibri"/>
          <w:color w:val="auto"/>
          <w:sz w:val="20"/>
          <w:szCs w:val="20"/>
        </w:rPr>
        <w:t xml:space="preserve">Разбивка на кредитния портфейл според клиентски сегмент/сходни сделки, представен като брутни стойности и нетно от провизии за обезценка, включително броя сделки за всеки клиентски сегмент/сходни сделки. </w:t>
      </w:r>
    </w:p>
    <w:p w14:paraId="38E45CC3" w14:textId="5EB129DC" w:rsidR="009E49E5" w:rsidRPr="00324961" w:rsidRDefault="001D3400">
      <w:pPr>
        <w:pStyle w:val="ListParagraph"/>
        <w:widowControl/>
        <w:numPr>
          <w:ilvl w:val="0"/>
          <w:numId w:val="14"/>
        </w:numPr>
        <w:spacing w:line="276" w:lineRule="auto"/>
        <w:jc w:val="both"/>
        <w:rPr>
          <w:rFonts w:ascii="Verdana" w:eastAsia="Calibri" w:hAnsi="Verdana" w:cs="Calibri"/>
          <w:color w:val="auto"/>
          <w:sz w:val="20"/>
          <w:szCs w:val="20"/>
        </w:rPr>
      </w:pPr>
      <w:r w:rsidRPr="00324961">
        <w:rPr>
          <w:rFonts w:ascii="Verdana" w:eastAsia="Calibri" w:hAnsi="Verdana" w:cs="Calibri"/>
          <w:color w:val="auto"/>
          <w:sz w:val="20"/>
          <w:szCs w:val="20"/>
        </w:rPr>
        <w:t>Данните се попълват в приложение 9.2 – работен лист / 4.1. вътрешен сегмент. Кандидатът може да използва собствен формат, но съдържащ исканата информация.</w:t>
      </w:r>
    </w:p>
    <w:p w14:paraId="0D9A90B4" w14:textId="77777777" w:rsidR="009E49E5" w:rsidRPr="00324961" w:rsidRDefault="009E49E5">
      <w:pPr>
        <w:pStyle w:val="ListParagraph"/>
        <w:widowControl/>
        <w:spacing w:line="276" w:lineRule="auto"/>
        <w:jc w:val="both"/>
        <w:rPr>
          <w:rFonts w:ascii="Verdana" w:eastAsia="Calibri" w:hAnsi="Verdana" w:cs="Calibri"/>
          <w:color w:val="auto"/>
          <w:sz w:val="20"/>
          <w:szCs w:val="20"/>
        </w:rPr>
      </w:pPr>
    </w:p>
    <w:tbl>
      <w:tblPr>
        <w:tblW w:w="10149" w:type="dxa"/>
        <w:tblInd w:w="-289" w:type="dxa"/>
        <w:tblLook w:val="04A0" w:firstRow="1" w:lastRow="0" w:firstColumn="1" w:lastColumn="0" w:noHBand="0" w:noVBand="1"/>
      </w:tblPr>
      <w:tblGrid>
        <w:gridCol w:w="1515"/>
        <w:gridCol w:w="222"/>
        <w:gridCol w:w="614"/>
        <w:gridCol w:w="1330"/>
        <w:gridCol w:w="945"/>
        <w:gridCol w:w="798"/>
        <w:gridCol w:w="1134"/>
        <w:gridCol w:w="945"/>
        <w:gridCol w:w="867"/>
        <w:gridCol w:w="945"/>
        <w:gridCol w:w="945"/>
      </w:tblGrid>
      <w:tr w:rsidR="00324961" w:rsidRPr="00324961" w14:paraId="4A24F98D" w14:textId="77777777" w:rsidTr="00290888">
        <w:trPr>
          <w:trHeight w:val="178"/>
        </w:trPr>
        <w:tc>
          <w:tcPr>
            <w:tcW w:w="1515" w:type="dxa"/>
            <w:vMerge w:val="restart"/>
            <w:tcBorders>
              <w:top w:val="single" w:sz="4" w:space="0" w:color="auto"/>
              <w:left w:val="single" w:sz="4" w:space="0" w:color="auto"/>
              <w:bottom w:val="single" w:sz="4" w:space="0" w:color="auto"/>
              <w:right w:val="single" w:sz="4" w:space="0" w:color="auto"/>
            </w:tcBorders>
            <w:vAlign w:val="bottom"/>
          </w:tcPr>
          <w:bookmarkEnd w:id="19"/>
          <w:p w14:paraId="1DA8FBF1" w14:textId="77777777" w:rsidR="009E49E5" w:rsidRPr="00324961" w:rsidRDefault="001D3400">
            <w:pPr>
              <w:spacing w:line="276" w:lineRule="auto"/>
              <w:jc w:val="center"/>
              <w:rPr>
                <w:rFonts w:ascii="Verdana" w:hAnsi="Verdana" w:cs="Calibri"/>
                <w:color w:val="auto"/>
                <w:sz w:val="16"/>
                <w:szCs w:val="16"/>
              </w:rPr>
            </w:pPr>
            <w:r w:rsidRPr="00324961">
              <w:rPr>
                <w:rFonts w:ascii="Verdana" w:hAnsi="Verdana" w:cs="Calibri"/>
                <w:color w:val="auto"/>
                <w:sz w:val="16"/>
                <w:szCs w:val="16"/>
              </w:rPr>
              <w:t>Вътрешен бизнес сегмент или съответно сходни сделки/година</w:t>
            </w:r>
          </w:p>
        </w:tc>
        <w:tc>
          <w:tcPr>
            <w:tcW w:w="216" w:type="dxa"/>
            <w:tcBorders>
              <w:top w:val="single" w:sz="4" w:space="0" w:color="auto"/>
              <w:left w:val="nil"/>
              <w:bottom w:val="single" w:sz="4" w:space="0" w:color="auto"/>
              <w:right w:val="nil"/>
            </w:tcBorders>
          </w:tcPr>
          <w:p w14:paraId="63386361" w14:textId="77777777" w:rsidR="009E49E5" w:rsidRPr="00324961" w:rsidRDefault="009E49E5">
            <w:pPr>
              <w:spacing w:line="276" w:lineRule="auto"/>
              <w:jc w:val="center"/>
              <w:rPr>
                <w:rFonts w:ascii="Verdana" w:hAnsi="Verdana" w:cs="Calibri"/>
                <w:color w:val="auto"/>
                <w:sz w:val="16"/>
                <w:szCs w:val="16"/>
              </w:rPr>
            </w:pPr>
          </w:p>
        </w:tc>
        <w:tc>
          <w:tcPr>
            <w:tcW w:w="2858" w:type="dxa"/>
            <w:gridSpan w:val="3"/>
            <w:tcBorders>
              <w:top w:val="single" w:sz="4" w:space="0" w:color="auto"/>
              <w:left w:val="nil"/>
              <w:bottom w:val="single" w:sz="4" w:space="0" w:color="auto"/>
              <w:right w:val="single" w:sz="4" w:space="0" w:color="auto"/>
            </w:tcBorders>
            <w:noWrap/>
            <w:vAlign w:val="bottom"/>
          </w:tcPr>
          <w:p w14:paraId="76D60EB6" w14:textId="77777777" w:rsidR="009E49E5" w:rsidRPr="00324961" w:rsidRDefault="001D3400">
            <w:pPr>
              <w:spacing w:line="276" w:lineRule="auto"/>
              <w:jc w:val="center"/>
              <w:rPr>
                <w:rFonts w:ascii="Verdana" w:hAnsi="Verdana" w:cs="Calibri"/>
                <w:color w:val="auto"/>
                <w:sz w:val="16"/>
                <w:szCs w:val="16"/>
              </w:rPr>
            </w:pPr>
            <w:r w:rsidRPr="00324961">
              <w:rPr>
                <w:rFonts w:ascii="Verdana" w:hAnsi="Verdana" w:cs="Calibri"/>
                <w:color w:val="auto"/>
                <w:sz w:val="16"/>
                <w:szCs w:val="16"/>
              </w:rPr>
              <w:t>година 1</w:t>
            </w:r>
          </w:p>
        </w:tc>
        <w:tc>
          <w:tcPr>
            <w:tcW w:w="2853" w:type="dxa"/>
            <w:gridSpan w:val="3"/>
            <w:tcBorders>
              <w:top w:val="single" w:sz="4" w:space="0" w:color="auto"/>
              <w:left w:val="nil"/>
              <w:bottom w:val="single" w:sz="4" w:space="0" w:color="auto"/>
              <w:right w:val="single" w:sz="4" w:space="0" w:color="auto"/>
            </w:tcBorders>
            <w:noWrap/>
            <w:vAlign w:val="bottom"/>
          </w:tcPr>
          <w:p w14:paraId="0CFF44DF" w14:textId="77777777" w:rsidR="009E49E5" w:rsidRPr="00324961" w:rsidRDefault="001D3400">
            <w:pPr>
              <w:spacing w:line="276" w:lineRule="auto"/>
              <w:jc w:val="center"/>
              <w:rPr>
                <w:rFonts w:ascii="Verdana" w:hAnsi="Verdana" w:cs="Calibri"/>
                <w:color w:val="auto"/>
                <w:sz w:val="16"/>
                <w:szCs w:val="16"/>
              </w:rPr>
            </w:pPr>
            <w:r w:rsidRPr="00324961">
              <w:rPr>
                <w:rFonts w:ascii="Verdana" w:hAnsi="Verdana" w:cs="Calibri"/>
                <w:color w:val="auto"/>
                <w:sz w:val="16"/>
                <w:szCs w:val="16"/>
              </w:rPr>
              <w:t>година 2</w:t>
            </w:r>
          </w:p>
        </w:tc>
        <w:tc>
          <w:tcPr>
            <w:tcW w:w="2707" w:type="dxa"/>
            <w:gridSpan w:val="3"/>
            <w:tcBorders>
              <w:top w:val="single" w:sz="4" w:space="0" w:color="auto"/>
              <w:left w:val="nil"/>
              <w:bottom w:val="single" w:sz="4" w:space="0" w:color="auto"/>
              <w:right w:val="single" w:sz="4" w:space="0" w:color="auto"/>
            </w:tcBorders>
            <w:noWrap/>
            <w:vAlign w:val="bottom"/>
          </w:tcPr>
          <w:p w14:paraId="3801D017" w14:textId="77777777" w:rsidR="009E49E5" w:rsidRPr="00324961" w:rsidRDefault="001D3400">
            <w:pPr>
              <w:spacing w:line="276" w:lineRule="auto"/>
              <w:jc w:val="center"/>
              <w:rPr>
                <w:rFonts w:ascii="Verdana" w:hAnsi="Verdana" w:cs="Calibri"/>
                <w:color w:val="auto"/>
                <w:sz w:val="16"/>
                <w:szCs w:val="16"/>
              </w:rPr>
            </w:pPr>
            <w:r w:rsidRPr="00324961">
              <w:rPr>
                <w:rFonts w:ascii="Verdana" w:hAnsi="Verdana" w:cs="Calibri"/>
                <w:color w:val="auto"/>
                <w:sz w:val="16"/>
                <w:szCs w:val="16"/>
              </w:rPr>
              <w:t>година 3</w:t>
            </w:r>
          </w:p>
        </w:tc>
      </w:tr>
      <w:tr w:rsidR="00324961" w:rsidRPr="00324961" w14:paraId="1B160914" w14:textId="77777777" w:rsidTr="00290888">
        <w:trPr>
          <w:trHeight w:val="247"/>
        </w:trPr>
        <w:tc>
          <w:tcPr>
            <w:tcW w:w="0" w:type="auto"/>
            <w:vMerge/>
            <w:tcBorders>
              <w:top w:val="single" w:sz="4" w:space="0" w:color="auto"/>
              <w:left w:val="single" w:sz="4" w:space="0" w:color="auto"/>
              <w:bottom w:val="single" w:sz="4" w:space="0" w:color="auto"/>
              <w:right w:val="single" w:sz="4" w:space="0" w:color="auto"/>
            </w:tcBorders>
            <w:vAlign w:val="center"/>
          </w:tcPr>
          <w:p w14:paraId="078685F2" w14:textId="77777777" w:rsidR="009E49E5" w:rsidRPr="00324961" w:rsidRDefault="009E49E5">
            <w:pPr>
              <w:spacing w:line="276" w:lineRule="auto"/>
              <w:rPr>
                <w:rFonts w:ascii="Verdana" w:hAnsi="Verdana" w:cs="Calibri"/>
                <w:color w:val="auto"/>
                <w:sz w:val="16"/>
                <w:szCs w:val="16"/>
              </w:rPr>
            </w:pPr>
          </w:p>
        </w:tc>
        <w:tc>
          <w:tcPr>
            <w:tcW w:w="216" w:type="dxa"/>
            <w:tcBorders>
              <w:top w:val="nil"/>
              <w:left w:val="nil"/>
              <w:bottom w:val="single" w:sz="4" w:space="0" w:color="auto"/>
              <w:right w:val="nil"/>
            </w:tcBorders>
          </w:tcPr>
          <w:p w14:paraId="6E5B9188" w14:textId="77777777" w:rsidR="009E49E5" w:rsidRPr="00324961" w:rsidRDefault="009E49E5">
            <w:pPr>
              <w:spacing w:line="276" w:lineRule="auto"/>
              <w:jc w:val="center"/>
              <w:rPr>
                <w:rFonts w:ascii="Verdana" w:hAnsi="Verdana" w:cs="Calibri"/>
                <w:color w:val="auto"/>
                <w:sz w:val="16"/>
                <w:szCs w:val="16"/>
              </w:rPr>
            </w:pPr>
          </w:p>
        </w:tc>
        <w:tc>
          <w:tcPr>
            <w:tcW w:w="597" w:type="dxa"/>
            <w:tcBorders>
              <w:top w:val="nil"/>
              <w:left w:val="nil"/>
              <w:bottom w:val="single" w:sz="4" w:space="0" w:color="auto"/>
              <w:right w:val="single" w:sz="4" w:space="0" w:color="auto"/>
            </w:tcBorders>
            <w:vAlign w:val="bottom"/>
          </w:tcPr>
          <w:p w14:paraId="4ECD41B8" w14:textId="77777777" w:rsidR="009E49E5" w:rsidRPr="00324961" w:rsidRDefault="001D3400">
            <w:pPr>
              <w:spacing w:line="276" w:lineRule="auto"/>
              <w:jc w:val="center"/>
              <w:rPr>
                <w:rFonts w:ascii="Verdana" w:hAnsi="Verdana" w:cs="Calibri"/>
                <w:color w:val="auto"/>
                <w:sz w:val="16"/>
                <w:szCs w:val="16"/>
              </w:rPr>
            </w:pPr>
            <w:r w:rsidRPr="00324961">
              <w:rPr>
                <w:rFonts w:ascii="Verdana" w:hAnsi="Verdana" w:cs="Calibri"/>
                <w:color w:val="auto"/>
                <w:sz w:val="16"/>
                <w:szCs w:val="16"/>
              </w:rPr>
              <w:t>брой</w:t>
            </w:r>
          </w:p>
        </w:tc>
        <w:tc>
          <w:tcPr>
            <w:tcW w:w="1330" w:type="dxa"/>
            <w:tcBorders>
              <w:top w:val="nil"/>
              <w:left w:val="nil"/>
              <w:bottom w:val="single" w:sz="4" w:space="0" w:color="auto"/>
              <w:right w:val="single" w:sz="4" w:space="0" w:color="auto"/>
            </w:tcBorders>
            <w:vAlign w:val="bottom"/>
          </w:tcPr>
          <w:p w14:paraId="335F2183" w14:textId="77777777" w:rsidR="009E49E5" w:rsidRPr="00324961" w:rsidRDefault="001D3400">
            <w:pPr>
              <w:spacing w:line="276" w:lineRule="auto"/>
              <w:jc w:val="center"/>
              <w:rPr>
                <w:rFonts w:ascii="Verdana" w:hAnsi="Verdana" w:cs="Calibri"/>
                <w:color w:val="auto"/>
                <w:sz w:val="16"/>
                <w:szCs w:val="16"/>
              </w:rPr>
            </w:pPr>
            <w:r w:rsidRPr="00324961">
              <w:rPr>
                <w:rFonts w:ascii="Verdana" w:hAnsi="Verdana" w:cs="Calibri"/>
                <w:color w:val="auto"/>
                <w:sz w:val="16"/>
                <w:szCs w:val="16"/>
              </w:rPr>
              <w:t>брутна стойност</w:t>
            </w:r>
          </w:p>
        </w:tc>
        <w:tc>
          <w:tcPr>
            <w:tcW w:w="931" w:type="dxa"/>
            <w:tcBorders>
              <w:top w:val="nil"/>
              <w:left w:val="nil"/>
              <w:bottom w:val="single" w:sz="4" w:space="0" w:color="auto"/>
              <w:right w:val="single" w:sz="4" w:space="0" w:color="auto"/>
            </w:tcBorders>
            <w:vAlign w:val="bottom"/>
          </w:tcPr>
          <w:p w14:paraId="6395671E" w14:textId="77777777" w:rsidR="009E49E5" w:rsidRPr="00324961" w:rsidRDefault="001D3400">
            <w:pPr>
              <w:spacing w:line="276" w:lineRule="auto"/>
              <w:jc w:val="center"/>
              <w:rPr>
                <w:rFonts w:ascii="Verdana" w:hAnsi="Verdana" w:cs="Calibri"/>
                <w:color w:val="auto"/>
                <w:sz w:val="16"/>
                <w:szCs w:val="16"/>
              </w:rPr>
            </w:pPr>
            <w:r w:rsidRPr="00324961">
              <w:rPr>
                <w:rFonts w:ascii="Verdana" w:hAnsi="Verdana" w:cs="Calibri"/>
                <w:color w:val="auto"/>
                <w:sz w:val="16"/>
                <w:szCs w:val="16"/>
              </w:rPr>
              <w:t>Нетна стойност</w:t>
            </w:r>
          </w:p>
        </w:tc>
        <w:tc>
          <w:tcPr>
            <w:tcW w:w="798" w:type="dxa"/>
            <w:tcBorders>
              <w:top w:val="nil"/>
              <w:left w:val="nil"/>
              <w:bottom w:val="single" w:sz="4" w:space="0" w:color="auto"/>
              <w:right w:val="single" w:sz="4" w:space="0" w:color="auto"/>
            </w:tcBorders>
            <w:vAlign w:val="bottom"/>
          </w:tcPr>
          <w:p w14:paraId="75A1E381" w14:textId="77777777" w:rsidR="009E49E5" w:rsidRPr="00324961" w:rsidRDefault="001D3400">
            <w:pPr>
              <w:spacing w:line="276" w:lineRule="auto"/>
              <w:jc w:val="center"/>
              <w:rPr>
                <w:rFonts w:ascii="Verdana" w:hAnsi="Verdana" w:cs="Calibri"/>
                <w:color w:val="auto"/>
                <w:sz w:val="16"/>
                <w:szCs w:val="16"/>
              </w:rPr>
            </w:pPr>
            <w:r w:rsidRPr="00324961">
              <w:rPr>
                <w:rFonts w:ascii="Verdana" w:hAnsi="Verdana" w:cs="Calibri"/>
                <w:color w:val="auto"/>
                <w:sz w:val="16"/>
                <w:szCs w:val="16"/>
              </w:rPr>
              <w:t>брой</w:t>
            </w:r>
          </w:p>
        </w:tc>
        <w:tc>
          <w:tcPr>
            <w:tcW w:w="1134" w:type="dxa"/>
            <w:tcBorders>
              <w:top w:val="nil"/>
              <w:left w:val="nil"/>
              <w:bottom w:val="single" w:sz="4" w:space="0" w:color="auto"/>
              <w:right w:val="single" w:sz="4" w:space="0" w:color="auto"/>
            </w:tcBorders>
            <w:vAlign w:val="bottom"/>
          </w:tcPr>
          <w:p w14:paraId="5EA1C47F" w14:textId="77777777" w:rsidR="009E49E5" w:rsidRPr="00324961" w:rsidRDefault="001D3400">
            <w:pPr>
              <w:spacing w:line="276" w:lineRule="auto"/>
              <w:jc w:val="center"/>
              <w:rPr>
                <w:rFonts w:ascii="Verdana" w:hAnsi="Verdana" w:cs="Calibri"/>
                <w:color w:val="auto"/>
                <w:sz w:val="16"/>
                <w:szCs w:val="16"/>
              </w:rPr>
            </w:pPr>
            <w:r w:rsidRPr="00324961">
              <w:rPr>
                <w:rFonts w:ascii="Verdana" w:hAnsi="Verdana" w:cs="Calibri"/>
                <w:color w:val="auto"/>
                <w:sz w:val="16"/>
                <w:szCs w:val="16"/>
              </w:rPr>
              <w:t>брутна стойност</w:t>
            </w:r>
          </w:p>
        </w:tc>
        <w:tc>
          <w:tcPr>
            <w:tcW w:w="919" w:type="dxa"/>
            <w:tcBorders>
              <w:top w:val="nil"/>
              <w:left w:val="nil"/>
              <w:bottom w:val="single" w:sz="4" w:space="0" w:color="auto"/>
              <w:right w:val="single" w:sz="4" w:space="0" w:color="auto"/>
            </w:tcBorders>
            <w:vAlign w:val="bottom"/>
          </w:tcPr>
          <w:p w14:paraId="7EFC270E" w14:textId="77777777" w:rsidR="009E49E5" w:rsidRPr="00324961" w:rsidRDefault="001D3400">
            <w:pPr>
              <w:spacing w:line="276" w:lineRule="auto"/>
              <w:jc w:val="center"/>
              <w:rPr>
                <w:rFonts w:ascii="Verdana" w:hAnsi="Verdana" w:cs="Calibri"/>
                <w:color w:val="auto"/>
                <w:sz w:val="16"/>
                <w:szCs w:val="16"/>
              </w:rPr>
            </w:pPr>
            <w:r w:rsidRPr="00324961">
              <w:rPr>
                <w:rFonts w:ascii="Verdana" w:hAnsi="Verdana" w:cs="Calibri"/>
                <w:color w:val="auto"/>
                <w:sz w:val="16"/>
                <w:szCs w:val="16"/>
              </w:rPr>
              <w:t>Нетна стойност</w:t>
            </w:r>
          </w:p>
        </w:tc>
        <w:tc>
          <w:tcPr>
            <w:tcW w:w="867" w:type="dxa"/>
            <w:tcBorders>
              <w:top w:val="nil"/>
              <w:left w:val="nil"/>
              <w:bottom w:val="single" w:sz="4" w:space="0" w:color="auto"/>
              <w:right w:val="single" w:sz="4" w:space="0" w:color="auto"/>
            </w:tcBorders>
            <w:vAlign w:val="bottom"/>
          </w:tcPr>
          <w:p w14:paraId="2A734C02" w14:textId="77777777" w:rsidR="009E49E5" w:rsidRPr="00324961" w:rsidRDefault="001D3400">
            <w:pPr>
              <w:spacing w:line="276" w:lineRule="auto"/>
              <w:jc w:val="center"/>
              <w:rPr>
                <w:rFonts w:ascii="Verdana" w:hAnsi="Verdana" w:cs="Calibri"/>
                <w:color w:val="auto"/>
                <w:sz w:val="16"/>
                <w:szCs w:val="16"/>
              </w:rPr>
            </w:pPr>
            <w:r w:rsidRPr="00324961">
              <w:rPr>
                <w:rFonts w:ascii="Verdana" w:hAnsi="Verdana" w:cs="Calibri"/>
                <w:color w:val="auto"/>
                <w:sz w:val="16"/>
                <w:szCs w:val="16"/>
              </w:rPr>
              <w:t>брой</w:t>
            </w:r>
          </w:p>
        </w:tc>
        <w:tc>
          <w:tcPr>
            <w:tcW w:w="919" w:type="dxa"/>
            <w:tcBorders>
              <w:top w:val="nil"/>
              <w:left w:val="nil"/>
              <w:bottom w:val="single" w:sz="4" w:space="0" w:color="auto"/>
              <w:right w:val="single" w:sz="4" w:space="0" w:color="auto"/>
            </w:tcBorders>
            <w:vAlign w:val="bottom"/>
          </w:tcPr>
          <w:p w14:paraId="2437AF63" w14:textId="77777777" w:rsidR="009E49E5" w:rsidRPr="00324961" w:rsidRDefault="001D3400">
            <w:pPr>
              <w:spacing w:line="276" w:lineRule="auto"/>
              <w:jc w:val="center"/>
              <w:rPr>
                <w:rFonts w:ascii="Verdana" w:hAnsi="Verdana" w:cs="Calibri"/>
                <w:color w:val="auto"/>
                <w:sz w:val="16"/>
                <w:szCs w:val="16"/>
              </w:rPr>
            </w:pPr>
            <w:r w:rsidRPr="00324961">
              <w:rPr>
                <w:rFonts w:ascii="Verdana" w:hAnsi="Verdana" w:cs="Calibri"/>
                <w:color w:val="auto"/>
                <w:sz w:val="16"/>
                <w:szCs w:val="16"/>
              </w:rPr>
              <w:t>брутна стойност</w:t>
            </w:r>
          </w:p>
        </w:tc>
        <w:tc>
          <w:tcPr>
            <w:tcW w:w="919" w:type="dxa"/>
            <w:tcBorders>
              <w:top w:val="nil"/>
              <w:left w:val="nil"/>
              <w:bottom w:val="single" w:sz="4" w:space="0" w:color="auto"/>
              <w:right w:val="single" w:sz="4" w:space="0" w:color="auto"/>
            </w:tcBorders>
            <w:vAlign w:val="bottom"/>
          </w:tcPr>
          <w:p w14:paraId="07502775" w14:textId="77777777" w:rsidR="009E49E5" w:rsidRPr="00324961" w:rsidRDefault="001D3400">
            <w:pPr>
              <w:spacing w:line="276" w:lineRule="auto"/>
              <w:jc w:val="center"/>
              <w:rPr>
                <w:rFonts w:ascii="Verdana" w:hAnsi="Verdana" w:cs="Calibri"/>
                <w:color w:val="auto"/>
                <w:sz w:val="16"/>
                <w:szCs w:val="16"/>
              </w:rPr>
            </w:pPr>
            <w:r w:rsidRPr="00324961">
              <w:rPr>
                <w:rFonts w:ascii="Verdana" w:hAnsi="Verdana" w:cs="Calibri"/>
                <w:color w:val="auto"/>
                <w:sz w:val="16"/>
                <w:szCs w:val="16"/>
              </w:rPr>
              <w:t>Нетна стойност</w:t>
            </w:r>
          </w:p>
        </w:tc>
      </w:tr>
      <w:tr w:rsidR="00324961" w:rsidRPr="00324961" w14:paraId="4205AAD6" w14:textId="77777777" w:rsidTr="00290888">
        <w:trPr>
          <w:trHeight w:val="253"/>
        </w:trPr>
        <w:tc>
          <w:tcPr>
            <w:tcW w:w="1515" w:type="dxa"/>
            <w:tcBorders>
              <w:top w:val="nil"/>
              <w:left w:val="single" w:sz="4" w:space="0" w:color="auto"/>
              <w:bottom w:val="single" w:sz="4" w:space="0" w:color="auto"/>
              <w:right w:val="single" w:sz="4" w:space="0" w:color="auto"/>
            </w:tcBorders>
            <w:noWrap/>
            <w:vAlign w:val="bottom"/>
          </w:tcPr>
          <w:p w14:paraId="37670741" w14:textId="77777777" w:rsidR="009E49E5" w:rsidRPr="00324961" w:rsidRDefault="009E49E5">
            <w:pPr>
              <w:spacing w:line="276" w:lineRule="auto"/>
              <w:rPr>
                <w:rFonts w:ascii="Verdana" w:hAnsi="Verdana" w:cs="Calibri"/>
                <w:color w:val="auto"/>
                <w:sz w:val="16"/>
                <w:szCs w:val="16"/>
              </w:rPr>
            </w:pPr>
          </w:p>
        </w:tc>
        <w:tc>
          <w:tcPr>
            <w:tcW w:w="216" w:type="dxa"/>
            <w:tcBorders>
              <w:top w:val="nil"/>
              <w:left w:val="nil"/>
              <w:bottom w:val="single" w:sz="4" w:space="0" w:color="auto"/>
              <w:right w:val="nil"/>
            </w:tcBorders>
          </w:tcPr>
          <w:p w14:paraId="59574B85" w14:textId="77777777" w:rsidR="009E49E5" w:rsidRPr="00324961" w:rsidRDefault="009E49E5">
            <w:pPr>
              <w:spacing w:line="276" w:lineRule="auto"/>
              <w:rPr>
                <w:rFonts w:ascii="Verdana" w:hAnsi="Verdana" w:cs="Calibri"/>
                <w:color w:val="auto"/>
                <w:sz w:val="16"/>
                <w:szCs w:val="16"/>
              </w:rPr>
            </w:pPr>
          </w:p>
        </w:tc>
        <w:tc>
          <w:tcPr>
            <w:tcW w:w="597" w:type="dxa"/>
            <w:tcBorders>
              <w:top w:val="nil"/>
              <w:left w:val="nil"/>
              <w:bottom w:val="single" w:sz="4" w:space="0" w:color="auto"/>
              <w:right w:val="single" w:sz="4" w:space="0" w:color="auto"/>
            </w:tcBorders>
            <w:noWrap/>
            <w:vAlign w:val="bottom"/>
          </w:tcPr>
          <w:p w14:paraId="068E0AEE" w14:textId="77777777" w:rsidR="009E49E5" w:rsidRPr="00324961" w:rsidRDefault="009E49E5">
            <w:pPr>
              <w:spacing w:line="276" w:lineRule="auto"/>
              <w:rPr>
                <w:rFonts w:ascii="Verdana" w:hAnsi="Verdana" w:cs="Calibri"/>
                <w:color w:val="auto"/>
                <w:sz w:val="16"/>
                <w:szCs w:val="16"/>
              </w:rPr>
            </w:pPr>
          </w:p>
        </w:tc>
        <w:tc>
          <w:tcPr>
            <w:tcW w:w="1330" w:type="dxa"/>
            <w:tcBorders>
              <w:top w:val="nil"/>
              <w:left w:val="nil"/>
              <w:bottom w:val="single" w:sz="4" w:space="0" w:color="auto"/>
              <w:right w:val="single" w:sz="4" w:space="0" w:color="auto"/>
            </w:tcBorders>
            <w:noWrap/>
            <w:vAlign w:val="bottom"/>
          </w:tcPr>
          <w:p w14:paraId="1245F66D" w14:textId="77777777" w:rsidR="009E49E5" w:rsidRPr="00324961" w:rsidRDefault="009E49E5">
            <w:pPr>
              <w:spacing w:line="276" w:lineRule="auto"/>
              <w:rPr>
                <w:rFonts w:ascii="Verdana" w:hAnsi="Verdana" w:cs="Calibri"/>
                <w:color w:val="auto"/>
                <w:sz w:val="16"/>
                <w:szCs w:val="16"/>
              </w:rPr>
            </w:pPr>
          </w:p>
        </w:tc>
        <w:tc>
          <w:tcPr>
            <w:tcW w:w="931" w:type="dxa"/>
            <w:tcBorders>
              <w:top w:val="nil"/>
              <w:left w:val="nil"/>
              <w:bottom w:val="single" w:sz="4" w:space="0" w:color="auto"/>
              <w:right w:val="single" w:sz="4" w:space="0" w:color="auto"/>
            </w:tcBorders>
            <w:noWrap/>
            <w:vAlign w:val="bottom"/>
          </w:tcPr>
          <w:p w14:paraId="210B5C49" w14:textId="77777777" w:rsidR="009E49E5" w:rsidRPr="00324961" w:rsidRDefault="009E49E5">
            <w:pPr>
              <w:spacing w:line="276" w:lineRule="auto"/>
              <w:rPr>
                <w:rFonts w:ascii="Verdana" w:hAnsi="Verdana" w:cs="Calibri"/>
                <w:color w:val="auto"/>
                <w:sz w:val="16"/>
                <w:szCs w:val="16"/>
              </w:rPr>
            </w:pPr>
          </w:p>
        </w:tc>
        <w:tc>
          <w:tcPr>
            <w:tcW w:w="798" w:type="dxa"/>
            <w:tcBorders>
              <w:top w:val="nil"/>
              <w:left w:val="nil"/>
              <w:bottom w:val="single" w:sz="4" w:space="0" w:color="auto"/>
              <w:right w:val="single" w:sz="4" w:space="0" w:color="auto"/>
            </w:tcBorders>
            <w:noWrap/>
            <w:vAlign w:val="bottom"/>
          </w:tcPr>
          <w:p w14:paraId="4BE02832" w14:textId="77777777" w:rsidR="009E49E5" w:rsidRPr="00324961" w:rsidRDefault="009E49E5">
            <w:pPr>
              <w:spacing w:line="276" w:lineRule="auto"/>
              <w:rPr>
                <w:rFonts w:ascii="Verdana" w:hAnsi="Verdana" w:cs="Calibri"/>
                <w:color w:val="auto"/>
                <w:sz w:val="16"/>
                <w:szCs w:val="16"/>
              </w:rPr>
            </w:pPr>
          </w:p>
        </w:tc>
        <w:tc>
          <w:tcPr>
            <w:tcW w:w="1134" w:type="dxa"/>
            <w:tcBorders>
              <w:top w:val="nil"/>
              <w:left w:val="nil"/>
              <w:bottom w:val="single" w:sz="4" w:space="0" w:color="auto"/>
              <w:right w:val="single" w:sz="4" w:space="0" w:color="auto"/>
            </w:tcBorders>
            <w:noWrap/>
            <w:vAlign w:val="bottom"/>
          </w:tcPr>
          <w:p w14:paraId="7172F189" w14:textId="77777777" w:rsidR="009E49E5" w:rsidRPr="00324961" w:rsidRDefault="009E49E5">
            <w:pPr>
              <w:spacing w:line="276" w:lineRule="auto"/>
              <w:rPr>
                <w:rFonts w:ascii="Verdana" w:hAnsi="Verdana" w:cs="Calibri"/>
                <w:color w:val="auto"/>
                <w:sz w:val="16"/>
                <w:szCs w:val="16"/>
              </w:rPr>
            </w:pPr>
          </w:p>
        </w:tc>
        <w:tc>
          <w:tcPr>
            <w:tcW w:w="919" w:type="dxa"/>
            <w:tcBorders>
              <w:top w:val="nil"/>
              <w:left w:val="nil"/>
              <w:bottom w:val="single" w:sz="4" w:space="0" w:color="auto"/>
              <w:right w:val="single" w:sz="4" w:space="0" w:color="auto"/>
            </w:tcBorders>
            <w:noWrap/>
            <w:vAlign w:val="bottom"/>
          </w:tcPr>
          <w:p w14:paraId="61A8F9C5" w14:textId="77777777" w:rsidR="009E49E5" w:rsidRPr="00324961" w:rsidRDefault="009E49E5">
            <w:pPr>
              <w:spacing w:line="276" w:lineRule="auto"/>
              <w:rPr>
                <w:rFonts w:ascii="Verdana" w:hAnsi="Verdana" w:cs="Calibri"/>
                <w:color w:val="auto"/>
                <w:sz w:val="16"/>
                <w:szCs w:val="16"/>
              </w:rPr>
            </w:pPr>
          </w:p>
        </w:tc>
        <w:tc>
          <w:tcPr>
            <w:tcW w:w="867" w:type="dxa"/>
            <w:tcBorders>
              <w:top w:val="nil"/>
              <w:left w:val="nil"/>
              <w:bottom w:val="single" w:sz="4" w:space="0" w:color="auto"/>
              <w:right w:val="single" w:sz="4" w:space="0" w:color="auto"/>
            </w:tcBorders>
            <w:noWrap/>
            <w:vAlign w:val="bottom"/>
          </w:tcPr>
          <w:p w14:paraId="2A82F513" w14:textId="77777777" w:rsidR="009E49E5" w:rsidRPr="00324961" w:rsidRDefault="009E49E5">
            <w:pPr>
              <w:spacing w:line="276" w:lineRule="auto"/>
              <w:rPr>
                <w:rFonts w:ascii="Verdana" w:hAnsi="Verdana" w:cs="Calibri"/>
                <w:color w:val="auto"/>
                <w:sz w:val="16"/>
                <w:szCs w:val="16"/>
              </w:rPr>
            </w:pPr>
          </w:p>
        </w:tc>
        <w:tc>
          <w:tcPr>
            <w:tcW w:w="919" w:type="dxa"/>
            <w:tcBorders>
              <w:top w:val="nil"/>
              <w:left w:val="nil"/>
              <w:bottom w:val="single" w:sz="4" w:space="0" w:color="auto"/>
              <w:right w:val="single" w:sz="4" w:space="0" w:color="auto"/>
            </w:tcBorders>
            <w:noWrap/>
            <w:vAlign w:val="bottom"/>
          </w:tcPr>
          <w:p w14:paraId="7D00B310" w14:textId="77777777" w:rsidR="009E49E5" w:rsidRPr="00324961" w:rsidRDefault="009E49E5">
            <w:pPr>
              <w:spacing w:line="276" w:lineRule="auto"/>
              <w:rPr>
                <w:rFonts w:ascii="Verdana" w:hAnsi="Verdana" w:cs="Calibri"/>
                <w:color w:val="auto"/>
                <w:sz w:val="16"/>
                <w:szCs w:val="16"/>
              </w:rPr>
            </w:pPr>
          </w:p>
        </w:tc>
        <w:tc>
          <w:tcPr>
            <w:tcW w:w="919" w:type="dxa"/>
            <w:tcBorders>
              <w:top w:val="nil"/>
              <w:left w:val="nil"/>
              <w:bottom w:val="single" w:sz="4" w:space="0" w:color="auto"/>
              <w:right w:val="single" w:sz="4" w:space="0" w:color="auto"/>
            </w:tcBorders>
            <w:noWrap/>
            <w:vAlign w:val="bottom"/>
          </w:tcPr>
          <w:p w14:paraId="1EE272DD" w14:textId="77777777" w:rsidR="009E49E5" w:rsidRPr="00324961" w:rsidRDefault="009E49E5">
            <w:pPr>
              <w:spacing w:line="276" w:lineRule="auto"/>
              <w:rPr>
                <w:rFonts w:ascii="Verdana" w:hAnsi="Verdana" w:cs="Calibri"/>
                <w:color w:val="auto"/>
                <w:sz w:val="16"/>
                <w:szCs w:val="16"/>
              </w:rPr>
            </w:pPr>
          </w:p>
        </w:tc>
      </w:tr>
    </w:tbl>
    <w:p w14:paraId="64905DED" w14:textId="77777777" w:rsidR="009E49E5" w:rsidRPr="00324961" w:rsidRDefault="009E49E5">
      <w:pPr>
        <w:widowControl/>
        <w:spacing w:line="276" w:lineRule="auto"/>
        <w:jc w:val="both"/>
        <w:rPr>
          <w:rFonts w:ascii="Verdana" w:eastAsia="Calibri" w:hAnsi="Verdana" w:cs="Calibri"/>
          <w:color w:val="auto"/>
          <w:sz w:val="20"/>
          <w:szCs w:val="20"/>
        </w:rPr>
      </w:pPr>
    </w:p>
    <w:p w14:paraId="1D55F917" w14:textId="2C93087D" w:rsidR="009E49E5" w:rsidRPr="00324961" w:rsidRDefault="001D3400">
      <w:pPr>
        <w:pStyle w:val="Heading3"/>
        <w:numPr>
          <w:ilvl w:val="1"/>
          <w:numId w:val="13"/>
        </w:numPr>
        <w:spacing w:before="0"/>
        <w:rPr>
          <w:rFonts w:ascii="Verdana" w:hAnsi="Verdana"/>
          <w:b w:val="0"/>
          <w:color w:val="auto"/>
          <w:sz w:val="20"/>
          <w:u w:val="single"/>
        </w:rPr>
      </w:pPr>
      <w:bookmarkStart w:id="22" w:name="_Hlk150435944"/>
      <w:r w:rsidRPr="00324961">
        <w:rPr>
          <w:rFonts w:ascii="Verdana" w:hAnsi="Verdana"/>
          <w:b w:val="0"/>
          <w:color w:val="auto"/>
          <w:sz w:val="20"/>
          <w:u w:val="single"/>
        </w:rPr>
        <w:t xml:space="preserve">Данни за портфейл от съпоставими сделки, относно обем, </w:t>
      </w:r>
      <w:r w:rsidR="00AA64F0" w:rsidRPr="00324961">
        <w:rPr>
          <w:rFonts w:ascii="Verdana" w:hAnsi="Verdana"/>
          <w:b w:val="0"/>
          <w:color w:val="auto"/>
          <w:sz w:val="20"/>
          <w:u w:val="single"/>
        </w:rPr>
        <w:t>бро</w:t>
      </w:r>
      <w:r w:rsidR="00AA64F0">
        <w:rPr>
          <w:rFonts w:ascii="Verdana" w:hAnsi="Verdana"/>
          <w:b w:val="0"/>
          <w:color w:val="auto"/>
          <w:sz w:val="20"/>
          <w:u w:val="single"/>
        </w:rPr>
        <w:t>й</w:t>
      </w:r>
      <w:r w:rsidRPr="00324961">
        <w:rPr>
          <w:rFonts w:ascii="Verdana" w:hAnsi="Verdana"/>
          <w:b w:val="0"/>
          <w:color w:val="auto"/>
          <w:sz w:val="20"/>
          <w:u w:val="single"/>
        </w:rPr>
        <w:t>, вид на заема, валута, срочност, средна продължителност, вид на обезпечението и % на обезпеченост</w:t>
      </w:r>
      <w:bookmarkEnd w:id="22"/>
      <w:r w:rsidRPr="00324961">
        <w:rPr>
          <w:rFonts w:ascii="Verdana" w:hAnsi="Verdana"/>
          <w:b w:val="0"/>
          <w:color w:val="auto"/>
          <w:sz w:val="20"/>
          <w:u w:val="single"/>
        </w:rPr>
        <w:t xml:space="preserve">, необслужвани сделки, LGD, PD, Очаквани загуби. </w:t>
      </w:r>
    </w:p>
    <w:p w14:paraId="5542CBE5" w14:textId="6B1AF738" w:rsidR="009E49E5" w:rsidRPr="00324961" w:rsidRDefault="001D3400">
      <w:pPr>
        <w:pStyle w:val="ListParagraph"/>
        <w:widowControl/>
        <w:numPr>
          <w:ilvl w:val="0"/>
          <w:numId w:val="15"/>
        </w:numPr>
        <w:spacing w:line="276" w:lineRule="auto"/>
        <w:jc w:val="both"/>
        <w:rPr>
          <w:rFonts w:ascii="Verdana" w:eastAsia="Calibri" w:hAnsi="Verdana" w:cs="Calibri"/>
          <w:color w:val="auto"/>
          <w:sz w:val="20"/>
          <w:szCs w:val="20"/>
        </w:rPr>
      </w:pPr>
      <w:r w:rsidRPr="00324961">
        <w:rPr>
          <w:rFonts w:ascii="Verdana" w:eastAsia="Calibri" w:hAnsi="Verdana" w:cs="Calibri"/>
          <w:color w:val="auto"/>
          <w:sz w:val="20"/>
          <w:szCs w:val="20"/>
        </w:rPr>
        <w:t xml:space="preserve">Данните се попълват в </w:t>
      </w:r>
      <w:r w:rsidRPr="00324961">
        <w:rPr>
          <w:rFonts w:ascii="Verdana" w:eastAsia="Calibri" w:hAnsi="Verdana"/>
          <w:color w:val="auto"/>
          <w:sz w:val="20"/>
          <w:szCs w:val="20"/>
        </w:rPr>
        <w:t>приложение 9.2 – работен лист / 4.2 съпоставим портфейл или в</w:t>
      </w:r>
      <w:r w:rsidR="008048A3">
        <w:rPr>
          <w:rFonts w:ascii="Verdana" w:eastAsia="Calibri" w:hAnsi="Verdana"/>
          <w:color w:val="auto"/>
          <w:sz w:val="20"/>
          <w:szCs w:val="20"/>
        </w:rPr>
        <w:t>ъв</w:t>
      </w:r>
      <w:r w:rsidRPr="00324961">
        <w:rPr>
          <w:rFonts w:ascii="Verdana" w:eastAsia="Calibri" w:hAnsi="Verdana"/>
          <w:color w:val="auto"/>
          <w:sz w:val="20"/>
          <w:szCs w:val="20"/>
        </w:rPr>
        <w:t xml:space="preserve"> файл на кандидата, съдържащ исканата информация.</w:t>
      </w:r>
    </w:p>
    <w:p w14:paraId="53E43B8D" w14:textId="77777777" w:rsidR="009E49E5" w:rsidRPr="00324961" w:rsidRDefault="001D3400">
      <w:pPr>
        <w:pStyle w:val="ListParagraph"/>
        <w:widowControl/>
        <w:numPr>
          <w:ilvl w:val="0"/>
          <w:numId w:val="15"/>
        </w:numPr>
        <w:spacing w:line="276" w:lineRule="auto"/>
        <w:jc w:val="both"/>
        <w:rPr>
          <w:rFonts w:ascii="Verdana" w:eastAsia="Calibri" w:hAnsi="Verdana" w:cs="Calibri"/>
          <w:color w:val="auto"/>
          <w:sz w:val="20"/>
          <w:szCs w:val="20"/>
        </w:rPr>
      </w:pPr>
      <w:r w:rsidRPr="00324961">
        <w:rPr>
          <w:rFonts w:ascii="Verdana" w:eastAsia="Calibri" w:hAnsi="Verdana"/>
          <w:color w:val="auto"/>
          <w:sz w:val="20"/>
          <w:szCs w:val="20"/>
        </w:rPr>
        <w:t>Изброяване на прилаганите от Кандидата сегменти и обобщение на критериите за определянето им.</w:t>
      </w:r>
    </w:p>
    <w:p w14:paraId="48153C4B" w14:textId="77777777" w:rsidR="009E49E5" w:rsidRPr="00324961" w:rsidRDefault="001D3400">
      <w:pPr>
        <w:pStyle w:val="ListParagraph"/>
        <w:widowControl/>
        <w:numPr>
          <w:ilvl w:val="0"/>
          <w:numId w:val="15"/>
        </w:numPr>
        <w:spacing w:line="276" w:lineRule="auto"/>
        <w:jc w:val="both"/>
        <w:rPr>
          <w:rFonts w:ascii="Verdana" w:eastAsia="Calibri" w:hAnsi="Verdana" w:cs="Calibri"/>
          <w:color w:val="auto"/>
          <w:sz w:val="20"/>
          <w:szCs w:val="20"/>
        </w:rPr>
      </w:pPr>
      <w:r w:rsidRPr="00324961">
        <w:rPr>
          <w:rFonts w:ascii="Verdana" w:eastAsia="Calibri" w:hAnsi="Verdana" w:cs="Calibri"/>
          <w:color w:val="auto"/>
          <w:sz w:val="20"/>
          <w:szCs w:val="20"/>
        </w:rPr>
        <w:t xml:space="preserve">Предоставят се данни за последните 3 отчетни години, </w:t>
      </w:r>
    </w:p>
    <w:tbl>
      <w:tblPr>
        <w:tblStyle w:val="TableGrid"/>
        <w:tblW w:w="10182" w:type="dxa"/>
        <w:tblInd w:w="-289" w:type="dxa"/>
        <w:tblLook w:val="04A0" w:firstRow="1" w:lastRow="0" w:firstColumn="1" w:lastColumn="0" w:noHBand="0" w:noVBand="1"/>
      </w:tblPr>
      <w:tblGrid>
        <w:gridCol w:w="2041"/>
        <w:gridCol w:w="2550"/>
        <w:gridCol w:w="1261"/>
        <w:gridCol w:w="1260"/>
        <w:gridCol w:w="1077"/>
        <w:gridCol w:w="1993"/>
      </w:tblGrid>
      <w:tr w:rsidR="00324961" w:rsidRPr="00324961" w14:paraId="56D2CF1E" w14:textId="77777777" w:rsidTr="00465627">
        <w:trPr>
          <w:trHeight w:val="1574"/>
        </w:trPr>
        <w:tc>
          <w:tcPr>
            <w:tcW w:w="2041" w:type="dxa"/>
          </w:tcPr>
          <w:p w14:paraId="5D29970B" w14:textId="77777777" w:rsidR="009E49E5" w:rsidRPr="00324961" w:rsidRDefault="001D3400">
            <w:pPr>
              <w:widowControl/>
              <w:spacing w:line="276" w:lineRule="auto"/>
              <w:jc w:val="center"/>
              <w:rPr>
                <w:rFonts w:ascii="Verdana" w:eastAsia="Calibri" w:hAnsi="Verdana" w:cs="Calibri"/>
                <w:color w:val="auto"/>
                <w:sz w:val="16"/>
                <w:szCs w:val="16"/>
              </w:rPr>
            </w:pPr>
            <w:r w:rsidRPr="00324961">
              <w:rPr>
                <w:rFonts w:ascii="Verdana" w:eastAsia="Calibri" w:hAnsi="Verdana" w:cs="Calibri"/>
                <w:color w:val="auto"/>
                <w:sz w:val="16"/>
                <w:szCs w:val="16"/>
              </w:rPr>
              <w:t>Идентификационен/</w:t>
            </w:r>
          </w:p>
          <w:p w14:paraId="46C41CFD" w14:textId="77777777" w:rsidR="009E49E5" w:rsidRPr="00324961" w:rsidRDefault="001D3400">
            <w:pPr>
              <w:widowControl/>
              <w:spacing w:line="276" w:lineRule="auto"/>
              <w:jc w:val="center"/>
              <w:rPr>
                <w:rFonts w:ascii="Verdana" w:eastAsia="Calibri" w:hAnsi="Verdana" w:cs="Calibri"/>
                <w:color w:val="auto"/>
                <w:sz w:val="16"/>
                <w:szCs w:val="16"/>
              </w:rPr>
            </w:pPr>
            <w:r w:rsidRPr="00324961">
              <w:rPr>
                <w:rFonts w:ascii="Verdana" w:eastAsia="Calibri" w:hAnsi="Verdana" w:cs="Calibri"/>
                <w:color w:val="auto"/>
                <w:sz w:val="16"/>
                <w:szCs w:val="16"/>
              </w:rPr>
              <w:t>пореден номер</w:t>
            </w:r>
          </w:p>
          <w:p w14:paraId="2496F837" w14:textId="77777777" w:rsidR="009E49E5" w:rsidRPr="00324961" w:rsidRDefault="001D3400">
            <w:pPr>
              <w:widowControl/>
              <w:spacing w:line="276" w:lineRule="auto"/>
              <w:jc w:val="center"/>
              <w:rPr>
                <w:rFonts w:ascii="Verdana" w:eastAsia="Calibri" w:hAnsi="Verdana" w:cs="Calibri"/>
                <w:color w:val="auto"/>
                <w:sz w:val="16"/>
                <w:szCs w:val="16"/>
              </w:rPr>
            </w:pPr>
            <w:r w:rsidRPr="00324961">
              <w:rPr>
                <w:rFonts w:ascii="Verdana" w:eastAsia="Calibri" w:hAnsi="Verdana" w:cs="Calibri"/>
                <w:color w:val="auto"/>
                <w:sz w:val="16"/>
                <w:szCs w:val="16"/>
              </w:rPr>
              <w:t>(използва се във всяка от таблиците, в които се представя списък от сделки)</w:t>
            </w:r>
          </w:p>
        </w:tc>
        <w:tc>
          <w:tcPr>
            <w:tcW w:w="2550" w:type="dxa"/>
          </w:tcPr>
          <w:p w14:paraId="0E48487C" w14:textId="77777777" w:rsidR="009E49E5" w:rsidRPr="00324961" w:rsidRDefault="001D3400">
            <w:pPr>
              <w:widowControl/>
              <w:spacing w:line="276" w:lineRule="auto"/>
              <w:jc w:val="center"/>
              <w:rPr>
                <w:rFonts w:ascii="Verdana" w:eastAsia="Calibri" w:hAnsi="Verdana" w:cs="Calibri"/>
                <w:color w:val="auto"/>
                <w:sz w:val="16"/>
                <w:szCs w:val="16"/>
              </w:rPr>
            </w:pPr>
            <w:r w:rsidRPr="00324961">
              <w:rPr>
                <w:rFonts w:ascii="Verdana" w:eastAsia="Calibri" w:hAnsi="Verdana" w:cs="Calibri"/>
                <w:color w:val="auto"/>
                <w:sz w:val="16"/>
                <w:szCs w:val="16"/>
              </w:rPr>
              <w:t>Вид на сделката</w:t>
            </w:r>
          </w:p>
          <w:p w14:paraId="4EBD2D92" w14:textId="77777777" w:rsidR="009E49E5" w:rsidRPr="00324961" w:rsidRDefault="001D3400">
            <w:pPr>
              <w:widowControl/>
              <w:spacing w:line="276" w:lineRule="auto"/>
              <w:jc w:val="center"/>
              <w:rPr>
                <w:rFonts w:ascii="Verdana" w:eastAsia="Calibri" w:hAnsi="Verdana" w:cs="Calibri"/>
                <w:color w:val="auto"/>
                <w:sz w:val="16"/>
                <w:szCs w:val="16"/>
              </w:rPr>
            </w:pPr>
            <w:r w:rsidRPr="00324961">
              <w:rPr>
                <w:rFonts w:ascii="Verdana" w:eastAsia="Calibri" w:hAnsi="Verdana" w:cs="Calibri"/>
                <w:color w:val="auto"/>
                <w:sz w:val="16"/>
                <w:szCs w:val="16"/>
              </w:rPr>
              <w:t>(инвестиционен/оборотен кредит, търговско финансиране, лизинг, др./</w:t>
            </w:r>
          </w:p>
        </w:tc>
        <w:tc>
          <w:tcPr>
            <w:tcW w:w="1261" w:type="dxa"/>
          </w:tcPr>
          <w:p w14:paraId="4A8A20D7" w14:textId="77777777" w:rsidR="009E49E5" w:rsidRPr="00324961" w:rsidRDefault="001D3400">
            <w:pPr>
              <w:widowControl/>
              <w:spacing w:line="276" w:lineRule="auto"/>
              <w:jc w:val="center"/>
              <w:rPr>
                <w:rFonts w:ascii="Verdana" w:eastAsia="Calibri" w:hAnsi="Verdana" w:cs="Calibri"/>
                <w:color w:val="auto"/>
                <w:sz w:val="16"/>
                <w:szCs w:val="16"/>
              </w:rPr>
            </w:pPr>
            <w:r w:rsidRPr="00324961">
              <w:rPr>
                <w:rFonts w:ascii="Verdana" w:eastAsia="Calibri" w:hAnsi="Verdana" w:cs="Calibri"/>
                <w:color w:val="auto"/>
                <w:sz w:val="16"/>
                <w:szCs w:val="16"/>
              </w:rPr>
              <w:t>Месец и година на подписване на договора</w:t>
            </w:r>
          </w:p>
        </w:tc>
        <w:tc>
          <w:tcPr>
            <w:tcW w:w="1260" w:type="dxa"/>
          </w:tcPr>
          <w:p w14:paraId="301ABA0A" w14:textId="77777777" w:rsidR="009E49E5" w:rsidRPr="00324961" w:rsidRDefault="001D3400">
            <w:pPr>
              <w:widowControl/>
              <w:spacing w:line="276" w:lineRule="auto"/>
              <w:jc w:val="center"/>
              <w:rPr>
                <w:rFonts w:ascii="Verdana" w:eastAsia="Calibri" w:hAnsi="Verdana" w:cs="Calibri"/>
                <w:color w:val="auto"/>
                <w:sz w:val="16"/>
                <w:szCs w:val="16"/>
              </w:rPr>
            </w:pPr>
            <w:r w:rsidRPr="00324961">
              <w:rPr>
                <w:rFonts w:ascii="Verdana" w:eastAsia="Calibri" w:hAnsi="Verdana" w:cs="Calibri"/>
                <w:color w:val="auto"/>
                <w:sz w:val="16"/>
                <w:szCs w:val="16"/>
              </w:rPr>
              <w:t>Усвоен размер</w:t>
            </w:r>
          </w:p>
        </w:tc>
        <w:tc>
          <w:tcPr>
            <w:tcW w:w="1077" w:type="dxa"/>
          </w:tcPr>
          <w:p w14:paraId="0C5FD49F" w14:textId="77777777" w:rsidR="009E49E5" w:rsidRPr="00324961" w:rsidRDefault="001D3400">
            <w:pPr>
              <w:widowControl/>
              <w:spacing w:line="276" w:lineRule="auto"/>
              <w:jc w:val="center"/>
              <w:rPr>
                <w:rFonts w:ascii="Verdana" w:eastAsia="Calibri" w:hAnsi="Verdana" w:cs="Calibri"/>
                <w:color w:val="auto"/>
                <w:sz w:val="16"/>
                <w:szCs w:val="16"/>
              </w:rPr>
            </w:pPr>
            <w:r w:rsidRPr="00324961">
              <w:rPr>
                <w:rFonts w:ascii="Verdana" w:eastAsia="Calibri" w:hAnsi="Verdana" w:cs="Calibri"/>
                <w:color w:val="auto"/>
                <w:sz w:val="16"/>
                <w:szCs w:val="16"/>
              </w:rPr>
              <w:t>Сегмент</w:t>
            </w:r>
          </w:p>
        </w:tc>
        <w:tc>
          <w:tcPr>
            <w:tcW w:w="1993" w:type="dxa"/>
          </w:tcPr>
          <w:p w14:paraId="536C9A13" w14:textId="77777777" w:rsidR="009E49E5" w:rsidRPr="00324961" w:rsidRDefault="001D3400">
            <w:pPr>
              <w:widowControl/>
              <w:spacing w:line="276" w:lineRule="auto"/>
              <w:jc w:val="center"/>
              <w:rPr>
                <w:rFonts w:ascii="Verdana" w:eastAsia="Calibri" w:hAnsi="Verdana" w:cs="Calibri"/>
                <w:color w:val="auto"/>
                <w:sz w:val="16"/>
                <w:szCs w:val="16"/>
              </w:rPr>
            </w:pPr>
            <w:r w:rsidRPr="00324961">
              <w:rPr>
                <w:rFonts w:ascii="Verdana" w:eastAsia="Calibri" w:hAnsi="Verdana" w:cs="Calibri"/>
                <w:color w:val="auto"/>
                <w:sz w:val="16"/>
                <w:szCs w:val="16"/>
              </w:rPr>
              <w:t>Предмет/Цел/сектор на финансирането</w:t>
            </w:r>
          </w:p>
        </w:tc>
      </w:tr>
      <w:tr w:rsidR="00324961" w:rsidRPr="00324961" w14:paraId="6DE9F7F2" w14:textId="77777777" w:rsidTr="00465627">
        <w:trPr>
          <w:trHeight w:val="326"/>
        </w:trPr>
        <w:tc>
          <w:tcPr>
            <w:tcW w:w="2041" w:type="dxa"/>
          </w:tcPr>
          <w:p w14:paraId="7B9B420B" w14:textId="77777777" w:rsidR="009E49E5" w:rsidRPr="00324961" w:rsidRDefault="009E49E5">
            <w:pPr>
              <w:widowControl/>
              <w:spacing w:line="276" w:lineRule="auto"/>
              <w:jc w:val="both"/>
              <w:rPr>
                <w:rFonts w:ascii="Verdana" w:eastAsia="Calibri" w:hAnsi="Verdana" w:cs="Calibri"/>
                <w:color w:val="auto"/>
                <w:sz w:val="16"/>
                <w:szCs w:val="16"/>
              </w:rPr>
            </w:pPr>
          </w:p>
        </w:tc>
        <w:tc>
          <w:tcPr>
            <w:tcW w:w="2550" w:type="dxa"/>
          </w:tcPr>
          <w:p w14:paraId="0E41AD2A" w14:textId="77777777" w:rsidR="009E49E5" w:rsidRPr="00324961" w:rsidRDefault="009E49E5">
            <w:pPr>
              <w:widowControl/>
              <w:spacing w:line="276" w:lineRule="auto"/>
              <w:jc w:val="both"/>
              <w:rPr>
                <w:rFonts w:ascii="Verdana" w:eastAsia="Calibri" w:hAnsi="Verdana" w:cs="Calibri"/>
                <w:color w:val="auto"/>
                <w:sz w:val="16"/>
                <w:szCs w:val="16"/>
              </w:rPr>
            </w:pPr>
          </w:p>
        </w:tc>
        <w:tc>
          <w:tcPr>
            <w:tcW w:w="1261" w:type="dxa"/>
          </w:tcPr>
          <w:p w14:paraId="089CDFD4" w14:textId="77777777" w:rsidR="009E49E5" w:rsidRPr="00324961" w:rsidRDefault="009E49E5">
            <w:pPr>
              <w:widowControl/>
              <w:spacing w:line="276" w:lineRule="auto"/>
              <w:jc w:val="both"/>
              <w:rPr>
                <w:rFonts w:ascii="Verdana" w:eastAsia="Calibri" w:hAnsi="Verdana" w:cs="Calibri"/>
                <w:color w:val="auto"/>
                <w:sz w:val="16"/>
                <w:szCs w:val="16"/>
              </w:rPr>
            </w:pPr>
          </w:p>
        </w:tc>
        <w:tc>
          <w:tcPr>
            <w:tcW w:w="1260" w:type="dxa"/>
          </w:tcPr>
          <w:p w14:paraId="05438B01" w14:textId="77777777" w:rsidR="009E49E5" w:rsidRPr="00324961" w:rsidRDefault="009E49E5">
            <w:pPr>
              <w:widowControl/>
              <w:spacing w:line="276" w:lineRule="auto"/>
              <w:jc w:val="both"/>
              <w:rPr>
                <w:rFonts w:ascii="Verdana" w:eastAsia="Calibri" w:hAnsi="Verdana" w:cs="Calibri"/>
                <w:color w:val="auto"/>
                <w:sz w:val="16"/>
                <w:szCs w:val="16"/>
              </w:rPr>
            </w:pPr>
          </w:p>
        </w:tc>
        <w:tc>
          <w:tcPr>
            <w:tcW w:w="1077" w:type="dxa"/>
          </w:tcPr>
          <w:p w14:paraId="0B3867AE" w14:textId="77777777" w:rsidR="009E49E5" w:rsidRPr="00324961" w:rsidRDefault="009E49E5">
            <w:pPr>
              <w:widowControl/>
              <w:spacing w:line="276" w:lineRule="auto"/>
              <w:jc w:val="both"/>
              <w:rPr>
                <w:rFonts w:ascii="Verdana" w:eastAsia="Calibri" w:hAnsi="Verdana" w:cs="Calibri"/>
                <w:color w:val="auto"/>
                <w:sz w:val="16"/>
                <w:szCs w:val="16"/>
              </w:rPr>
            </w:pPr>
          </w:p>
        </w:tc>
        <w:tc>
          <w:tcPr>
            <w:tcW w:w="1993" w:type="dxa"/>
          </w:tcPr>
          <w:p w14:paraId="0DEE282D" w14:textId="77777777" w:rsidR="009E49E5" w:rsidRPr="00324961" w:rsidRDefault="009E49E5">
            <w:pPr>
              <w:widowControl/>
              <w:spacing w:line="276" w:lineRule="auto"/>
              <w:jc w:val="both"/>
              <w:rPr>
                <w:rFonts w:ascii="Verdana" w:eastAsia="Calibri" w:hAnsi="Verdana" w:cs="Calibri"/>
                <w:color w:val="auto"/>
                <w:sz w:val="16"/>
                <w:szCs w:val="16"/>
              </w:rPr>
            </w:pPr>
          </w:p>
        </w:tc>
      </w:tr>
    </w:tbl>
    <w:p w14:paraId="1A6EC3A1" w14:textId="77777777" w:rsidR="009E49E5" w:rsidRPr="00324961" w:rsidRDefault="009E49E5">
      <w:pPr>
        <w:widowControl/>
        <w:spacing w:line="276" w:lineRule="auto"/>
        <w:jc w:val="both"/>
        <w:rPr>
          <w:rFonts w:ascii="Verdana" w:eastAsia="Calibri" w:hAnsi="Verdana" w:cs="Calibri"/>
          <w:color w:val="auto"/>
          <w:sz w:val="20"/>
          <w:szCs w:val="20"/>
        </w:rPr>
      </w:pPr>
    </w:p>
    <w:p w14:paraId="0E8DE9C9" w14:textId="77777777" w:rsidR="00061F69" w:rsidRPr="00324961" w:rsidRDefault="00061F69">
      <w:pPr>
        <w:widowControl/>
        <w:spacing w:line="276" w:lineRule="auto"/>
        <w:jc w:val="both"/>
        <w:rPr>
          <w:rFonts w:ascii="Verdana" w:eastAsia="Calibri" w:hAnsi="Verdana" w:cs="Calibri"/>
          <w:color w:val="auto"/>
          <w:sz w:val="20"/>
          <w:szCs w:val="20"/>
        </w:rPr>
      </w:pPr>
    </w:p>
    <w:p w14:paraId="2147EE53" w14:textId="54860C31" w:rsidR="009F682C" w:rsidRPr="00324961" w:rsidRDefault="00290888" w:rsidP="00465627">
      <w:pPr>
        <w:widowControl/>
        <w:spacing w:line="276" w:lineRule="auto"/>
        <w:ind w:left="-284"/>
        <w:jc w:val="both"/>
        <w:rPr>
          <w:rFonts w:ascii="Verdana" w:eastAsia="Calibri" w:hAnsi="Verdana" w:cs="Calibri"/>
          <w:color w:val="auto"/>
          <w:sz w:val="20"/>
          <w:szCs w:val="20"/>
        </w:rPr>
      </w:pPr>
      <w:r>
        <w:rPr>
          <w:noProof/>
        </w:rPr>
        <w:drawing>
          <wp:inline distT="0" distB="0" distL="0" distR="0" wp14:anchorId="358E839A" wp14:editId="01016B28">
            <wp:extent cx="6459855" cy="1282535"/>
            <wp:effectExtent l="0" t="0" r="0" b="0"/>
            <wp:docPr id="12123601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360145" name="Picture 1"/>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67009" cy="1283955"/>
                    </a:xfrm>
                    <a:prstGeom prst="rect">
                      <a:avLst/>
                    </a:prstGeom>
                    <a:noFill/>
                    <a:ln>
                      <a:noFill/>
                    </a:ln>
                  </pic:spPr>
                </pic:pic>
              </a:graphicData>
            </a:graphic>
          </wp:inline>
        </w:drawing>
      </w:r>
    </w:p>
    <w:p w14:paraId="2E85999D" w14:textId="40339CC5" w:rsidR="009E49E5" w:rsidRPr="00324961" w:rsidRDefault="009E49E5">
      <w:pPr>
        <w:widowControl/>
        <w:spacing w:line="276" w:lineRule="auto"/>
        <w:jc w:val="both"/>
        <w:rPr>
          <w:rFonts w:ascii="Verdana" w:eastAsia="Calibri" w:hAnsi="Verdana" w:cs="Calibri"/>
          <w:color w:val="auto"/>
          <w:sz w:val="20"/>
          <w:szCs w:val="20"/>
        </w:rPr>
      </w:pPr>
    </w:p>
    <w:tbl>
      <w:tblPr>
        <w:tblW w:w="10421" w:type="dxa"/>
        <w:tblLook w:val="04A0" w:firstRow="1" w:lastRow="0" w:firstColumn="1" w:lastColumn="0" w:noHBand="0" w:noVBand="1"/>
      </w:tblPr>
      <w:tblGrid>
        <w:gridCol w:w="10421"/>
      </w:tblGrid>
      <w:tr w:rsidR="00324961" w:rsidRPr="00324961" w14:paraId="26EFB2B4" w14:textId="77777777" w:rsidTr="00614157">
        <w:trPr>
          <w:trHeight w:val="269"/>
        </w:trPr>
        <w:tc>
          <w:tcPr>
            <w:tcW w:w="10421" w:type="dxa"/>
            <w:tcBorders>
              <w:top w:val="nil"/>
              <w:left w:val="nil"/>
              <w:bottom w:val="nil"/>
              <w:right w:val="nil"/>
            </w:tcBorders>
            <w:shd w:val="clear" w:color="auto" w:fill="auto"/>
            <w:noWrap/>
            <w:vAlign w:val="bottom"/>
          </w:tcPr>
          <w:p w14:paraId="58E6BD0E" w14:textId="77777777" w:rsidR="009E49E5" w:rsidRPr="00324961" w:rsidRDefault="001D3400">
            <w:pPr>
              <w:widowControl/>
              <w:jc w:val="both"/>
              <w:rPr>
                <w:rFonts w:ascii="Calibri" w:hAnsi="Calibri" w:cs="Calibri"/>
                <w:color w:val="auto"/>
                <w:sz w:val="18"/>
                <w:szCs w:val="18"/>
                <w:lang w:bidi="ar-SA"/>
              </w:rPr>
            </w:pPr>
            <w:r w:rsidRPr="00324961">
              <w:rPr>
                <w:rFonts w:ascii="Calibri" w:hAnsi="Calibri" w:cs="Calibri"/>
                <w:color w:val="auto"/>
                <w:sz w:val="18"/>
                <w:szCs w:val="18"/>
                <w:lang w:bidi="ar-SA"/>
              </w:rPr>
              <w:t>* Вид на кредита се посочва инвестиционен, оборотен, овърдрафт, лизинг и др.</w:t>
            </w:r>
          </w:p>
        </w:tc>
      </w:tr>
      <w:tr w:rsidR="00324961" w:rsidRPr="00324961" w14:paraId="3884B1B8" w14:textId="77777777" w:rsidTr="00614157">
        <w:trPr>
          <w:trHeight w:val="269"/>
        </w:trPr>
        <w:tc>
          <w:tcPr>
            <w:tcW w:w="10421" w:type="dxa"/>
            <w:tcBorders>
              <w:top w:val="nil"/>
              <w:left w:val="nil"/>
              <w:bottom w:val="nil"/>
              <w:right w:val="nil"/>
            </w:tcBorders>
            <w:shd w:val="clear" w:color="auto" w:fill="auto"/>
            <w:noWrap/>
            <w:vAlign w:val="bottom"/>
          </w:tcPr>
          <w:p w14:paraId="54A77D74" w14:textId="77777777" w:rsidR="009E49E5" w:rsidRPr="00324961" w:rsidRDefault="001D3400">
            <w:pPr>
              <w:widowControl/>
              <w:jc w:val="both"/>
              <w:rPr>
                <w:rFonts w:ascii="Calibri" w:hAnsi="Calibri" w:cs="Calibri"/>
                <w:color w:val="auto"/>
                <w:sz w:val="18"/>
                <w:szCs w:val="18"/>
                <w:lang w:bidi="ar-SA"/>
              </w:rPr>
            </w:pPr>
            <w:r w:rsidRPr="00324961">
              <w:rPr>
                <w:rFonts w:ascii="Calibri" w:hAnsi="Calibri" w:cs="Calibri"/>
                <w:color w:val="auto"/>
                <w:sz w:val="18"/>
                <w:szCs w:val="18"/>
                <w:lang w:bidi="ar-SA"/>
              </w:rPr>
              <w:t>** Ако сделката има подкрепа по финансов инструмент се записва вида на инструмента ако няма подкрепа се записва "НЕ"</w:t>
            </w:r>
          </w:p>
        </w:tc>
      </w:tr>
      <w:tr w:rsidR="00324961" w:rsidRPr="00324961" w14:paraId="5CCEB65C" w14:textId="77777777" w:rsidTr="00614157">
        <w:trPr>
          <w:trHeight w:val="269"/>
        </w:trPr>
        <w:tc>
          <w:tcPr>
            <w:tcW w:w="10421" w:type="dxa"/>
            <w:tcBorders>
              <w:top w:val="nil"/>
              <w:left w:val="nil"/>
              <w:bottom w:val="nil"/>
              <w:right w:val="nil"/>
            </w:tcBorders>
            <w:shd w:val="clear" w:color="auto" w:fill="auto"/>
            <w:noWrap/>
            <w:vAlign w:val="bottom"/>
          </w:tcPr>
          <w:p w14:paraId="55A2ACDE" w14:textId="77777777" w:rsidR="009E49E5" w:rsidRPr="00324961" w:rsidRDefault="001D3400">
            <w:pPr>
              <w:widowControl/>
              <w:jc w:val="both"/>
              <w:rPr>
                <w:rFonts w:ascii="Calibri" w:hAnsi="Calibri" w:cs="Calibri"/>
                <w:color w:val="auto"/>
                <w:sz w:val="18"/>
                <w:szCs w:val="18"/>
                <w:lang w:bidi="ar-SA"/>
              </w:rPr>
            </w:pPr>
            <w:r w:rsidRPr="00324961">
              <w:rPr>
                <w:rFonts w:ascii="Calibri" w:hAnsi="Calibri" w:cs="Calibri"/>
                <w:color w:val="auto"/>
                <w:sz w:val="18"/>
                <w:szCs w:val="18"/>
                <w:lang w:bidi="ar-SA"/>
              </w:rPr>
              <w:t>** Вид на обезпечението се посочва вида на обезпечението, дълготрайни активи, краткотрайни активи, гаранции, други активи и др.</w:t>
            </w:r>
          </w:p>
        </w:tc>
      </w:tr>
    </w:tbl>
    <w:p w14:paraId="3B341A3A" w14:textId="77777777" w:rsidR="00061F69" w:rsidRPr="00324961" w:rsidRDefault="00061F69" w:rsidP="00614157">
      <w:pPr>
        <w:pStyle w:val="Heading3"/>
        <w:spacing w:before="0"/>
        <w:ind w:left="720"/>
        <w:rPr>
          <w:rFonts w:ascii="Verdana" w:hAnsi="Verdana"/>
          <w:b w:val="0"/>
          <w:color w:val="auto"/>
          <w:sz w:val="20"/>
        </w:rPr>
      </w:pPr>
      <w:bookmarkStart w:id="23" w:name="_Toc447183054"/>
      <w:bookmarkStart w:id="24" w:name="_Hlk150435994"/>
    </w:p>
    <w:p w14:paraId="5698BA78" w14:textId="286EBC22" w:rsidR="009E49E5" w:rsidRPr="00324961" w:rsidRDefault="001D3400">
      <w:pPr>
        <w:pStyle w:val="Heading3"/>
        <w:numPr>
          <w:ilvl w:val="1"/>
          <w:numId w:val="13"/>
        </w:numPr>
        <w:spacing w:before="0"/>
        <w:rPr>
          <w:rFonts w:ascii="Verdana" w:hAnsi="Verdana"/>
          <w:b w:val="0"/>
          <w:color w:val="auto"/>
          <w:sz w:val="20"/>
          <w:u w:val="single"/>
        </w:rPr>
      </w:pPr>
      <w:r w:rsidRPr="00324961">
        <w:rPr>
          <w:rFonts w:ascii="Verdana" w:hAnsi="Verdana"/>
          <w:b w:val="0"/>
          <w:color w:val="auto"/>
          <w:sz w:val="20"/>
          <w:u w:val="single"/>
        </w:rPr>
        <w:t>Структура на съпоставим портфейл съгласно предоставеното обезпечение</w:t>
      </w:r>
      <w:bookmarkEnd w:id="23"/>
      <w:r w:rsidRPr="00324961">
        <w:rPr>
          <w:rFonts w:ascii="Verdana" w:hAnsi="Verdana"/>
          <w:b w:val="0"/>
          <w:color w:val="auto"/>
          <w:sz w:val="20"/>
          <w:u w:val="single"/>
        </w:rPr>
        <w:t>.</w:t>
      </w:r>
      <w:bookmarkEnd w:id="24"/>
    </w:p>
    <w:p w14:paraId="2FD2DB4D" w14:textId="77777777" w:rsidR="009F682C" w:rsidRPr="00324961" w:rsidRDefault="009F682C" w:rsidP="00614157">
      <w:pPr>
        <w:rPr>
          <w:b/>
          <w:color w:val="auto"/>
        </w:rPr>
      </w:pPr>
    </w:p>
    <w:p w14:paraId="2F8405DC" w14:textId="09BC5723" w:rsidR="009E49E5" w:rsidRPr="00324961" w:rsidRDefault="001D3400">
      <w:pPr>
        <w:pStyle w:val="ListParagraph"/>
        <w:numPr>
          <w:ilvl w:val="0"/>
          <w:numId w:val="4"/>
        </w:numPr>
        <w:ind w:left="426"/>
        <w:jc w:val="both"/>
        <w:rPr>
          <w:rFonts w:eastAsia="Calibri"/>
          <w:color w:val="auto"/>
        </w:rPr>
      </w:pPr>
      <w:r w:rsidRPr="00324961">
        <w:rPr>
          <w:rFonts w:ascii="Verdana" w:eastAsia="Calibri" w:hAnsi="Verdana" w:cs="Calibri"/>
          <w:color w:val="auto"/>
          <w:sz w:val="20"/>
          <w:szCs w:val="20"/>
        </w:rPr>
        <w:t xml:space="preserve">Данните могат да бъдат попълнени в </w:t>
      </w:r>
      <w:r w:rsidRPr="00324961">
        <w:rPr>
          <w:rFonts w:ascii="Verdana" w:eastAsia="Calibri" w:hAnsi="Verdana"/>
          <w:color w:val="auto"/>
          <w:sz w:val="20"/>
          <w:szCs w:val="20"/>
        </w:rPr>
        <w:t>приложение 9.</w:t>
      </w:r>
      <w:r w:rsidR="00061F69" w:rsidRPr="00324961">
        <w:rPr>
          <w:rFonts w:ascii="Verdana" w:eastAsia="Calibri" w:hAnsi="Verdana"/>
          <w:color w:val="auto"/>
          <w:sz w:val="20"/>
          <w:szCs w:val="20"/>
        </w:rPr>
        <w:t>2</w:t>
      </w:r>
      <w:r w:rsidRPr="00324961">
        <w:rPr>
          <w:rFonts w:ascii="Verdana" w:eastAsia="Calibri" w:hAnsi="Verdana"/>
          <w:color w:val="auto"/>
          <w:sz w:val="20"/>
          <w:szCs w:val="20"/>
        </w:rPr>
        <w:t xml:space="preserve"> – работен лист/ 4.3 структура </w:t>
      </w:r>
      <w:r w:rsidR="008048A3" w:rsidRPr="00324961">
        <w:rPr>
          <w:rFonts w:ascii="Verdana" w:eastAsia="Calibri" w:hAnsi="Verdana"/>
          <w:color w:val="auto"/>
          <w:sz w:val="20"/>
          <w:szCs w:val="20"/>
        </w:rPr>
        <w:t>обезпечени</w:t>
      </w:r>
      <w:r w:rsidR="008048A3">
        <w:rPr>
          <w:rFonts w:ascii="Verdana" w:eastAsia="Calibri" w:hAnsi="Verdana"/>
          <w:color w:val="auto"/>
          <w:sz w:val="20"/>
          <w:szCs w:val="20"/>
        </w:rPr>
        <w:t>е</w:t>
      </w:r>
      <w:r w:rsidRPr="00324961">
        <w:rPr>
          <w:rFonts w:ascii="Verdana" w:eastAsia="Calibri" w:hAnsi="Verdana"/>
          <w:color w:val="auto"/>
          <w:sz w:val="20"/>
          <w:szCs w:val="20"/>
        </w:rPr>
        <w:t>.</w:t>
      </w:r>
    </w:p>
    <w:p w14:paraId="329C21EE" w14:textId="77777777" w:rsidR="009E49E5" w:rsidRPr="00324961" w:rsidRDefault="001D3400">
      <w:pPr>
        <w:pStyle w:val="ListParagraph"/>
        <w:numPr>
          <w:ilvl w:val="0"/>
          <w:numId w:val="4"/>
        </w:numPr>
        <w:spacing w:line="276" w:lineRule="auto"/>
        <w:ind w:left="426"/>
        <w:jc w:val="both"/>
        <w:rPr>
          <w:rFonts w:ascii="Verdana" w:eastAsia="Calibri" w:hAnsi="Verdana"/>
          <w:color w:val="auto"/>
          <w:sz w:val="20"/>
          <w:szCs w:val="20"/>
        </w:rPr>
      </w:pPr>
      <w:r w:rsidRPr="00324961">
        <w:rPr>
          <w:rFonts w:ascii="Verdana" w:eastAsia="Calibri" w:hAnsi="Verdana" w:cs="Calibri"/>
          <w:color w:val="auto"/>
          <w:sz w:val="20"/>
          <w:szCs w:val="20"/>
        </w:rPr>
        <w:lastRenderedPageBreak/>
        <w:t>Предоставят се данни за последните 3 отчетни години.</w:t>
      </w:r>
    </w:p>
    <w:p w14:paraId="1F18EE56" w14:textId="77777777" w:rsidR="009E49E5" w:rsidRPr="00324961" w:rsidRDefault="009E49E5">
      <w:pPr>
        <w:pStyle w:val="ListParagraph"/>
        <w:ind w:left="426"/>
        <w:rPr>
          <w:rFonts w:eastAsia="Calibri"/>
          <w:b/>
          <w:bCs/>
          <w:color w:val="auto"/>
        </w:rPr>
      </w:pPr>
    </w:p>
    <w:tbl>
      <w:tblPr>
        <w:tblW w:w="8949" w:type="dxa"/>
        <w:tblLook w:val="04A0" w:firstRow="1" w:lastRow="0" w:firstColumn="1" w:lastColumn="0" w:noHBand="0" w:noVBand="1"/>
      </w:tblPr>
      <w:tblGrid>
        <w:gridCol w:w="3160"/>
        <w:gridCol w:w="1169"/>
        <w:gridCol w:w="1304"/>
        <w:gridCol w:w="1607"/>
        <w:gridCol w:w="1709"/>
      </w:tblGrid>
      <w:tr w:rsidR="00324961" w:rsidRPr="00324961" w14:paraId="0DB65379" w14:textId="77777777" w:rsidTr="005A44D6">
        <w:trPr>
          <w:trHeight w:val="820"/>
        </w:trPr>
        <w:tc>
          <w:tcPr>
            <w:tcW w:w="3337" w:type="dxa"/>
            <w:tcBorders>
              <w:top w:val="single" w:sz="8" w:space="0" w:color="auto"/>
              <w:left w:val="single" w:sz="8" w:space="0" w:color="auto"/>
              <w:bottom w:val="single" w:sz="4" w:space="0" w:color="auto"/>
              <w:right w:val="nil"/>
            </w:tcBorders>
            <w:shd w:val="clear" w:color="auto" w:fill="auto"/>
            <w:vAlign w:val="center"/>
          </w:tcPr>
          <w:p w14:paraId="475F09CD" w14:textId="77777777" w:rsidR="009E49E5" w:rsidRPr="00324961" w:rsidRDefault="001D3400">
            <w:pPr>
              <w:widowControl/>
              <w:jc w:val="center"/>
              <w:rPr>
                <w:rFonts w:ascii="Verdana" w:hAnsi="Verdana" w:cs="Calibri"/>
                <w:b/>
                <w:bCs/>
                <w:color w:val="auto"/>
                <w:sz w:val="16"/>
                <w:szCs w:val="16"/>
                <w:lang w:bidi="ar-SA"/>
              </w:rPr>
            </w:pPr>
            <w:bookmarkStart w:id="25" w:name="_Hlk83820625"/>
            <w:r w:rsidRPr="00324961">
              <w:rPr>
                <w:rFonts w:ascii="Verdana" w:hAnsi="Verdana" w:cs="Calibri"/>
                <w:b/>
                <w:bCs/>
                <w:color w:val="auto"/>
                <w:sz w:val="16"/>
                <w:szCs w:val="16"/>
                <w:lang w:bidi="ar-SA"/>
              </w:rPr>
              <w:t>Вид обезпечение</w:t>
            </w:r>
          </w:p>
        </w:tc>
        <w:tc>
          <w:tcPr>
            <w:tcW w:w="1189" w:type="dxa"/>
            <w:tcBorders>
              <w:top w:val="single" w:sz="8" w:space="0" w:color="auto"/>
              <w:left w:val="single" w:sz="8" w:space="0" w:color="auto"/>
              <w:bottom w:val="single" w:sz="4" w:space="0" w:color="auto"/>
              <w:right w:val="single" w:sz="4" w:space="0" w:color="auto"/>
            </w:tcBorders>
            <w:shd w:val="clear" w:color="auto" w:fill="auto"/>
            <w:vAlign w:val="center"/>
          </w:tcPr>
          <w:p w14:paraId="2407DC7C" w14:textId="77777777" w:rsidR="009E49E5" w:rsidRPr="00324961" w:rsidRDefault="001D3400">
            <w:pPr>
              <w:widowControl/>
              <w:jc w:val="center"/>
              <w:rPr>
                <w:rFonts w:ascii="Verdana" w:hAnsi="Verdana" w:cs="Calibri"/>
                <w:b/>
                <w:bCs/>
                <w:color w:val="auto"/>
                <w:sz w:val="16"/>
                <w:szCs w:val="16"/>
                <w:lang w:bidi="ar-SA"/>
              </w:rPr>
            </w:pPr>
            <w:r w:rsidRPr="00324961">
              <w:rPr>
                <w:rFonts w:ascii="Verdana" w:hAnsi="Verdana" w:cs="Calibri"/>
                <w:b/>
                <w:bCs/>
                <w:color w:val="auto"/>
                <w:sz w:val="16"/>
                <w:szCs w:val="16"/>
                <w:lang w:bidi="ar-SA"/>
              </w:rPr>
              <w:t>Брой кредити</w:t>
            </w:r>
          </w:p>
        </w:tc>
        <w:tc>
          <w:tcPr>
            <w:tcW w:w="1304" w:type="dxa"/>
            <w:tcBorders>
              <w:top w:val="single" w:sz="8" w:space="0" w:color="auto"/>
              <w:left w:val="nil"/>
              <w:bottom w:val="single" w:sz="4" w:space="0" w:color="auto"/>
              <w:right w:val="single" w:sz="4" w:space="0" w:color="auto"/>
            </w:tcBorders>
            <w:shd w:val="clear" w:color="auto" w:fill="auto"/>
            <w:vAlign w:val="center"/>
          </w:tcPr>
          <w:p w14:paraId="5CA240CF" w14:textId="4D38DD27" w:rsidR="009E49E5" w:rsidRPr="00324961" w:rsidRDefault="005727CC">
            <w:pPr>
              <w:widowControl/>
              <w:jc w:val="center"/>
              <w:rPr>
                <w:rFonts w:ascii="Verdana" w:hAnsi="Verdana" w:cs="Calibri"/>
                <w:b/>
                <w:bCs/>
                <w:color w:val="auto"/>
                <w:sz w:val="16"/>
                <w:szCs w:val="16"/>
                <w:lang w:bidi="ar-SA"/>
              </w:rPr>
            </w:pPr>
            <w:r w:rsidRPr="00324961">
              <w:rPr>
                <w:rFonts w:ascii="Verdana" w:hAnsi="Verdana" w:cs="Calibri"/>
                <w:b/>
                <w:bCs/>
                <w:color w:val="auto"/>
                <w:sz w:val="16"/>
                <w:szCs w:val="16"/>
                <w:lang w:bidi="ar-SA"/>
              </w:rPr>
              <w:t>Е</w:t>
            </w:r>
            <w:r w:rsidR="001D3400" w:rsidRPr="00324961">
              <w:rPr>
                <w:rFonts w:ascii="Verdana" w:hAnsi="Verdana" w:cs="Calibri"/>
                <w:b/>
                <w:bCs/>
                <w:color w:val="auto"/>
                <w:sz w:val="16"/>
                <w:szCs w:val="16"/>
                <w:lang w:bidi="ar-SA"/>
              </w:rPr>
              <w:t>кспозиция в лева</w:t>
            </w:r>
          </w:p>
        </w:tc>
        <w:tc>
          <w:tcPr>
            <w:tcW w:w="1390" w:type="dxa"/>
            <w:tcBorders>
              <w:top w:val="single" w:sz="8" w:space="0" w:color="auto"/>
              <w:left w:val="nil"/>
              <w:bottom w:val="single" w:sz="4" w:space="0" w:color="auto"/>
              <w:right w:val="single" w:sz="4" w:space="0" w:color="auto"/>
            </w:tcBorders>
            <w:shd w:val="clear" w:color="auto" w:fill="auto"/>
            <w:vAlign w:val="center"/>
          </w:tcPr>
          <w:p w14:paraId="579D3524" w14:textId="77777777" w:rsidR="009E49E5" w:rsidRPr="00324961" w:rsidRDefault="001D3400">
            <w:pPr>
              <w:widowControl/>
              <w:jc w:val="center"/>
              <w:rPr>
                <w:rFonts w:ascii="Verdana" w:hAnsi="Verdana" w:cs="Calibri"/>
                <w:b/>
                <w:bCs/>
                <w:color w:val="auto"/>
                <w:sz w:val="16"/>
                <w:szCs w:val="16"/>
                <w:lang w:bidi="ar-SA"/>
              </w:rPr>
            </w:pPr>
            <w:r w:rsidRPr="00324961">
              <w:rPr>
                <w:rFonts w:ascii="Verdana" w:hAnsi="Verdana" w:cs="Calibri"/>
                <w:b/>
                <w:bCs/>
                <w:color w:val="auto"/>
                <w:sz w:val="16"/>
                <w:szCs w:val="16"/>
                <w:lang w:bidi="ar-SA"/>
              </w:rPr>
              <w:t>% на покритие на обезпечението</w:t>
            </w:r>
          </w:p>
        </w:tc>
        <w:tc>
          <w:tcPr>
            <w:tcW w:w="1729" w:type="dxa"/>
            <w:tcBorders>
              <w:top w:val="single" w:sz="8" w:space="0" w:color="auto"/>
              <w:left w:val="nil"/>
              <w:bottom w:val="single" w:sz="4" w:space="0" w:color="auto"/>
              <w:right w:val="single" w:sz="8" w:space="0" w:color="auto"/>
            </w:tcBorders>
            <w:shd w:val="clear" w:color="auto" w:fill="auto"/>
            <w:vAlign w:val="center"/>
          </w:tcPr>
          <w:p w14:paraId="450C8E27" w14:textId="77777777" w:rsidR="009E49E5" w:rsidRPr="00324961" w:rsidRDefault="001D3400">
            <w:pPr>
              <w:widowControl/>
              <w:jc w:val="center"/>
              <w:rPr>
                <w:rFonts w:ascii="Verdana" w:hAnsi="Verdana" w:cs="Calibri"/>
                <w:b/>
                <w:bCs/>
                <w:color w:val="auto"/>
                <w:sz w:val="16"/>
                <w:szCs w:val="16"/>
                <w:lang w:bidi="ar-SA"/>
              </w:rPr>
            </w:pPr>
            <w:r w:rsidRPr="00324961">
              <w:rPr>
                <w:rFonts w:ascii="Verdana" w:hAnsi="Verdana" w:cs="Calibri"/>
                <w:b/>
                <w:bCs/>
                <w:color w:val="auto"/>
                <w:sz w:val="16"/>
                <w:szCs w:val="16"/>
                <w:lang w:bidi="ar-SA"/>
              </w:rPr>
              <w:t>% на покритие по дисконтирана стойност</w:t>
            </w:r>
          </w:p>
        </w:tc>
      </w:tr>
      <w:tr w:rsidR="00324961" w:rsidRPr="00324961" w14:paraId="14D3E265" w14:textId="77777777" w:rsidTr="005A44D6">
        <w:trPr>
          <w:trHeight w:val="443"/>
        </w:trPr>
        <w:tc>
          <w:tcPr>
            <w:tcW w:w="3337" w:type="dxa"/>
            <w:tcBorders>
              <w:top w:val="nil"/>
              <w:left w:val="single" w:sz="8" w:space="0" w:color="auto"/>
              <w:bottom w:val="single" w:sz="4" w:space="0" w:color="auto"/>
              <w:right w:val="nil"/>
            </w:tcBorders>
            <w:shd w:val="clear" w:color="auto" w:fill="auto"/>
            <w:vAlign w:val="center"/>
          </w:tcPr>
          <w:p w14:paraId="507E9DC9" w14:textId="77777777" w:rsidR="009E49E5" w:rsidRPr="00324961" w:rsidRDefault="001D3400">
            <w:pPr>
              <w:widowControl/>
              <w:jc w:val="both"/>
              <w:rPr>
                <w:rFonts w:ascii="Verdana" w:hAnsi="Verdana" w:cs="Calibri"/>
                <w:color w:val="auto"/>
                <w:sz w:val="16"/>
                <w:szCs w:val="16"/>
                <w:lang w:bidi="ar-SA"/>
              </w:rPr>
            </w:pPr>
            <w:r w:rsidRPr="00324961">
              <w:rPr>
                <w:rFonts w:ascii="Verdana" w:hAnsi="Verdana" w:cs="Calibri"/>
                <w:color w:val="auto"/>
                <w:sz w:val="16"/>
                <w:szCs w:val="16"/>
                <w:lang w:bidi="ar-SA"/>
              </w:rPr>
              <w:t>Кредити покрити с Недвижими имоти</w:t>
            </w:r>
          </w:p>
        </w:tc>
        <w:tc>
          <w:tcPr>
            <w:tcW w:w="1189" w:type="dxa"/>
            <w:tcBorders>
              <w:top w:val="nil"/>
              <w:left w:val="single" w:sz="8" w:space="0" w:color="auto"/>
              <w:bottom w:val="single" w:sz="4" w:space="0" w:color="auto"/>
              <w:right w:val="single" w:sz="4" w:space="0" w:color="auto"/>
            </w:tcBorders>
            <w:shd w:val="clear" w:color="auto" w:fill="auto"/>
            <w:vAlign w:val="center"/>
          </w:tcPr>
          <w:p w14:paraId="2478138B" w14:textId="77777777" w:rsidR="009E49E5" w:rsidRPr="00324961" w:rsidRDefault="001D3400">
            <w:pPr>
              <w:widowControl/>
              <w:jc w:val="center"/>
              <w:rPr>
                <w:rFonts w:ascii="Verdana" w:hAnsi="Verdana" w:cs="Calibri"/>
                <w:b/>
                <w:bCs/>
                <w:color w:val="auto"/>
                <w:sz w:val="16"/>
                <w:szCs w:val="16"/>
                <w:lang w:bidi="ar-SA"/>
              </w:rPr>
            </w:pPr>
            <w:r w:rsidRPr="00324961">
              <w:rPr>
                <w:rFonts w:ascii="Verdana" w:hAnsi="Verdana" w:cs="Calibri"/>
                <w:b/>
                <w:bCs/>
                <w:color w:val="auto"/>
                <w:sz w:val="16"/>
                <w:szCs w:val="16"/>
                <w:lang w:bidi="ar-SA"/>
              </w:rPr>
              <w:t> </w:t>
            </w:r>
          </w:p>
        </w:tc>
        <w:tc>
          <w:tcPr>
            <w:tcW w:w="1304" w:type="dxa"/>
            <w:tcBorders>
              <w:top w:val="nil"/>
              <w:left w:val="nil"/>
              <w:bottom w:val="single" w:sz="4" w:space="0" w:color="auto"/>
              <w:right w:val="single" w:sz="4" w:space="0" w:color="auto"/>
            </w:tcBorders>
            <w:shd w:val="clear" w:color="auto" w:fill="auto"/>
            <w:vAlign w:val="center"/>
          </w:tcPr>
          <w:p w14:paraId="2D928813" w14:textId="77777777" w:rsidR="009E49E5" w:rsidRPr="00324961" w:rsidRDefault="001D3400">
            <w:pPr>
              <w:widowControl/>
              <w:jc w:val="center"/>
              <w:rPr>
                <w:rFonts w:ascii="Verdana" w:hAnsi="Verdana" w:cs="Calibri"/>
                <w:b/>
                <w:bCs/>
                <w:color w:val="auto"/>
                <w:sz w:val="16"/>
                <w:szCs w:val="16"/>
                <w:lang w:bidi="ar-SA"/>
              </w:rPr>
            </w:pPr>
            <w:r w:rsidRPr="00324961">
              <w:rPr>
                <w:rFonts w:ascii="Verdana" w:hAnsi="Verdana" w:cs="Calibri"/>
                <w:b/>
                <w:bCs/>
                <w:color w:val="auto"/>
                <w:sz w:val="16"/>
                <w:szCs w:val="16"/>
                <w:lang w:bidi="ar-SA"/>
              </w:rPr>
              <w:t> </w:t>
            </w:r>
          </w:p>
        </w:tc>
        <w:tc>
          <w:tcPr>
            <w:tcW w:w="1390" w:type="dxa"/>
            <w:tcBorders>
              <w:top w:val="nil"/>
              <w:left w:val="nil"/>
              <w:bottom w:val="single" w:sz="4" w:space="0" w:color="auto"/>
              <w:right w:val="single" w:sz="4" w:space="0" w:color="auto"/>
            </w:tcBorders>
            <w:shd w:val="clear" w:color="auto" w:fill="auto"/>
            <w:vAlign w:val="center"/>
          </w:tcPr>
          <w:p w14:paraId="697B0CCD" w14:textId="77777777" w:rsidR="009E49E5" w:rsidRPr="00324961" w:rsidRDefault="001D3400">
            <w:pPr>
              <w:widowControl/>
              <w:jc w:val="center"/>
              <w:rPr>
                <w:rFonts w:ascii="Verdana" w:hAnsi="Verdana" w:cs="Calibri"/>
                <w:b/>
                <w:bCs/>
                <w:color w:val="auto"/>
                <w:sz w:val="16"/>
                <w:szCs w:val="16"/>
                <w:lang w:bidi="ar-SA"/>
              </w:rPr>
            </w:pPr>
            <w:r w:rsidRPr="00324961">
              <w:rPr>
                <w:rFonts w:ascii="Verdana" w:hAnsi="Verdana" w:cs="Calibri"/>
                <w:b/>
                <w:bCs/>
                <w:color w:val="auto"/>
                <w:sz w:val="16"/>
                <w:szCs w:val="16"/>
                <w:lang w:bidi="ar-SA"/>
              </w:rPr>
              <w:t> </w:t>
            </w:r>
          </w:p>
        </w:tc>
        <w:tc>
          <w:tcPr>
            <w:tcW w:w="1729" w:type="dxa"/>
            <w:tcBorders>
              <w:top w:val="nil"/>
              <w:left w:val="nil"/>
              <w:bottom w:val="single" w:sz="4" w:space="0" w:color="auto"/>
              <w:right w:val="single" w:sz="8" w:space="0" w:color="auto"/>
            </w:tcBorders>
            <w:shd w:val="clear" w:color="auto" w:fill="auto"/>
            <w:vAlign w:val="center"/>
          </w:tcPr>
          <w:p w14:paraId="30A714C0" w14:textId="77777777" w:rsidR="009E49E5" w:rsidRPr="00324961" w:rsidRDefault="001D3400">
            <w:pPr>
              <w:widowControl/>
              <w:jc w:val="center"/>
              <w:rPr>
                <w:rFonts w:ascii="Verdana" w:hAnsi="Verdana" w:cs="Calibri"/>
                <w:b/>
                <w:bCs/>
                <w:color w:val="auto"/>
                <w:sz w:val="16"/>
                <w:szCs w:val="16"/>
                <w:lang w:bidi="ar-SA"/>
              </w:rPr>
            </w:pPr>
            <w:r w:rsidRPr="00324961">
              <w:rPr>
                <w:rFonts w:ascii="Verdana" w:hAnsi="Verdana" w:cs="Calibri"/>
                <w:b/>
                <w:bCs/>
                <w:color w:val="auto"/>
                <w:sz w:val="16"/>
                <w:szCs w:val="16"/>
                <w:lang w:bidi="ar-SA"/>
              </w:rPr>
              <w:t> </w:t>
            </w:r>
          </w:p>
        </w:tc>
      </w:tr>
      <w:tr w:rsidR="00324961" w:rsidRPr="00324961" w14:paraId="3D95EF85" w14:textId="77777777" w:rsidTr="005A44D6">
        <w:trPr>
          <w:trHeight w:val="443"/>
        </w:trPr>
        <w:tc>
          <w:tcPr>
            <w:tcW w:w="3337" w:type="dxa"/>
            <w:tcBorders>
              <w:top w:val="nil"/>
              <w:left w:val="single" w:sz="8" w:space="0" w:color="auto"/>
              <w:bottom w:val="single" w:sz="4" w:space="0" w:color="auto"/>
              <w:right w:val="nil"/>
            </w:tcBorders>
            <w:shd w:val="clear" w:color="auto" w:fill="auto"/>
            <w:vAlign w:val="center"/>
          </w:tcPr>
          <w:p w14:paraId="1FA0EB99" w14:textId="77777777" w:rsidR="009E49E5" w:rsidRPr="00324961" w:rsidRDefault="001D3400">
            <w:pPr>
              <w:widowControl/>
              <w:jc w:val="both"/>
              <w:rPr>
                <w:rFonts w:ascii="Verdana" w:hAnsi="Verdana" w:cs="Calibri"/>
                <w:color w:val="auto"/>
                <w:sz w:val="16"/>
                <w:szCs w:val="16"/>
                <w:lang w:bidi="ar-SA"/>
              </w:rPr>
            </w:pPr>
            <w:r w:rsidRPr="00324961">
              <w:rPr>
                <w:rFonts w:ascii="Verdana" w:hAnsi="Verdana" w:cs="Calibri"/>
                <w:color w:val="auto"/>
                <w:sz w:val="16"/>
                <w:szCs w:val="16"/>
                <w:lang w:bidi="ar-SA"/>
              </w:rPr>
              <w:t xml:space="preserve">Кредити, покрити с движимо имущество. </w:t>
            </w:r>
          </w:p>
        </w:tc>
        <w:tc>
          <w:tcPr>
            <w:tcW w:w="1189" w:type="dxa"/>
            <w:tcBorders>
              <w:top w:val="nil"/>
              <w:left w:val="single" w:sz="8" w:space="0" w:color="auto"/>
              <w:bottom w:val="single" w:sz="4" w:space="0" w:color="auto"/>
              <w:right w:val="single" w:sz="4" w:space="0" w:color="auto"/>
            </w:tcBorders>
            <w:shd w:val="clear" w:color="auto" w:fill="auto"/>
            <w:vAlign w:val="center"/>
          </w:tcPr>
          <w:p w14:paraId="7B7B1B2E" w14:textId="77777777" w:rsidR="009E49E5" w:rsidRPr="00324961" w:rsidRDefault="001D3400">
            <w:pPr>
              <w:widowControl/>
              <w:jc w:val="center"/>
              <w:rPr>
                <w:rFonts w:ascii="Verdana" w:hAnsi="Verdana" w:cs="Calibri"/>
                <w:b/>
                <w:bCs/>
                <w:color w:val="auto"/>
                <w:sz w:val="16"/>
                <w:szCs w:val="16"/>
                <w:lang w:bidi="ar-SA"/>
              </w:rPr>
            </w:pPr>
            <w:r w:rsidRPr="00324961">
              <w:rPr>
                <w:rFonts w:ascii="Verdana" w:hAnsi="Verdana" w:cs="Calibri"/>
                <w:b/>
                <w:bCs/>
                <w:color w:val="auto"/>
                <w:sz w:val="16"/>
                <w:szCs w:val="16"/>
                <w:lang w:bidi="ar-SA"/>
              </w:rPr>
              <w:t> </w:t>
            </w:r>
          </w:p>
        </w:tc>
        <w:tc>
          <w:tcPr>
            <w:tcW w:w="1304" w:type="dxa"/>
            <w:tcBorders>
              <w:top w:val="nil"/>
              <w:left w:val="nil"/>
              <w:bottom w:val="single" w:sz="4" w:space="0" w:color="auto"/>
              <w:right w:val="single" w:sz="4" w:space="0" w:color="auto"/>
            </w:tcBorders>
            <w:shd w:val="clear" w:color="auto" w:fill="auto"/>
            <w:vAlign w:val="center"/>
          </w:tcPr>
          <w:p w14:paraId="3CCEA24E" w14:textId="77777777" w:rsidR="009E49E5" w:rsidRPr="00324961" w:rsidRDefault="001D3400">
            <w:pPr>
              <w:widowControl/>
              <w:jc w:val="center"/>
              <w:rPr>
                <w:rFonts w:ascii="Verdana" w:hAnsi="Verdana" w:cs="Calibri"/>
                <w:b/>
                <w:bCs/>
                <w:color w:val="auto"/>
                <w:sz w:val="16"/>
                <w:szCs w:val="16"/>
                <w:lang w:bidi="ar-SA"/>
              </w:rPr>
            </w:pPr>
            <w:r w:rsidRPr="00324961">
              <w:rPr>
                <w:rFonts w:ascii="Verdana" w:hAnsi="Verdana" w:cs="Calibri"/>
                <w:b/>
                <w:bCs/>
                <w:color w:val="auto"/>
                <w:sz w:val="16"/>
                <w:szCs w:val="16"/>
                <w:lang w:bidi="ar-SA"/>
              </w:rPr>
              <w:t> </w:t>
            </w:r>
          </w:p>
        </w:tc>
        <w:tc>
          <w:tcPr>
            <w:tcW w:w="1390" w:type="dxa"/>
            <w:tcBorders>
              <w:top w:val="nil"/>
              <w:left w:val="nil"/>
              <w:bottom w:val="single" w:sz="4" w:space="0" w:color="auto"/>
              <w:right w:val="single" w:sz="4" w:space="0" w:color="auto"/>
            </w:tcBorders>
            <w:shd w:val="clear" w:color="auto" w:fill="auto"/>
            <w:vAlign w:val="center"/>
          </w:tcPr>
          <w:p w14:paraId="5E356812" w14:textId="77777777" w:rsidR="009E49E5" w:rsidRPr="00324961" w:rsidRDefault="001D3400">
            <w:pPr>
              <w:widowControl/>
              <w:jc w:val="center"/>
              <w:rPr>
                <w:rFonts w:ascii="Verdana" w:hAnsi="Verdana" w:cs="Calibri"/>
                <w:b/>
                <w:bCs/>
                <w:color w:val="auto"/>
                <w:sz w:val="16"/>
                <w:szCs w:val="16"/>
                <w:lang w:bidi="ar-SA"/>
              </w:rPr>
            </w:pPr>
            <w:r w:rsidRPr="00324961">
              <w:rPr>
                <w:rFonts w:ascii="Verdana" w:hAnsi="Verdana" w:cs="Calibri"/>
                <w:b/>
                <w:bCs/>
                <w:color w:val="auto"/>
                <w:sz w:val="16"/>
                <w:szCs w:val="16"/>
                <w:lang w:bidi="ar-SA"/>
              </w:rPr>
              <w:t> </w:t>
            </w:r>
          </w:p>
        </w:tc>
        <w:tc>
          <w:tcPr>
            <w:tcW w:w="1729" w:type="dxa"/>
            <w:tcBorders>
              <w:top w:val="nil"/>
              <w:left w:val="nil"/>
              <w:bottom w:val="single" w:sz="4" w:space="0" w:color="auto"/>
              <w:right w:val="single" w:sz="8" w:space="0" w:color="auto"/>
            </w:tcBorders>
            <w:shd w:val="clear" w:color="auto" w:fill="auto"/>
            <w:vAlign w:val="center"/>
          </w:tcPr>
          <w:p w14:paraId="41E65D4B" w14:textId="77777777" w:rsidR="009E49E5" w:rsidRPr="00324961" w:rsidRDefault="001D3400">
            <w:pPr>
              <w:widowControl/>
              <w:jc w:val="center"/>
              <w:rPr>
                <w:rFonts w:ascii="Verdana" w:hAnsi="Verdana" w:cs="Calibri"/>
                <w:b/>
                <w:bCs/>
                <w:color w:val="auto"/>
                <w:sz w:val="16"/>
                <w:szCs w:val="16"/>
                <w:lang w:bidi="ar-SA"/>
              </w:rPr>
            </w:pPr>
            <w:r w:rsidRPr="00324961">
              <w:rPr>
                <w:rFonts w:ascii="Verdana" w:hAnsi="Verdana" w:cs="Calibri"/>
                <w:b/>
                <w:bCs/>
                <w:color w:val="auto"/>
                <w:sz w:val="16"/>
                <w:szCs w:val="16"/>
                <w:lang w:bidi="ar-SA"/>
              </w:rPr>
              <w:t> </w:t>
            </w:r>
          </w:p>
        </w:tc>
      </w:tr>
      <w:tr w:rsidR="00324961" w:rsidRPr="00324961" w14:paraId="73A88136" w14:textId="77777777" w:rsidTr="005A44D6">
        <w:trPr>
          <w:trHeight w:val="443"/>
        </w:trPr>
        <w:tc>
          <w:tcPr>
            <w:tcW w:w="3337" w:type="dxa"/>
            <w:tcBorders>
              <w:top w:val="nil"/>
              <w:left w:val="single" w:sz="8" w:space="0" w:color="auto"/>
              <w:bottom w:val="single" w:sz="4" w:space="0" w:color="auto"/>
              <w:right w:val="nil"/>
            </w:tcBorders>
            <w:shd w:val="clear" w:color="auto" w:fill="auto"/>
            <w:vAlign w:val="center"/>
          </w:tcPr>
          <w:p w14:paraId="3C12A306" w14:textId="77777777" w:rsidR="009E49E5" w:rsidRPr="00324961" w:rsidRDefault="001D3400">
            <w:pPr>
              <w:widowControl/>
              <w:jc w:val="both"/>
              <w:rPr>
                <w:rFonts w:ascii="Verdana" w:hAnsi="Verdana" w:cs="Calibri"/>
                <w:color w:val="auto"/>
                <w:sz w:val="16"/>
                <w:szCs w:val="16"/>
                <w:lang w:bidi="ar-SA"/>
              </w:rPr>
            </w:pPr>
            <w:r w:rsidRPr="00324961">
              <w:rPr>
                <w:rFonts w:ascii="Verdana" w:hAnsi="Verdana" w:cs="Calibri"/>
                <w:color w:val="auto"/>
                <w:sz w:val="16"/>
                <w:szCs w:val="16"/>
                <w:lang w:bidi="ar-SA"/>
              </w:rPr>
              <w:t xml:space="preserve">Кредити, покрити с гаранции от централна банка или в брой </w:t>
            </w:r>
          </w:p>
        </w:tc>
        <w:tc>
          <w:tcPr>
            <w:tcW w:w="1189" w:type="dxa"/>
            <w:tcBorders>
              <w:top w:val="nil"/>
              <w:left w:val="single" w:sz="8" w:space="0" w:color="auto"/>
              <w:bottom w:val="single" w:sz="4" w:space="0" w:color="auto"/>
              <w:right w:val="single" w:sz="4" w:space="0" w:color="auto"/>
            </w:tcBorders>
            <w:shd w:val="clear" w:color="auto" w:fill="auto"/>
            <w:vAlign w:val="center"/>
          </w:tcPr>
          <w:p w14:paraId="3204F1A0" w14:textId="77777777" w:rsidR="009E49E5" w:rsidRPr="00324961" w:rsidRDefault="001D3400">
            <w:pPr>
              <w:widowControl/>
              <w:jc w:val="both"/>
              <w:rPr>
                <w:rFonts w:ascii="Verdana" w:hAnsi="Verdana" w:cs="Calibri"/>
                <w:color w:val="auto"/>
                <w:sz w:val="16"/>
                <w:szCs w:val="16"/>
                <w:lang w:bidi="ar-SA"/>
              </w:rPr>
            </w:pPr>
            <w:r w:rsidRPr="00324961">
              <w:rPr>
                <w:rFonts w:ascii="Verdana" w:hAnsi="Verdana" w:cs="Calibri"/>
                <w:color w:val="auto"/>
                <w:sz w:val="16"/>
                <w:szCs w:val="16"/>
                <w:lang w:bidi="ar-SA"/>
              </w:rPr>
              <w:t> </w:t>
            </w:r>
          </w:p>
        </w:tc>
        <w:tc>
          <w:tcPr>
            <w:tcW w:w="1304" w:type="dxa"/>
            <w:tcBorders>
              <w:top w:val="nil"/>
              <w:left w:val="nil"/>
              <w:bottom w:val="single" w:sz="4" w:space="0" w:color="auto"/>
              <w:right w:val="single" w:sz="4" w:space="0" w:color="auto"/>
            </w:tcBorders>
            <w:shd w:val="clear" w:color="auto" w:fill="auto"/>
            <w:vAlign w:val="center"/>
          </w:tcPr>
          <w:p w14:paraId="02B655CE" w14:textId="77777777" w:rsidR="009E49E5" w:rsidRPr="00324961" w:rsidRDefault="001D3400">
            <w:pPr>
              <w:widowControl/>
              <w:jc w:val="both"/>
              <w:rPr>
                <w:rFonts w:ascii="Verdana" w:hAnsi="Verdana" w:cs="Calibri"/>
                <w:color w:val="auto"/>
                <w:sz w:val="16"/>
                <w:szCs w:val="16"/>
                <w:lang w:bidi="ar-SA"/>
              </w:rPr>
            </w:pPr>
            <w:r w:rsidRPr="00324961">
              <w:rPr>
                <w:rFonts w:ascii="Verdana" w:hAnsi="Verdana" w:cs="Calibri"/>
                <w:color w:val="auto"/>
                <w:sz w:val="16"/>
                <w:szCs w:val="16"/>
                <w:lang w:bidi="ar-SA"/>
              </w:rPr>
              <w:t> </w:t>
            </w:r>
          </w:p>
        </w:tc>
        <w:tc>
          <w:tcPr>
            <w:tcW w:w="1390" w:type="dxa"/>
            <w:tcBorders>
              <w:top w:val="nil"/>
              <w:left w:val="nil"/>
              <w:bottom w:val="single" w:sz="4" w:space="0" w:color="auto"/>
              <w:right w:val="single" w:sz="4" w:space="0" w:color="auto"/>
            </w:tcBorders>
            <w:shd w:val="clear" w:color="auto" w:fill="auto"/>
            <w:vAlign w:val="center"/>
          </w:tcPr>
          <w:p w14:paraId="280668AC" w14:textId="77777777" w:rsidR="009E49E5" w:rsidRPr="00324961" w:rsidRDefault="001D3400">
            <w:pPr>
              <w:widowControl/>
              <w:jc w:val="both"/>
              <w:rPr>
                <w:rFonts w:ascii="Verdana" w:hAnsi="Verdana" w:cs="Calibri"/>
                <w:color w:val="auto"/>
                <w:sz w:val="16"/>
                <w:szCs w:val="16"/>
                <w:lang w:bidi="ar-SA"/>
              </w:rPr>
            </w:pPr>
            <w:r w:rsidRPr="00324961">
              <w:rPr>
                <w:rFonts w:ascii="Verdana" w:hAnsi="Verdana" w:cs="Calibri"/>
                <w:color w:val="auto"/>
                <w:sz w:val="16"/>
                <w:szCs w:val="16"/>
                <w:lang w:bidi="ar-SA"/>
              </w:rPr>
              <w:t> </w:t>
            </w:r>
          </w:p>
        </w:tc>
        <w:tc>
          <w:tcPr>
            <w:tcW w:w="1729" w:type="dxa"/>
            <w:tcBorders>
              <w:top w:val="nil"/>
              <w:left w:val="nil"/>
              <w:bottom w:val="single" w:sz="4" w:space="0" w:color="auto"/>
              <w:right w:val="single" w:sz="8" w:space="0" w:color="auto"/>
            </w:tcBorders>
            <w:shd w:val="clear" w:color="auto" w:fill="auto"/>
            <w:vAlign w:val="center"/>
          </w:tcPr>
          <w:p w14:paraId="18EA681B" w14:textId="77777777" w:rsidR="009E49E5" w:rsidRPr="00324961" w:rsidRDefault="001D3400">
            <w:pPr>
              <w:widowControl/>
              <w:jc w:val="both"/>
              <w:rPr>
                <w:rFonts w:ascii="Verdana" w:hAnsi="Verdana" w:cs="Calibri"/>
                <w:color w:val="auto"/>
                <w:sz w:val="16"/>
                <w:szCs w:val="16"/>
                <w:lang w:bidi="ar-SA"/>
              </w:rPr>
            </w:pPr>
            <w:r w:rsidRPr="00324961">
              <w:rPr>
                <w:rFonts w:ascii="Verdana" w:hAnsi="Verdana" w:cs="Calibri"/>
                <w:color w:val="auto"/>
                <w:sz w:val="16"/>
                <w:szCs w:val="16"/>
                <w:lang w:bidi="ar-SA"/>
              </w:rPr>
              <w:t> </w:t>
            </w:r>
          </w:p>
        </w:tc>
      </w:tr>
      <w:tr w:rsidR="00324961" w:rsidRPr="00324961" w14:paraId="6F30993B" w14:textId="77777777" w:rsidTr="005A44D6">
        <w:trPr>
          <w:trHeight w:val="443"/>
        </w:trPr>
        <w:tc>
          <w:tcPr>
            <w:tcW w:w="3337" w:type="dxa"/>
            <w:tcBorders>
              <w:top w:val="nil"/>
              <w:left w:val="single" w:sz="8" w:space="0" w:color="auto"/>
              <w:bottom w:val="single" w:sz="4" w:space="0" w:color="auto"/>
              <w:right w:val="nil"/>
            </w:tcBorders>
            <w:shd w:val="clear" w:color="auto" w:fill="auto"/>
            <w:vAlign w:val="center"/>
          </w:tcPr>
          <w:p w14:paraId="2271F7AB" w14:textId="77777777" w:rsidR="009E49E5" w:rsidRPr="00324961" w:rsidRDefault="001D3400">
            <w:pPr>
              <w:widowControl/>
              <w:jc w:val="both"/>
              <w:rPr>
                <w:rFonts w:ascii="Verdana" w:hAnsi="Verdana" w:cs="Calibri"/>
                <w:color w:val="auto"/>
                <w:sz w:val="16"/>
                <w:szCs w:val="16"/>
                <w:lang w:bidi="ar-SA"/>
              </w:rPr>
            </w:pPr>
            <w:r w:rsidRPr="00324961">
              <w:rPr>
                <w:rFonts w:ascii="Verdana" w:hAnsi="Verdana" w:cs="Calibri"/>
                <w:color w:val="auto"/>
                <w:sz w:val="16"/>
                <w:szCs w:val="16"/>
                <w:lang w:bidi="ar-SA"/>
              </w:rPr>
              <w:t xml:space="preserve">Кредити, покрити с гаранции от банки или местни институции </w:t>
            </w:r>
          </w:p>
        </w:tc>
        <w:tc>
          <w:tcPr>
            <w:tcW w:w="1189" w:type="dxa"/>
            <w:tcBorders>
              <w:top w:val="nil"/>
              <w:left w:val="single" w:sz="8" w:space="0" w:color="auto"/>
              <w:bottom w:val="single" w:sz="4" w:space="0" w:color="auto"/>
              <w:right w:val="single" w:sz="4" w:space="0" w:color="auto"/>
            </w:tcBorders>
            <w:shd w:val="clear" w:color="auto" w:fill="auto"/>
            <w:vAlign w:val="center"/>
          </w:tcPr>
          <w:p w14:paraId="09372920" w14:textId="77777777" w:rsidR="009E49E5" w:rsidRPr="00324961" w:rsidRDefault="001D3400">
            <w:pPr>
              <w:widowControl/>
              <w:jc w:val="both"/>
              <w:rPr>
                <w:rFonts w:ascii="Verdana" w:hAnsi="Verdana" w:cs="Calibri"/>
                <w:color w:val="auto"/>
                <w:sz w:val="16"/>
                <w:szCs w:val="16"/>
                <w:lang w:bidi="ar-SA"/>
              </w:rPr>
            </w:pPr>
            <w:r w:rsidRPr="00324961">
              <w:rPr>
                <w:rFonts w:ascii="Verdana" w:hAnsi="Verdana" w:cs="Calibri"/>
                <w:color w:val="auto"/>
                <w:sz w:val="16"/>
                <w:szCs w:val="16"/>
                <w:lang w:bidi="ar-SA"/>
              </w:rPr>
              <w:t> </w:t>
            </w:r>
          </w:p>
        </w:tc>
        <w:tc>
          <w:tcPr>
            <w:tcW w:w="1304" w:type="dxa"/>
            <w:tcBorders>
              <w:top w:val="nil"/>
              <w:left w:val="nil"/>
              <w:bottom w:val="single" w:sz="4" w:space="0" w:color="auto"/>
              <w:right w:val="single" w:sz="4" w:space="0" w:color="auto"/>
            </w:tcBorders>
            <w:shd w:val="clear" w:color="auto" w:fill="auto"/>
            <w:vAlign w:val="center"/>
          </w:tcPr>
          <w:p w14:paraId="24316779" w14:textId="77777777" w:rsidR="009E49E5" w:rsidRPr="00324961" w:rsidRDefault="001D3400">
            <w:pPr>
              <w:widowControl/>
              <w:jc w:val="both"/>
              <w:rPr>
                <w:rFonts w:ascii="Verdana" w:hAnsi="Verdana" w:cs="Calibri"/>
                <w:color w:val="auto"/>
                <w:sz w:val="16"/>
                <w:szCs w:val="16"/>
                <w:lang w:bidi="ar-SA"/>
              </w:rPr>
            </w:pPr>
            <w:r w:rsidRPr="00324961">
              <w:rPr>
                <w:rFonts w:ascii="Verdana" w:hAnsi="Verdana" w:cs="Calibri"/>
                <w:color w:val="auto"/>
                <w:sz w:val="16"/>
                <w:szCs w:val="16"/>
                <w:lang w:bidi="ar-SA"/>
              </w:rPr>
              <w:t> </w:t>
            </w:r>
          </w:p>
        </w:tc>
        <w:tc>
          <w:tcPr>
            <w:tcW w:w="1390" w:type="dxa"/>
            <w:tcBorders>
              <w:top w:val="nil"/>
              <w:left w:val="nil"/>
              <w:bottom w:val="single" w:sz="4" w:space="0" w:color="auto"/>
              <w:right w:val="single" w:sz="4" w:space="0" w:color="auto"/>
            </w:tcBorders>
            <w:shd w:val="clear" w:color="auto" w:fill="auto"/>
            <w:vAlign w:val="center"/>
          </w:tcPr>
          <w:p w14:paraId="165B654D" w14:textId="77777777" w:rsidR="009E49E5" w:rsidRPr="00324961" w:rsidRDefault="001D3400">
            <w:pPr>
              <w:widowControl/>
              <w:jc w:val="both"/>
              <w:rPr>
                <w:rFonts w:ascii="Verdana" w:hAnsi="Verdana" w:cs="Calibri"/>
                <w:color w:val="auto"/>
                <w:sz w:val="16"/>
                <w:szCs w:val="16"/>
                <w:lang w:bidi="ar-SA"/>
              </w:rPr>
            </w:pPr>
            <w:r w:rsidRPr="00324961">
              <w:rPr>
                <w:rFonts w:ascii="Verdana" w:hAnsi="Verdana" w:cs="Calibri"/>
                <w:color w:val="auto"/>
                <w:sz w:val="16"/>
                <w:szCs w:val="16"/>
                <w:lang w:bidi="ar-SA"/>
              </w:rPr>
              <w:t> </w:t>
            </w:r>
          </w:p>
        </w:tc>
        <w:tc>
          <w:tcPr>
            <w:tcW w:w="1729" w:type="dxa"/>
            <w:tcBorders>
              <w:top w:val="nil"/>
              <w:left w:val="nil"/>
              <w:bottom w:val="single" w:sz="4" w:space="0" w:color="auto"/>
              <w:right w:val="single" w:sz="8" w:space="0" w:color="auto"/>
            </w:tcBorders>
            <w:shd w:val="clear" w:color="auto" w:fill="auto"/>
            <w:vAlign w:val="center"/>
          </w:tcPr>
          <w:p w14:paraId="4B49F45E" w14:textId="77777777" w:rsidR="009E49E5" w:rsidRPr="00324961" w:rsidRDefault="001D3400">
            <w:pPr>
              <w:widowControl/>
              <w:jc w:val="both"/>
              <w:rPr>
                <w:rFonts w:ascii="Verdana" w:hAnsi="Verdana" w:cs="Calibri"/>
                <w:color w:val="auto"/>
                <w:sz w:val="16"/>
                <w:szCs w:val="16"/>
                <w:lang w:bidi="ar-SA"/>
              </w:rPr>
            </w:pPr>
            <w:r w:rsidRPr="00324961">
              <w:rPr>
                <w:rFonts w:ascii="Verdana" w:hAnsi="Verdana" w:cs="Calibri"/>
                <w:color w:val="auto"/>
                <w:sz w:val="16"/>
                <w:szCs w:val="16"/>
                <w:lang w:bidi="ar-SA"/>
              </w:rPr>
              <w:t> </w:t>
            </w:r>
          </w:p>
        </w:tc>
      </w:tr>
      <w:tr w:rsidR="00324961" w:rsidRPr="00324961" w14:paraId="295F0F23" w14:textId="77777777" w:rsidTr="005A44D6">
        <w:trPr>
          <w:trHeight w:val="443"/>
        </w:trPr>
        <w:tc>
          <w:tcPr>
            <w:tcW w:w="3337" w:type="dxa"/>
            <w:tcBorders>
              <w:top w:val="nil"/>
              <w:left w:val="single" w:sz="8" w:space="0" w:color="auto"/>
              <w:bottom w:val="single" w:sz="4" w:space="0" w:color="auto"/>
              <w:right w:val="nil"/>
            </w:tcBorders>
            <w:shd w:val="clear" w:color="auto" w:fill="auto"/>
            <w:vAlign w:val="center"/>
          </w:tcPr>
          <w:p w14:paraId="36735988" w14:textId="1988FB29" w:rsidR="009E49E5" w:rsidRPr="00324961" w:rsidRDefault="001D3400">
            <w:pPr>
              <w:widowControl/>
              <w:jc w:val="both"/>
              <w:rPr>
                <w:rFonts w:ascii="Verdana" w:hAnsi="Verdana" w:cs="Calibri"/>
                <w:color w:val="auto"/>
                <w:sz w:val="16"/>
                <w:szCs w:val="16"/>
                <w:lang w:bidi="ar-SA"/>
              </w:rPr>
            </w:pPr>
            <w:r w:rsidRPr="00324961">
              <w:rPr>
                <w:rFonts w:ascii="Verdana" w:hAnsi="Verdana" w:cs="Calibri"/>
                <w:color w:val="auto"/>
                <w:sz w:val="16"/>
                <w:szCs w:val="16"/>
                <w:lang w:bidi="ar-SA"/>
              </w:rPr>
              <w:t>Необезпечени кредити</w:t>
            </w:r>
          </w:p>
        </w:tc>
        <w:tc>
          <w:tcPr>
            <w:tcW w:w="1189" w:type="dxa"/>
            <w:tcBorders>
              <w:top w:val="nil"/>
              <w:left w:val="single" w:sz="8" w:space="0" w:color="auto"/>
              <w:bottom w:val="single" w:sz="4" w:space="0" w:color="auto"/>
              <w:right w:val="single" w:sz="4" w:space="0" w:color="auto"/>
            </w:tcBorders>
            <w:shd w:val="clear" w:color="auto" w:fill="auto"/>
            <w:vAlign w:val="center"/>
          </w:tcPr>
          <w:p w14:paraId="023E7BDE" w14:textId="77777777" w:rsidR="009E49E5" w:rsidRPr="00324961" w:rsidRDefault="001D3400">
            <w:pPr>
              <w:widowControl/>
              <w:jc w:val="both"/>
              <w:rPr>
                <w:rFonts w:ascii="Verdana" w:hAnsi="Verdana" w:cs="Calibri"/>
                <w:color w:val="auto"/>
                <w:sz w:val="16"/>
                <w:szCs w:val="16"/>
                <w:lang w:bidi="ar-SA"/>
              </w:rPr>
            </w:pPr>
            <w:r w:rsidRPr="00324961">
              <w:rPr>
                <w:rFonts w:ascii="Verdana" w:hAnsi="Verdana" w:cs="Calibri"/>
                <w:color w:val="auto"/>
                <w:sz w:val="16"/>
                <w:szCs w:val="16"/>
                <w:lang w:bidi="ar-SA"/>
              </w:rPr>
              <w:t> </w:t>
            </w:r>
          </w:p>
        </w:tc>
        <w:tc>
          <w:tcPr>
            <w:tcW w:w="1304" w:type="dxa"/>
            <w:tcBorders>
              <w:top w:val="nil"/>
              <w:left w:val="nil"/>
              <w:bottom w:val="single" w:sz="4" w:space="0" w:color="auto"/>
              <w:right w:val="single" w:sz="4" w:space="0" w:color="auto"/>
            </w:tcBorders>
            <w:shd w:val="clear" w:color="auto" w:fill="auto"/>
            <w:vAlign w:val="center"/>
          </w:tcPr>
          <w:p w14:paraId="3222B5BD" w14:textId="77777777" w:rsidR="009E49E5" w:rsidRPr="00324961" w:rsidRDefault="001D3400">
            <w:pPr>
              <w:widowControl/>
              <w:jc w:val="both"/>
              <w:rPr>
                <w:rFonts w:ascii="Verdana" w:hAnsi="Verdana" w:cs="Calibri"/>
                <w:color w:val="auto"/>
                <w:sz w:val="16"/>
                <w:szCs w:val="16"/>
                <w:lang w:bidi="ar-SA"/>
              </w:rPr>
            </w:pPr>
            <w:r w:rsidRPr="00324961">
              <w:rPr>
                <w:rFonts w:ascii="Verdana" w:hAnsi="Verdana" w:cs="Calibri"/>
                <w:color w:val="auto"/>
                <w:sz w:val="16"/>
                <w:szCs w:val="16"/>
                <w:lang w:bidi="ar-SA"/>
              </w:rPr>
              <w:t> </w:t>
            </w:r>
          </w:p>
        </w:tc>
        <w:tc>
          <w:tcPr>
            <w:tcW w:w="1390" w:type="dxa"/>
            <w:tcBorders>
              <w:top w:val="nil"/>
              <w:left w:val="nil"/>
              <w:bottom w:val="single" w:sz="4" w:space="0" w:color="auto"/>
              <w:right w:val="single" w:sz="4" w:space="0" w:color="auto"/>
            </w:tcBorders>
            <w:shd w:val="clear" w:color="auto" w:fill="auto"/>
            <w:vAlign w:val="center"/>
          </w:tcPr>
          <w:p w14:paraId="78A2CF14" w14:textId="77777777" w:rsidR="009E49E5" w:rsidRPr="00324961" w:rsidRDefault="001D3400">
            <w:pPr>
              <w:widowControl/>
              <w:jc w:val="both"/>
              <w:rPr>
                <w:rFonts w:ascii="Verdana" w:hAnsi="Verdana" w:cs="Calibri"/>
                <w:color w:val="auto"/>
                <w:sz w:val="16"/>
                <w:szCs w:val="16"/>
                <w:lang w:bidi="ar-SA"/>
              </w:rPr>
            </w:pPr>
            <w:r w:rsidRPr="00324961">
              <w:rPr>
                <w:rFonts w:ascii="Verdana" w:hAnsi="Verdana" w:cs="Calibri"/>
                <w:color w:val="auto"/>
                <w:sz w:val="16"/>
                <w:szCs w:val="16"/>
                <w:lang w:bidi="ar-SA"/>
              </w:rPr>
              <w:t> </w:t>
            </w:r>
          </w:p>
        </w:tc>
        <w:tc>
          <w:tcPr>
            <w:tcW w:w="1729" w:type="dxa"/>
            <w:tcBorders>
              <w:top w:val="nil"/>
              <w:left w:val="nil"/>
              <w:bottom w:val="single" w:sz="4" w:space="0" w:color="auto"/>
              <w:right w:val="single" w:sz="8" w:space="0" w:color="auto"/>
            </w:tcBorders>
            <w:shd w:val="clear" w:color="auto" w:fill="auto"/>
            <w:vAlign w:val="center"/>
          </w:tcPr>
          <w:p w14:paraId="18EF24AF" w14:textId="77777777" w:rsidR="009E49E5" w:rsidRPr="00324961" w:rsidRDefault="001D3400">
            <w:pPr>
              <w:widowControl/>
              <w:jc w:val="both"/>
              <w:rPr>
                <w:rFonts w:ascii="Verdana" w:hAnsi="Verdana" w:cs="Calibri"/>
                <w:color w:val="auto"/>
                <w:sz w:val="16"/>
                <w:szCs w:val="16"/>
                <w:lang w:bidi="ar-SA"/>
              </w:rPr>
            </w:pPr>
            <w:r w:rsidRPr="00324961">
              <w:rPr>
                <w:rFonts w:ascii="Verdana" w:hAnsi="Verdana" w:cs="Calibri"/>
                <w:color w:val="auto"/>
                <w:sz w:val="16"/>
                <w:szCs w:val="16"/>
                <w:lang w:bidi="ar-SA"/>
              </w:rPr>
              <w:t> </w:t>
            </w:r>
          </w:p>
        </w:tc>
      </w:tr>
      <w:tr w:rsidR="00324961" w:rsidRPr="00324961" w14:paraId="31F2CF8E" w14:textId="77777777" w:rsidTr="005A44D6">
        <w:trPr>
          <w:trHeight w:val="443"/>
        </w:trPr>
        <w:tc>
          <w:tcPr>
            <w:tcW w:w="3337" w:type="dxa"/>
            <w:tcBorders>
              <w:top w:val="nil"/>
              <w:left w:val="single" w:sz="8" w:space="0" w:color="auto"/>
              <w:bottom w:val="nil"/>
              <w:right w:val="nil"/>
            </w:tcBorders>
            <w:shd w:val="clear" w:color="auto" w:fill="auto"/>
            <w:vAlign w:val="center"/>
          </w:tcPr>
          <w:p w14:paraId="3ED48915" w14:textId="77777777" w:rsidR="009E49E5" w:rsidRPr="00324961" w:rsidRDefault="001D3400">
            <w:pPr>
              <w:widowControl/>
              <w:jc w:val="both"/>
              <w:rPr>
                <w:rFonts w:ascii="Verdana" w:hAnsi="Verdana" w:cs="Calibri"/>
                <w:color w:val="auto"/>
                <w:sz w:val="16"/>
                <w:szCs w:val="16"/>
                <w:lang w:bidi="ar-SA"/>
              </w:rPr>
            </w:pPr>
            <w:r w:rsidRPr="00324961">
              <w:rPr>
                <w:rFonts w:ascii="Verdana" w:hAnsi="Verdana" w:cs="Calibri"/>
                <w:color w:val="auto"/>
                <w:sz w:val="16"/>
                <w:szCs w:val="16"/>
                <w:lang w:bidi="ar-SA"/>
              </w:rPr>
              <w:t>Други</w:t>
            </w:r>
          </w:p>
        </w:tc>
        <w:tc>
          <w:tcPr>
            <w:tcW w:w="1189" w:type="dxa"/>
            <w:tcBorders>
              <w:top w:val="nil"/>
              <w:left w:val="single" w:sz="8" w:space="0" w:color="auto"/>
              <w:bottom w:val="single" w:sz="4" w:space="0" w:color="auto"/>
              <w:right w:val="single" w:sz="4" w:space="0" w:color="auto"/>
            </w:tcBorders>
            <w:shd w:val="clear" w:color="auto" w:fill="auto"/>
            <w:vAlign w:val="center"/>
          </w:tcPr>
          <w:p w14:paraId="7A9BBC86" w14:textId="77777777" w:rsidR="009E49E5" w:rsidRPr="00324961" w:rsidRDefault="001D3400">
            <w:pPr>
              <w:widowControl/>
              <w:jc w:val="both"/>
              <w:rPr>
                <w:rFonts w:ascii="Verdana" w:hAnsi="Verdana" w:cs="Calibri"/>
                <w:color w:val="auto"/>
                <w:sz w:val="16"/>
                <w:szCs w:val="16"/>
                <w:lang w:bidi="ar-SA"/>
              </w:rPr>
            </w:pPr>
            <w:r w:rsidRPr="00324961">
              <w:rPr>
                <w:rFonts w:ascii="Verdana" w:hAnsi="Verdana" w:cs="Calibri"/>
                <w:color w:val="auto"/>
                <w:sz w:val="16"/>
                <w:szCs w:val="16"/>
                <w:lang w:bidi="ar-SA"/>
              </w:rPr>
              <w:t> </w:t>
            </w:r>
          </w:p>
        </w:tc>
        <w:tc>
          <w:tcPr>
            <w:tcW w:w="1304" w:type="dxa"/>
            <w:tcBorders>
              <w:top w:val="nil"/>
              <w:left w:val="nil"/>
              <w:bottom w:val="single" w:sz="4" w:space="0" w:color="auto"/>
              <w:right w:val="single" w:sz="4" w:space="0" w:color="auto"/>
            </w:tcBorders>
            <w:shd w:val="clear" w:color="auto" w:fill="auto"/>
            <w:vAlign w:val="center"/>
          </w:tcPr>
          <w:p w14:paraId="439C4EF9" w14:textId="77777777" w:rsidR="009E49E5" w:rsidRPr="00324961" w:rsidRDefault="001D3400">
            <w:pPr>
              <w:widowControl/>
              <w:jc w:val="both"/>
              <w:rPr>
                <w:rFonts w:ascii="Verdana" w:hAnsi="Verdana" w:cs="Calibri"/>
                <w:color w:val="auto"/>
                <w:sz w:val="16"/>
                <w:szCs w:val="16"/>
                <w:lang w:bidi="ar-SA"/>
              </w:rPr>
            </w:pPr>
            <w:r w:rsidRPr="00324961">
              <w:rPr>
                <w:rFonts w:ascii="Verdana" w:hAnsi="Verdana" w:cs="Calibri"/>
                <w:color w:val="auto"/>
                <w:sz w:val="16"/>
                <w:szCs w:val="16"/>
                <w:lang w:bidi="ar-SA"/>
              </w:rPr>
              <w:t> </w:t>
            </w:r>
          </w:p>
        </w:tc>
        <w:tc>
          <w:tcPr>
            <w:tcW w:w="1390" w:type="dxa"/>
            <w:tcBorders>
              <w:top w:val="nil"/>
              <w:left w:val="nil"/>
              <w:bottom w:val="single" w:sz="4" w:space="0" w:color="auto"/>
              <w:right w:val="single" w:sz="4" w:space="0" w:color="auto"/>
            </w:tcBorders>
            <w:shd w:val="clear" w:color="auto" w:fill="auto"/>
            <w:vAlign w:val="center"/>
          </w:tcPr>
          <w:p w14:paraId="5E8E8EAE" w14:textId="77777777" w:rsidR="009E49E5" w:rsidRPr="00324961" w:rsidRDefault="001D3400">
            <w:pPr>
              <w:widowControl/>
              <w:jc w:val="both"/>
              <w:rPr>
                <w:rFonts w:ascii="Verdana" w:hAnsi="Verdana" w:cs="Calibri"/>
                <w:color w:val="auto"/>
                <w:sz w:val="16"/>
                <w:szCs w:val="16"/>
                <w:lang w:bidi="ar-SA"/>
              </w:rPr>
            </w:pPr>
            <w:r w:rsidRPr="00324961">
              <w:rPr>
                <w:rFonts w:ascii="Verdana" w:hAnsi="Verdana" w:cs="Calibri"/>
                <w:color w:val="auto"/>
                <w:sz w:val="16"/>
                <w:szCs w:val="16"/>
                <w:lang w:bidi="ar-SA"/>
              </w:rPr>
              <w:t> </w:t>
            </w:r>
          </w:p>
        </w:tc>
        <w:tc>
          <w:tcPr>
            <w:tcW w:w="1729" w:type="dxa"/>
            <w:tcBorders>
              <w:top w:val="nil"/>
              <w:left w:val="nil"/>
              <w:bottom w:val="single" w:sz="4" w:space="0" w:color="auto"/>
              <w:right w:val="single" w:sz="8" w:space="0" w:color="auto"/>
            </w:tcBorders>
            <w:shd w:val="clear" w:color="auto" w:fill="auto"/>
            <w:vAlign w:val="center"/>
          </w:tcPr>
          <w:p w14:paraId="1E049C74" w14:textId="77777777" w:rsidR="009E49E5" w:rsidRPr="00324961" w:rsidRDefault="001D3400">
            <w:pPr>
              <w:widowControl/>
              <w:jc w:val="both"/>
              <w:rPr>
                <w:rFonts w:ascii="Verdana" w:hAnsi="Verdana" w:cs="Calibri"/>
                <w:color w:val="auto"/>
                <w:sz w:val="16"/>
                <w:szCs w:val="16"/>
                <w:lang w:bidi="ar-SA"/>
              </w:rPr>
            </w:pPr>
            <w:r w:rsidRPr="00324961">
              <w:rPr>
                <w:rFonts w:ascii="Verdana" w:hAnsi="Verdana" w:cs="Calibri"/>
                <w:color w:val="auto"/>
                <w:sz w:val="16"/>
                <w:szCs w:val="16"/>
                <w:lang w:bidi="ar-SA"/>
              </w:rPr>
              <w:t> </w:t>
            </w:r>
          </w:p>
        </w:tc>
      </w:tr>
      <w:tr w:rsidR="00324961" w:rsidRPr="00324961" w14:paraId="128EC130" w14:textId="77777777" w:rsidTr="005A44D6">
        <w:trPr>
          <w:trHeight w:val="284"/>
        </w:trPr>
        <w:tc>
          <w:tcPr>
            <w:tcW w:w="3337" w:type="dxa"/>
            <w:tcBorders>
              <w:top w:val="single" w:sz="4" w:space="0" w:color="auto"/>
              <w:left w:val="single" w:sz="8" w:space="0" w:color="auto"/>
              <w:bottom w:val="single" w:sz="8" w:space="0" w:color="auto"/>
              <w:right w:val="nil"/>
            </w:tcBorders>
            <w:shd w:val="clear" w:color="auto" w:fill="auto"/>
            <w:vAlign w:val="center"/>
          </w:tcPr>
          <w:p w14:paraId="4B114404" w14:textId="77777777" w:rsidR="009E49E5" w:rsidRPr="00324961" w:rsidRDefault="001D3400">
            <w:pPr>
              <w:widowControl/>
              <w:jc w:val="both"/>
              <w:rPr>
                <w:rFonts w:ascii="Verdana" w:hAnsi="Verdana" w:cs="Calibri"/>
                <w:b/>
                <w:bCs/>
                <w:color w:val="auto"/>
                <w:sz w:val="16"/>
                <w:szCs w:val="16"/>
                <w:lang w:bidi="ar-SA"/>
              </w:rPr>
            </w:pPr>
            <w:r w:rsidRPr="00324961">
              <w:rPr>
                <w:rFonts w:ascii="Verdana" w:hAnsi="Verdana" w:cs="Calibri"/>
                <w:b/>
                <w:bCs/>
                <w:color w:val="auto"/>
                <w:sz w:val="16"/>
                <w:szCs w:val="16"/>
                <w:lang w:bidi="ar-SA"/>
              </w:rPr>
              <w:t xml:space="preserve">Общо </w:t>
            </w:r>
          </w:p>
        </w:tc>
        <w:tc>
          <w:tcPr>
            <w:tcW w:w="1189" w:type="dxa"/>
            <w:tcBorders>
              <w:top w:val="nil"/>
              <w:left w:val="single" w:sz="8" w:space="0" w:color="auto"/>
              <w:bottom w:val="single" w:sz="8" w:space="0" w:color="auto"/>
              <w:right w:val="single" w:sz="4" w:space="0" w:color="auto"/>
            </w:tcBorders>
            <w:shd w:val="clear" w:color="auto" w:fill="auto"/>
            <w:vAlign w:val="center"/>
          </w:tcPr>
          <w:p w14:paraId="706B2797" w14:textId="77777777" w:rsidR="009E49E5" w:rsidRPr="00324961" w:rsidRDefault="001D3400">
            <w:pPr>
              <w:widowControl/>
              <w:jc w:val="both"/>
              <w:rPr>
                <w:rFonts w:ascii="Verdana" w:hAnsi="Verdana" w:cs="Calibri"/>
                <w:color w:val="auto"/>
                <w:sz w:val="16"/>
                <w:szCs w:val="16"/>
                <w:lang w:bidi="ar-SA"/>
              </w:rPr>
            </w:pPr>
            <w:r w:rsidRPr="00324961">
              <w:rPr>
                <w:rFonts w:ascii="Verdana" w:hAnsi="Verdana" w:cs="Calibri"/>
                <w:color w:val="auto"/>
                <w:sz w:val="16"/>
                <w:szCs w:val="16"/>
                <w:lang w:bidi="ar-SA"/>
              </w:rPr>
              <w:t> </w:t>
            </w:r>
          </w:p>
        </w:tc>
        <w:tc>
          <w:tcPr>
            <w:tcW w:w="1304" w:type="dxa"/>
            <w:tcBorders>
              <w:top w:val="nil"/>
              <w:left w:val="nil"/>
              <w:bottom w:val="single" w:sz="8" w:space="0" w:color="auto"/>
              <w:right w:val="single" w:sz="4" w:space="0" w:color="auto"/>
            </w:tcBorders>
            <w:shd w:val="clear" w:color="auto" w:fill="auto"/>
            <w:vAlign w:val="center"/>
          </w:tcPr>
          <w:p w14:paraId="59DAB966" w14:textId="77777777" w:rsidR="009E49E5" w:rsidRPr="00324961" w:rsidRDefault="001D3400">
            <w:pPr>
              <w:widowControl/>
              <w:jc w:val="both"/>
              <w:rPr>
                <w:rFonts w:ascii="Verdana" w:hAnsi="Verdana" w:cs="Calibri"/>
                <w:color w:val="auto"/>
                <w:sz w:val="16"/>
                <w:szCs w:val="16"/>
                <w:lang w:bidi="ar-SA"/>
              </w:rPr>
            </w:pPr>
            <w:r w:rsidRPr="00324961">
              <w:rPr>
                <w:rFonts w:ascii="Verdana" w:hAnsi="Verdana" w:cs="Calibri"/>
                <w:color w:val="auto"/>
                <w:sz w:val="16"/>
                <w:szCs w:val="16"/>
                <w:lang w:bidi="ar-SA"/>
              </w:rPr>
              <w:t> </w:t>
            </w:r>
          </w:p>
        </w:tc>
        <w:tc>
          <w:tcPr>
            <w:tcW w:w="1390" w:type="dxa"/>
            <w:tcBorders>
              <w:top w:val="nil"/>
              <w:left w:val="nil"/>
              <w:bottom w:val="single" w:sz="8" w:space="0" w:color="auto"/>
              <w:right w:val="single" w:sz="4" w:space="0" w:color="auto"/>
            </w:tcBorders>
            <w:shd w:val="clear" w:color="auto" w:fill="auto"/>
            <w:vAlign w:val="center"/>
          </w:tcPr>
          <w:p w14:paraId="37076D79" w14:textId="77777777" w:rsidR="009E49E5" w:rsidRPr="00324961" w:rsidRDefault="001D3400">
            <w:pPr>
              <w:widowControl/>
              <w:jc w:val="both"/>
              <w:rPr>
                <w:rFonts w:ascii="Verdana" w:hAnsi="Verdana" w:cs="Calibri"/>
                <w:color w:val="auto"/>
                <w:sz w:val="16"/>
                <w:szCs w:val="16"/>
                <w:lang w:bidi="ar-SA"/>
              </w:rPr>
            </w:pPr>
            <w:r w:rsidRPr="00324961">
              <w:rPr>
                <w:rFonts w:ascii="Verdana" w:hAnsi="Verdana" w:cs="Calibri"/>
                <w:color w:val="auto"/>
                <w:sz w:val="16"/>
                <w:szCs w:val="16"/>
                <w:lang w:bidi="ar-SA"/>
              </w:rPr>
              <w:t> </w:t>
            </w:r>
          </w:p>
        </w:tc>
        <w:tc>
          <w:tcPr>
            <w:tcW w:w="1729" w:type="dxa"/>
            <w:tcBorders>
              <w:top w:val="nil"/>
              <w:left w:val="nil"/>
              <w:bottom w:val="single" w:sz="8" w:space="0" w:color="auto"/>
              <w:right w:val="single" w:sz="8" w:space="0" w:color="auto"/>
            </w:tcBorders>
            <w:shd w:val="clear" w:color="auto" w:fill="auto"/>
            <w:vAlign w:val="center"/>
          </w:tcPr>
          <w:p w14:paraId="32FF989E" w14:textId="77777777" w:rsidR="009E49E5" w:rsidRPr="00324961" w:rsidRDefault="001D3400">
            <w:pPr>
              <w:widowControl/>
              <w:jc w:val="both"/>
              <w:rPr>
                <w:rFonts w:ascii="Verdana" w:hAnsi="Verdana" w:cs="Calibri"/>
                <w:color w:val="auto"/>
                <w:sz w:val="16"/>
                <w:szCs w:val="16"/>
                <w:lang w:bidi="ar-SA"/>
              </w:rPr>
            </w:pPr>
            <w:r w:rsidRPr="00324961">
              <w:rPr>
                <w:rFonts w:ascii="Verdana" w:hAnsi="Verdana" w:cs="Calibri"/>
                <w:color w:val="auto"/>
                <w:sz w:val="16"/>
                <w:szCs w:val="16"/>
                <w:lang w:bidi="ar-SA"/>
              </w:rPr>
              <w:t> </w:t>
            </w:r>
          </w:p>
        </w:tc>
      </w:tr>
    </w:tbl>
    <w:p w14:paraId="19025A5D" w14:textId="77777777" w:rsidR="009E49E5" w:rsidRPr="00324961" w:rsidRDefault="009E49E5">
      <w:pPr>
        <w:spacing w:line="276" w:lineRule="auto"/>
        <w:jc w:val="both"/>
        <w:rPr>
          <w:rFonts w:ascii="Verdana" w:eastAsia="Calibri" w:hAnsi="Verdana" w:cs="Calibri"/>
          <w:i/>
          <w:iCs/>
          <w:color w:val="auto"/>
          <w:sz w:val="20"/>
          <w:szCs w:val="20"/>
        </w:rPr>
      </w:pPr>
    </w:p>
    <w:bookmarkEnd w:id="25"/>
    <w:p w14:paraId="6E143F8E" w14:textId="77777777" w:rsidR="009E49E5" w:rsidRPr="00324961" w:rsidRDefault="009E49E5">
      <w:pPr>
        <w:spacing w:line="276" w:lineRule="auto"/>
        <w:jc w:val="both"/>
        <w:rPr>
          <w:rFonts w:ascii="Verdana" w:eastAsia="Calibri" w:hAnsi="Verdana" w:cs="Calibri"/>
          <w:color w:val="auto"/>
          <w:sz w:val="20"/>
          <w:szCs w:val="20"/>
        </w:rPr>
      </w:pPr>
    </w:p>
    <w:p w14:paraId="33832348" w14:textId="33B26237" w:rsidR="009E49E5" w:rsidRPr="00324961" w:rsidRDefault="001D3400">
      <w:pPr>
        <w:pStyle w:val="Heading3"/>
        <w:numPr>
          <w:ilvl w:val="1"/>
          <w:numId w:val="13"/>
        </w:numPr>
        <w:spacing w:before="0"/>
        <w:rPr>
          <w:rFonts w:ascii="Verdana" w:hAnsi="Verdana"/>
          <w:b w:val="0"/>
          <w:color w:val="auto"/>
          <w:sz w:val="20"/>
          <w:u w:val="single"/>
        </w:rPr>
      </w:pPr>
      <w:bookmarkStart w:id="26" w:name="_Toc447183055"/>
      <w:bookmarkStart w:id="27" w:name="_Hlk150436012"/>
      <w:r w:rsidRPr="00324961">
        <w:rPr>
          <w:rFonts w:ascii="Verdana" w:hAnsi="Verdana"/>
          <w:b w:val="0"/>
          <w:color w:val="auto"/>
          <w:sz w:val="20"/>
          <w:u w:val="single"/>
        </w:rPr>
        <w:t>Структура на съпоставим портфейл според рисковия профил</w:t>
      </w:r>
      <w:bookmarkEnd w:id="26"/>
      <w:r w:rsidRPr="00324961">
        <w:rPr>
          <w:rFonts w:ascii="Verdana" w:hAnsi="Verdana"/>
          <w:b w:val="0"/>
          <w:color w:val="auto"/>
          <w:sz w:val="20"/>
          <w:u w:val="single"/>
        </w:rPr>
        <w:t xml:space="preserve"> (рейтингов клас, напр. вътрешна оценка/вероятност на неизпълнение/очаквана загуба).</w:t>
      </w:r>
    </w:p>
    <w:p w14:paraId="66FF0A5F" w14:textId="77777777" w:rsidR="0097726A" w:rsidRPr="00324961" w:rsidRDefault="0097726A" w:rsidP="00614157">
      <w:pPr>
        <w:rPr>
          <w:b/>
          <w:color w:val="auto"/>
        </w:rPr>
      </w:pPr>
    </w:p>
    <w:p w14:paraId="0A52D534" w14:textId="60120F77" w:rsidR="009E49E5" w:rsidRPr="00324961" w:rsidRDefault="001D3400">
      <w:pPr>
        <w:pStyle w:val="ListParagraph"/>
        <w:numPr>
          <w:ilvl w:val="0"/>
          <w:numId w:val="4"/>
        </w:numPr>
        <w:spacing w:line="276" w:lineRule="auto"/>
        <w:ind w:left="426"/>
        <w:rPr>
          <w:rFonts w:eastAsia="Calibri"/>
          <w:color w:val="auto"/>
        </w:rPr>
      </w:pPr>
      <w:r w:rsidRPr="00324961">
        <w:rPr>
          <w:rFonts w:ascii="Verdana" w:eastAsia="Calibri" w:hAnsi="Verdana" w:cs="Calibri"/>
          <w:color w:val="auto"/>
          <w:sz w:val="20"/>
          <w:szCs w:val="20"/>
        </w:rPr>
        <w:t xml:space="preserve">Данните се попълват в </w:t>
      </w:r>
      <w:r w:rsidRPr="00324961">
        <w:rPr>
          <w:rFonts w:ascii="Verdana" w:eastAsia="Calibri" w:hAnsi="Verdana"/>
          <w:color w:val="auto"/>
          <w:sz w:val="20"/>
          <w:szCs w:val="20"/>
        </w:rPr>
        <w:t xml:space="preserve">приложение 9.2 – работен лист/ риск </w:t>
      </w:r>
      <w:r w:rsidR="008048A3">
        <w:rPr>
          <w:rFonts w:ascii="Verdana" w:eastAsia="Calibri" w:hAnsi="Verdana"/>
          <w:color w:val="auto"/>
          <w:sz w:val="20"/>
          <w:szCs w:val="20"/>
        </w:rPr>
        <w:t xml:space="preserve">, </w:t>
      </w:r>
      <w:r w:rsidRPr="00324961">
        <w:rPr>
          <w:rFonts w:ascii="Verdana" w:eastAsia="Calibri" w:hAnsi="Verdana"/>
          <w:color w:val="auto"/>
          <w:sz w:val="20"/>
          <w:szCs w:val="20"/>
        </w:rPr>
        <w:t xml:space="preserve">таблица </w:t>
      </w:r>
      <w:r w:rsidR="008048A3">
        <w:rPr>
          <w:rFonts w:ascii="Verdana" w:eastAsia="Calibri" w:hAnsi="Verdana"/>
          <w:color w:val="auto"/>
          <w:sz w:val="20"/>
          <w:szCs w:val="20"/>
        </w:rPr>
        <w:t>1 „</w:t>
      </w:r>
      <w:r w:rsidRPr="00324961">
        <w:rPr>
          <w:rFonts w:ascii="Verdana" w:eastAsia="Calibri" w:hAnsi="Verdana"/>
          <w:color w:val="auto"/>
          <w:sz w:val="20"/>
          <w:szCs w:val="20"/>
        </w:rPr>
        <w:t>Разпределение на портфейл, съпоставим към процедурата по рейтингов клас</w:t>
      </w:r>
      <w:r w:rsidR="008048A3">
        <w:rPr>
          <w:rFonts w:ascii="Verdana" w:eastAsia="Calibri" w:hAnsi="Verdana"/>
          <w:color w:val="auto"/>
          <w:sz w:val="20"/>
          <w:szCs w:val="20"/>
        </w:rPr>
        <w:t>“</w:t>
      </w:r>
      <w:r w:rsidRPr="00324961">
        <w:rPr>
          <w:rFonts w:ascii="Verdana" w:eastAsia="Calibri" w:hAnsi="Verdana"/>
          <w:color w:val="auto"/>
          <w:sz w:val="20"/>
          <w:szCs w:val="20"/>
        </w:rPr>
        <w:t xml:space="preserve">, </w:t>
      </w:r>
    </w:p>
    <w:p w14:paraId="02C61D26" w14:textId="77777777" w:rsidR="009E49E5" w:rsidRPr="00324961" w:rsidRDefault="001D3400">
      <w:pPr>
        <w:pStyle w:val="ListParagraph"/>
        <w:numPr>
          <w:ilvl w:val="0"/>
          <w:numId w:val="4"/>
        </w:numPr>
        <w:spacing w:line="276" w:lineRule="auto"/>
        <w:ind w:left="426"/>
        <w:rPr>
          <w:rFonts w:ascii="Verdana" w:eastAsia="Calibri" w:hAnsi="Verdana" w:cs="Calibri"/>
          <w:b/>
          <w:bCs/>
          <w:color w:val="auto"/>
          <w:sz w:val="20"/>
          <w:szCs w:val="20"/>
        </w:rPr>
      </w:pPr>
      <w:r w:rsidRPr="00324961">
        <w:rPr>
          <w:rFonts w:ascii="Verdana" w:eastAsia="Calibri" w:hAnsi="Verdana" w:cs="Calibri"/>
          <w:color w:val="auto"/>
          <w:sz w:val="20"/>
          <w:szCs w:val="20"/>
        </w:rPr>
        <w:t>Предоставят се данни за последните 3 отчетни години.</w:t>
      </w:r>
    </w:p>
    <w:p w14:paraId="35D573A1" w14:textId="77777777" w:rsidR="009E49E5" w:rsidRPr="00324961" w:rsidRDefault="009E49E5">
      <w:pPr>
        <w:pStyle w:val="ListParagraph"/>
        <w:spacing w:line="276" w:lineRule="auto"/>
        <w:ind w:left="426"/>
        <w:rPr>
          <w:rFonts w:ascii="Verdana" w:eastAsia="Calibri" w:hAnsi="Verdana" w:cs="Calibri"/>
          <w:b/>
          <w:bCs/>
          <w:color w:val="auto"/>
          <w:sz w:val="20"/>
          <w:szCs w:val="20"/>
        </w:rPr>
      </w:pP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1358"/>
        <w:gridCol w:w="1139"/>
        <w:gridCol w:w="1675"/>
        <w:gridCol w:w="1276"/>
        <w:gridCol w:w="788"/>
        <w:gridCol w:w="913"/>
        <w:gridCol w:w="848"/>
      </w:tblGrid>
      <w:tr w:rsidR="00324961" w:rsidRPr="00324961" w14:paraId="188ADEA4" w14:textId="77777777" w:rsidTr="005A44D6">
        <w:trPr>
          <w:trHeight w:val="1152"/>
        </w:trPr>
        <w:tc>
          <w:tcPr>
            <w:tcW w:w="1737" w:type="dxa"/>
            <w:shd w:val="clear" w:color="000000" w:fill="F2F2F2"/>
            <w:vAlign w:val="center"/>
          </w:tcPr>
          <w:bookmarkEnd w:id="27"/>
          <w:p w14:paraId="12DCF79A" w14:textId="77777777" w:rsidR="009E49E5" w:rsidRPr="00324961" w:rsidRDefault="001D3400">
            <w:pPr>
              <w:widowControl/>
              <w:jc w:val="center"/>
              <w:rPr>
                <w:rFonts w:ascii="Verdana" w:hAnsi="Verdana" w:cs="Calibri"/>
                <w:color w:val="auto"/>
                <w:sz w:val="16"/>
                <w:szCs w:val="16"/>
                <w:lang w:val="en-US" w:bidi="ar-SA"/>
              </w:rPr>
            </w:pPr>
            <w:r w:rsidRPr="00324961">
              <w:rPr>
                <w:rFonts w:ascii="Verdana" w:hAnsi="Verdana" w:cs="Calibri"/>
                <w:color w:val="auto"/>
                <w:sz w:val="16"/>
                <w:szCs w:val="16"/>
                <w:lang w:bidi="ar-SA"/>
              </w:rPr>
              <w:t xml:space="preserve">Сегмент/тип сделка/тип клиент </w:t>
            </w:r>
          </w:p>
        </w:tc>
        <w:tc>
          <w:tcPr>
            <w:tcW w:w="1358" w:type="dxa"/>
            <w:shd w:val="clear" w:color="000000" w:fill="F2F2F2"/>
            <w:noWrap/>
            <w:vAlign w:val="center"/>
          </w:tcPr>
          <w:p w14:paraId="42137802" w14:textId="6F01D608" w:rsidR="009E49E5" w:rsidRPr="00324961" w:rsidRDefault="0097726A">
            <w:pPr>
              <w:widowControl/>
              <w:jc w:val="center"/>
              <w:rPr>
                <w:rFonts w:ascii="Verdana" w:hAnsi="Verdana" w:cs="Calibri"/>
                <w:color w:val="auto"/>
                <w:sz w:val="16"/>
                <w:szCs w:val="16"/>
                <w:lang w:val="en-US" w:bidi="ar-SA"/>
              </w:rPr>
            </w:pPr>
            <w:r w:rsidRPr="00324961">
              <w:rPr>
                <w:rFonts w:ascii="Verdana" w:hAnsi="Verdana" w:cs="Calibri"/>
                <w:color w:val="auto"/>
                <w:sz w:val="16"/>
                <w:szCs w:val="16"/>
                <w:lang w:bidi="ar-SA"/>
              </w:rPr>
              <w:t>П</w:t>
            </w:r>
            <w:r w:rsidR="001D3400" w:rsidRPr="00324961">
              <w:rPr>
                <w:rFonts w:ascii="Verdana" w:hAnsi="Verdana" w:cs="Calibri"/>
                <w:color w:val="auto"/>
                <w:sz w:val="16"/>
                <w:szCs w:val="16"/>
                <w:lang w:val="en-US" w:bidi="ar-SA"/>
              </w:rPr>
              <w:t>риложимо LGD</w:t>
            </w:r>
          </w:p>
        </w:tc>
        <w:tc>
          <w:tcPr>
            <w:tcW w:w="1139" w:type="dxa"/>
            <w:shd w:val="clear" w:color="000000" w:fill="EDEDED"/>
            <w:vAlign w:val="center"/>
          </w:tcPr>
          <w:p w14:paraId="7FEFACE1" w14:textId="77777777" w:rsidR="009E49E5" w:rsidRPr="00324961" w:rsidRDefault="001D3400">
            <w:pPr>
              <w:widowControl/>
              <w:jc w:val="center"/>
              <w:rPr>
                <w:rFonts w:ascii="Verdana" w:hAnsi="Verdana" w:cs="Calibri"/>
                <w:color w:val="auto"/>
                <w:sz w:val="16"/>
                <w:szCs w:val="16"/>
                <w:lang w:val="en-US" w:bidi="ar-SA"/>
              </w:rPr>
            </w:pPr>
            <w:r w:rsidRPr="00324961">
              <w:rPr>
                <w:rFonts w:ascii="Verdana" w:hAnsi="Verdana" w:cs="Calibri"/>
                <w:color w:val="auto"/>
                <w:sz w:val="16"/>
                <w:szCs w:val="16"/>
                <w:lang w:val="en-US" w:bidi="ar-SA"/>
              </w:rPr>
              <w:t>Рейтинг клас</w:t>
            </w:r>
          </w:p>
        </w:tc>
        <w:tc>
          <w:tcPr>
            <w:tcW w:w="1675" w:type="dxa"/>
            <w:shd w:val="clear" w:color="000000" w:fill="F2F2F2"/>
            <w:vAlign w:val="center"/>
          </w:tcPr>
          <w:p w14:paraId="28C830DF" w14:textId="77777777" w:rsidR="009E49E5" w:rsidRPr="00324961" w:rsidRDefault="001D3400">
            <w:pPr>
              <w:widowControl/>
              <w:jc w:val="center"/>
              <w:rPr>
                <w:rFonts w:ascii="Verdana" w:hAnsi="Verdana" w:cs="Calibri"/>
                <w:color w:val="auto"/>
                <w:sz w:val="16"/>
                <w:szCs w:val="16"/>
                <w:lang w:val="en-US" w:bidi="ar-SA"/>
              </w:rPr>
            </w:pPr>
            <w:r w:rsidRPr="00324961">
              <w:rPr>
                <w:rFonts w:ascii="Verdana" w:hAnsi="Verdana" w:cs="Calibri"/>
                <w:color w:val="auto"/>
                <w:sz w:val="16"/>
                <w:szCs w:val="16"/>
                <w:lang w:val="en-US" w:bidi="ar-SA"/>
              </w:rPr>
              <w:t>Вътрешен рейтинг</w:t>
            </w:r>
          </w:p>
        </w:tc>
        <w:tc>
          <w:tcPr>
            <w:tcW w:w="1276" w:type="dxa"/>
            <w:shd w:val="clear" w:color="000000" w:fill="EDEDED"/>
            <w:vAlign w:val="center"/>
          </w:tcPr>
          <w:p w14:paraId="23079BAD" w14:textId="77777777" w:rsidR="009E49E5" w:rsidRPr="00324961" w:rsidRDefault="001D3400">
            <w:pPr>
              <w:widowControl/>
              <w:jc w:val="center"/>
              <w:rPr>
                <w:rFonts w:ascii="Verdana" w:hAnsi="Verdana" w:cs="Calibri"/>
                <w:color w:val="auto"/>
                <w:sz w:val="16"/>
                <w:szCs w:val="16"/>
                <w:lang w:val="en-US" w:bidi="ar-SA"/>
              </w:rPr>
            </w:pPr>
            <w:r w:rsidRPr="00324961">
              <w:rPr>
                <w:rFonts w:ascii="Verdana" w:hAnsi="Verdana" w:cs="Calibri"/>
                <w:color w:val="auto"/>
                <w:sz w:val="16"/>
                <w:szCs w:val="16"/>
                <w:lang w:val="en-US" w:bidi="ar-SA"/>
              </w:rPr>
              <w:t>Стойност съпоставим портфейл</w:t>
            </w:r>
          </w:p>
        </w:tc>
        <w:tc>
          <w:tcPr>
            <w:tcW w:w="788" w:type="dxa"/>
            <w:shd w:val="clear" w:color="000000" w:fill="EDEDED"/>
            <w:vAlign w:val="center"/>
          </w:tcPr>
          <w:p w14:paraId="75EC0C51" w14:textId="77777777" w:rsidR="009E49E5" w:rsidRPr="00324961" w:rsidRDefault="001D3400">
            <w:pPr>
              <w:widowControl/>
              <w:jc w:val="center"/>
              <w:rPr>
                <w:rFonts w:ascii="Verdana" w:hAnsi="Verdana" w:cs="Calibri"/>
                <w:color w:val="auto"/>
                <w:sz w:val="16"/>
                <w:szCs w:val="16"/>
                <w:lang w:val="en-US" w:bidi="ar-SA"/>
              </w:rPr>
            </w:pPr>
            <w:r w:rsidRPr="00324961">
              <w:rPr>
                <w:rFonts w:ascii="Verdana" w:hAnsi="Verdana" w:cs="Calibri"/>
                <w:color w:val="auto"/>
                <w:sz w:val="16"/>
                <w:szCs w:val="16"/>
                <w:lang w:val="en-US" w:bidi="ar-SA"/>
              </w:rPr>
              <w:t>мин. PD</w:t>
            </w:r>
          </w:p>
        </w:tc>
        <w:tc>
          <w:tcPr>
            <w:tcW w:w="913" w:type="dxa"/>
            <w:shd w:val="clear" w:color="000000" w:fill="EDEDED"/>
            <w:vAlign w:val="center"/>
          </w:tcPr>
          <w:p w14:paraId="7BA182C6" w14:textId="77777777" w:rsidR="009E49E5" w:rsidRPr="00324961" w:rsidRDefault="001D3400">
            <w:pPr>
              <w:widowControl/>
              <w:jc w:val="center"/>
              <w:rPr>
                <w:rFonts w:ascii="Verdana" w:hAnsi="Verdana" w:cs="Calibri"/>
                <w:color w:val="auto"/>
                <w:sz w:val="16"/>
                <w:szCs w:val="16"/>
                <w:lang w:val="en-US" w:bidi="ar-SA"/>
              </w:rPr>
            </w:pPr>
            <w:r w:rsidRPr="00324961">
              <w:rPr>
                <w:rFonts w:ascii="Verdana" w:hAnsi="Verdana" w:cs="Calibri"/>
                <w:color w:val="auto"/>
                <w:sz w:val="16"/>
                <w:szCs w:val="16"/>
                <w:lang w:val="en-US" w:bidi="ar-SA"/>
              </w:rPr>
              <w:t>макс. PD</w:t>
            </w:r>
          </w:p>
        </w:tc>
        <w:tc>
          <w:tcPr>
            <w:tcW w:w="848" w:type="dxa"/>
            <w:shd w:val="clear" w:color="000000" w:fill="EDEDED"/>
            <w:vAlign w:val="center"/>
          </w:tcPr>
          <w:p w14:paraId="7E22CFCD" w14:textId="77777777" w:rsidR="009E49E5" w:rsidRPr="00324961" w:rsidRDefault="001D3400">
            <w:pPr>
              <w:widowControl/>
              <w:jc w:val="center"/>
              <w:rPr>
                <w:rFonts w:ascii="Verdana" w:hAnsi="Verdana" w:cs="Calibri"/>
                <w:color w:val="auto"/>
                <w:sz w:val="16"/>
                <w:szCs w:val="16"/>
                <w:lang w:val="en-US" w:bidi="ar-SA"/>
              </w:rPr>
            </w:pPr>
            <w:r w:rsidRPr="00324961">
              <w:rPr>
                <w:rFonts w:ascii="Verdana" w:hAnsi="Verdana" w:cs="Calibri"/>
                <w:color w:val="auto"/>
                <w:sz w:val="16"/>
                <w:szCs w:val="16"/>
                <w:lang w:val="en-US" w:bidi="ar-SA"/>
              </w:rPr>
              <w:t>средно PD</w:t>
            </w:r>
          </w:p>
        </w:tc>
      </w:tr>
      <w:tr w:rsidR="005A44D6" w:rsidRPr="00324961" w14:paraId="0E6F4E22" w14:textId="77777777" w:rsidTr="005A44D6">
        <w:trPr>
          <w:trHeight w:val="359"/>
        </w:trPr>
        <w:tc>
          <w:tcPr>
            <w:tcW w:w="1737" w:type="dxa"/>
            <w:shd w:val="clear" w:color="auto" w:fill="auto"/>
            <w:noWrap/>
            <w:vAlign w:val="bottom"/>
          </w:tcPr>
          <w:p w14:paraId="228BF419" w14:textId="77777777" w:rsidR="009E49E5" w:rsidRPr="00324961" w:rsidRDefault="001D3400">
            <w:pPr>
              <w:widowControl/>
              <w:rPr>
                <w:rFonts w:ascii="Verdana" w:hAnsi="Verdana" w:cs="Calibri"/>
                <w:color w:val="auto"/>
                <w:sz w:val="16"/>
                <w:szCs w:val="16"/>
                <w:lang w:val="en-US" w:bidi="ar-SA"/>
              </w:rPr>
            </w:pPr>
            <w:r w:rsidRPr="00324961">
              <w:rPr>
                <w:rFonts w:ascii="Verdana" w:hAnsi="Verdana" w:cs="Calibri"/>
                <w:color w:val="auto"/>
                <w:sz w:val="16"/>
                <w:szCs w:val="16"/>
                <w:lang w:val="en-US" w:bidi="ar-SA"/>
              </w:rPr>
              <w:t> </w:t>
            </w:r>
          </w:p>
        </w:tc>
        <w:tc>
          <w:tcPr>
            <w:tcW w:w="1358" w:type="dxa"/>
            <w:shd w:val="clear" w:color="auto" w:fill="auto"/>
            <w:noWrap/>
            <w:vAlign w:val="bottom"/>
          </w:tcPr>
          <w:p w14:paraId="6E203799" w14:textId="77777777" w:rsidR="009E49E5" w:rsidRPr="00324961" w:rsidRDefault="001D3400">
            <w:pPr>
              <w:widowControl/>
              <w:rPr>
                <w:rFonts w:ascii="Verdana" w:hAnsi="Verdana" w:cs="Calibri"/>
                <w:color w:val="auto"/>
                <w:sz w:val="16"/>
                <w:szCs w:val="16"/>
                <w:lang w:val="en-US" w:bidi="ar-SA"/>
              </w:rPr>
            </w:pPr>
            <w:r w:rsidRPr="00324961">
              <w:rPr>
                <w:rFonts w:ascii="Verdana" w:hAnsi="Verdana" w:cs="Calibri"/>
                <w:color w:val="auto"/>
                <w:sz w:val="16"/>
                <w:szCs w:val="16"/>
                <w:lang w:val="en-US" w:bidi="ar-SA"/>
              </w:rPr>
              <w:t> </w:t>
            </w:r>
          </w:p>
        </w:tc>
        <w:tc>
          <w:tcPr>
            <w:tcW w:w="1139" w:type="dxa"/>
            <w:shd w:val="clear" w:color="auto" w:fill="auto"/>
            <w:noWrap/>
            <w:vAlign w:val="bottom"/>
          </w:tcPr>
          <w:p w14:paraId="6501E496" w14:textId="77777777" w:rsidR="009E49E5" w:rsidRPr="00324961" w:rsidRDefault="001D3400">
            <w:pPr>
              <w:widowControl/>
              <w:rPr>
                <w:rFonts w:ascii="Verdana" w:hAnsi="Verdana" w:cs="Calibri"/>
                <w:color w:val="auto"/>
                <w:sz w:val="16"/>
                <w:szCs w:val="16"/>
                <w:lang w:val="en-US" w:bidi="ar-SA"/>
              </w:rPr>
            </w:pPr>
            <w:r w:rsidRPr="00324961">
              <w:rPr>
                <w:rFonts w:ascii="Verdana" w:hAnsi="Verdana" w:cs="Calibri"/>
                <w:color w:val="auto"/>
                <w:sz w:val="16"/>
                <w:szCs w:val="16"/>
                <w:lang w:val="en-US" w:bidi="ar-SA"/>
              </w:rPr>
              <w:t> </w:t>
            </w:r>
          </w:p>
        </w:tc>
        <w:tc>
          <w:tcPr>
            <w:tcW w:w="1675" w:type="dxa"/>
            <w:shd w:val="clear" w:color="auto" w:fill="auto"/>
            <w:noWrap/>
            <w:vAlign w:val="bottom"/>
          </w:tcPr>
          <w:p w14:paraId="14AB4003" w14:textId="77777777" w:rsidR="009E49E5" w:rsidRPr="00324961" w:rsidRDefault="001D3400">
            <w:pPr>
              <w:widowControl/>
              <w:rPr>
                <w:rFonts w:ascii="Verdana" w:hAnsi="Verdana" w:cs="Calibri"/>
                <w:color w:val="auto"/>
                <w:sz w:val="16"/>
                <w:szCs w:val="16"/>
                <w:lang w:val="en-US" w:bidi="ar-SA"/>
              </w:rPr>
            </w:pPr>
            <w:r w:rsidRPr="00324961">
              <w:rPr>
                <w:rFonts w:ascii="Verdana" w:hAnsi="Verdana" w:cs="Calibri"/>
                <w:color w:val="auto"/>
                <w:sz w:val="16"/>
                <w:szCs w:val="16"/>
                <w:lang w:val="en-US" w:bidi="ar-SA"/>
              </w:rPr>
              <w:t> </w:t>
            </w:r>
          </w:p>
        </w:tc>
        <w:tc>
          <w:tcPr>
            <w:tcW w:w="1276" w:type="dxa"/>
            <w:shd w:val="clear" w:color="auto" w:fill="auto"/>
            <w:noWrap/>
            <w:vAlign w:val="bottom"/>
          </w:tcPr>
          <w:p w14:paraId="08C36DB0" w14:textId="77777777" w:rsidR="009E49E5" w:rsidRPr="00324961" w:rsidRDefault="001D3400">
            <w:pPr>
              <w:widowControl/>
              <w:rPr>
                <w:rFonts w:ascii="Verdana" w:hAnsi="Verdana" w:cs="Calibri"/>
                <w:color w:val="auto"/>
                <w:sz w:val="16"/>
                <w:szCs w:val="16"/>
                <w:lang w:val="en-US" w:bidi="ar-SA"/>
              </w:rPr>
            </w:pPr>
            <w:r w:rsidRPr="00324961">
              <w:rPr>
                <w:rFonts w:ascii="Verdana" w:hAnsi="Verdana" w:cs="Calibri"/>
                <w:color w:val="auto"/>
                <w:sz w:val="16"/>
                <w:szCs w:val="16"/>
                <w:lang w:val="en-US" w:bidi="ar-SA"/>
              </w:rPr>
              <w:t> </w:t>
            </w:r>
          </w:p>
        </w:tc>
        <w:tc>
          <w:tcPr>
            <w:tcW w:w="788" w:type="dxa"/>
            <w:shd w:val="clear" w:color="auto" w:fill="auto"/>
            <w:noWrap/>
            <w:vAlign w:val="bottom"/>
          </w:tcPr>
          <w:p w14:paraId="4C53AE10" w14:textId="77777777" w:rsidR="009E49E5" w:rsidRPr="00324961" w:rsidRDefault="001D3400">
            <w:pPr>
              <w:widowControl/>
              <w:rPr>
                <w:rFonts w:ascii="Verdana" w:hAnsi="Verdana" w:cs="Calibri"/>
                <w:color w:val="auto"/>
                <w:sz w:val="16"/>
                <w:szCs w:val="16"/>
                <w:lang w:val="en-US" w:bidi="ar-SA"/>
              </w:rPr>
            </w:pPr>
            <w:r w:rsidRPr="00324961">
              <w:rPr>
                <w:rFonts w:ascii="Verdana" w:hAnsi="Verdana" w:cs="Calibri"/>
                <w:color w:val="auto"/>
                <w:sz w:val="16"/>
                <w:szCs w:val="16"/>
                <w:lang w:val="en-US" w:bidi="ar-SA"/>
              </w:rPr>
              <w:t> </w:t>
            </w:r>
          </w:p>
        </w:tc>
        <w:tc>
          <w:tcPr>
            <w:tcW w:w="913" w:type="dxa"/>
            <w:shd w:val="clear" w:color="auto" w:fill="auto"/>
            <w:noWrap/>
            <w:vAlign w:val="bottom"/>
          </w:tcPr>
          <w:p w14:paraId="41496D56" w14:textId="77777777" w:rsidR="009E49E5" w:rsidRPr="00324961" w:rsidRDefault="001D3400">
            <w:pPr>
              <w:widowControl/>
              <w:rPr>
                <w:rFonts w:ascii="Verdana" w:hAnsi="Verdana" w:cs="Calibri"/>
                <w:color w:val="auto"/>
                <w:sz w:val="16"/>
                <w:szCs w:val="16"/>
                <w:lang w:val="en-US" w:bidi="ar-SA"/>
              </w:rPr>
            </w:pPr>
            <w:r w:rsidRPr="00324961">
              <w:rPr>
                <w:rFonts w:ascii="Verdana" w:hAnsi="Verdana" w:cs="Calibri"/>
                <w:color w:val="auto"/>
                <w:sz w:val="16"/>
                <w:szCs w:val="16"/>
                <w:lang w:val="en-US" w:bidi="ar-SA"/>
              </w:rPr>
              <w:t> </w:t>
            </w:r>
          </w:p>
        </w:tc>
        <w:tc>
          <w:tcPr>
            <w:tcW w:w="848" w:type="dxa"/>
            <w:shd w:val="clear" w:color="auto" w:fill="auto"/>
            <w:noWrap/>
            <w:vAlign w:val="bottom"/>
          </w:tcPr>
          <w:p w14:paraId="38F447B2" w14:textId="77777777" w:rsidR="009E49E5" w:rsidRPr="00324961" w:rsidRDefault="001D3400">
            <w:pPr>
              <w:widowControl/>
              <w:rPr>
                <w:rFonts w:ascii="Verdana" w:hAnsi="Verdana" w:cs="Calibri"/>
                <w:color w:val="auto"/>
                <w:sz w:val="16"/>
                <w:szCs w:val="16"/>
                <w:lang w:val="en-US" w:bidi="ar-SA"/>
              </w:rPr>
            </w:pPr>
            <w:r w:rsidRPr="00324961">
              <w:rPr>
                <w:rFonts w:ascii="Verdana" w:hAnsi="Verdana" w:cs="Calibri"/>
                <w:color w:val="auto"/>
                <w:sz w:val="16"/>
                <w:szCs w:val="16"/>
                <w:lang w:val="en-US" w:bidi="ar-SA"/>
              </w:rPr>
              <w:t> </w:t>
            </w:r>
          </w:p>
        </w:tc>
      </w:tr>
    </w:tbl>
    <w:p w14:paraId="086204B7" w14:textId="77777777" w:rsidR="009E49E5" w:rsidRPr="00324961" w:rsidRDefault="009E49E5">
      <w:pPr>
        <w:spacing w:line="276" w:lineRule="auto"/>
        <w:jc w:val="both"/>
        <w:rPr>
          <w:rFonts w:ascii="Verdana" w:eastAsia="Calibri" w:hAnsi="Verdana" w:cs="Calibri"/>
          <w:i/>
          <w:iCs/>
          <w:color w:val="auto"/>
          <w:sz w:val="20"/>
          <w:szCs w:val="20"/>
        </w:rPr>
      </w:pPr>
    </w:p>
    <w:p w14:paraId="4F97FBCD" w14:textId="77777777" w:rsidR="009E49E5" w:rsidRPr="00324961" w:rsidRDefault="009E49E5">
      <w:pPr>
        <w:spacing w:line="276" w:lineRule="auto"/>
        <w:jc w:val="both"/>
        <w:rPr>
          <w:rFonts w:ascii="Verdana" w:eastAsia="Calibri" w:hAnsi="Verdana" w:cs="Calibri"/>
          <w:color w:val="auto"/>
          <w:sz w:val="20"/>
          <w:szCs w:val="20"/>
          <w:u w:val="single"/>
        </w:rPr>
      </w:pPr>
    </w:p>
    <w:p w14:paraId="7690C3D9" w14:textId="4935A7A6" w:rsidR="009E49E5" w:rsidRPr="005A44D6" w:rsidRDefault="001D3400" w:rsidP="00324961">
      <w:pPr>
        <w:pStyle w:val="Heading3"/>
        <w:numPr>
          <w:ilvl w:val="1"/>
          <w:numId w:val="13"/>
        </w:numPr>
        <w:spacing w:before="0"/>
        <w:rPr>
          <w:rFonts w:ascii="Verdana" w:hAnsi="Verdana"/>
          <w:b w:val="0"/>
          <w:color w:val="auto"/>
          <w:sz w:val="20"/>
        </w:rPr>
      </w:pPr>
      <w:bookmarkStart w:id="28" w:name="_Hlk150436023"/>
      <w:r w:rsidRPr="00324961">
        <w:rPr>
          <w:rFonts w:ascii="Verdana" w:hAnsi="Verdana"/>
          <w:bCs w:val="0"/>
          <w:color w:val="auto"/>
          <w:sz w:val="20"/>
          <w:u w:val="single"/>
        </w:rPr>
        <w:t>Възрастова структура на просрочените кредити за съпоставим портфейл</w:t>
      </w:r>
      <w:r w:rsidR="00B9354C" w:rsidRPr="00324961">
        <w:rPr>
          <w:rFonts w:ascii="Verdana" w:hAnsi="Verdana"/>
          <w:b w:val="0"/>
          <w:color w:val="auto"/>
          <w:sz w:val="20"/>
        </w:rPr>
        <w:t>.</w:t>
      </w:r>
      <w:r w:rsidRPr="00324961">
        <w:rPr>
          <w:rFonts w:ascii="Verdana" w:hAnsi="Verdana"/>
          <w:b w:val="0"/>
          <w:color w:val="auto"/>
          <w:sz w:val="20"/>
        </w:rPr>
        <w:t xml:space="preserve"> </w:t>
      </w:r>
      <w:bookmarkEnd w:id="28"/>
      <w:r w:rsidRPr="00324961">
        <w:rPr>
          <w:rFonts w:ascii="Verdana" w:hAnsi="Verdana"/>
          <w:b w:val="0"/>
          <w:color w:val="auto"/>
          <w:sz w:val="20"/>
        </w:rPr>
        <w:t xml:space="preserve">Данните се попълват  в приложение 9.2 – работен лист / 4.5. Необслужвани 90 дни </w:t>
      </w:r>
      <w:r w:rsidRPr="005A44D6">
        <w:rPr>
          <w:rFonts w:ascii="Verdana" w:hAnsi="Verdana"/>
          <w:b w:val="0"/>
          <w:color w:val="auto"/>
          <w:sz w:val="20"/>
        </w:rPr>
        <w:t xml:space="preserve">или </w:t>
      </w:r>
      <w:r w:rsidR="008048A3">
        <w:rPr>
          <w:rFonts w:ascii="Verdana" w:hAnsi="Verdana"/>
          <w:b w:val="0"/>
          <w:color w:val="auto"/>
          <w:sz w:val="20"/>
        </w:rPr>
        <w:t xml:space="preserve">във </w:t>
      </w:r>
      <w:r w:rsidRPr="005A44D6">
        <w:rPr>
          <w:rFonts w:ascii="Verdana" w:hAnsi="Verdana"/>
          <w:b w:val="0"/>
          <w:color w:val="auto"/>
          <w:sz w:val="20"/>
        </w:rPr>
        <w:t>файл на кандидата съдържащ исканата информация</w:t>
      </w:r>
      <w:r w:rsidR="008048A3">
        <w:rPr>
          <w:rFonts w:ascii="Verdana" w:hAnsi="Verdana"/>
          <w:b w:val="0"/>
          <w:color w:val="auto"/>
          <w:sz w:val="20"/>
        </w:rPr>
        <w:t>.</w:t>
      </w:r>
    </w:p>
    <w:p w14:paraId="58AA6B42" w14:textId="77777777" w:rsidR="009E49E5" w:rsidRPr="005A44D6" w:rsidRDefault="001D3400">
      <w:pPr>
        <w:pStyle w:val="ListParagraph"/>
        <w:numPr>
          <w:ilvl w:val="0"/>
          <w:numId w:val="4"/>
        </w:numPr>
        <w:spacing w:line="276" w:lineRule="auto"/>
        <w:ind w:left="709"/>
        <w:rPr>
          <w:rFonts w:ascii="Verdana" w:eastAsia="Calibri" w:hAnsi="Verdana" w:cs="Calibri"/>
          <w:color w:val="auto"/>
          <w:sz w:val="20"/>
          <w:szCs w:val="20"/>
        </w:rPr>
      </w:pPr>
      <w:r w:rsidRPr="005A44D6">
        <w:rPr>
          <w:rFonts w:ascii="Verdana" w:eastAsia="Calibri" w:hAnsi="Verdana" w:cs="Calibri"/>
          <w:color w:val="auto"/>
          <w:sz w:val="20"/>
          <w:szCs w:val="20"/>
        </w:rPr>
        <w:t>Предоставят се данни за последните 3 отчетни години.</w:t>
      </w:r>
    </w:p>
    <w:p w14:paraId="77F63EEF" w14:textId="77777777" w:rsidR="009E49E5" w:rsidRPr="00324961" w:rsidRDefault="009E49E5">
      <w:pPr>
        <w:rPr>
          <w:rFonts w:eastAsia="Calibri"/>
          <w:color w:val="auto"/>
          <w:lang w:bidi="ar-SA"/>
        </w:rPr>
      </w:pPr>
    </w:p>
    <w:tbl>
      <w:tblPr>
        <w:tblW w:w="9692" w:type="dxa"/>
        <w:tblLook w:val="04A0" w:firstRow="1" w:lastRow="0" w:firstColumn="1" w:lastColumn="0" w:noHBand="0" w:noVBand="1"/>
      </w:tblPr>
      <w:tblGrid>
        <w:gridCol w:w="4535"/>
        <w:gridCol w:w="1567"/>
        <w:gridCol w:w="1757"/>
        <w:gridCol w:w="1833"/>
      </w:tblGrid>
      <w:tr w:rsidR="00324961" w:rsidRPr="00324961" w14:paraId="42BA0C23" w14:textId="77777777">
        <w:trPr>
          <w:trHeight w:val="639"/>
        </w:trPr>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14:paraId="2AB641F6" w14:textId="77777777" w:rsidR="009E49E5" w:rsidRPr="00324961" w:rsidRDefault="001D3400">
            <w:pPr>
              <w:widowControl/>
              <w:spacing w:line="276" w:lineRule="auto"/>
              <w:jc w:val="center"/>
              <w:rPr>
                <w:rFonts w:ascii="Verdana" w:hAnsi="Verdana" w:cs="Calibri"/>
                <w:b/>
                <w:bCs/>
                <w:color w:val="auto"/>
                <w:sz w:val="16"/>
                <w:szCs w:val="16"/>
                <w:lang w:bidi="ar-SA"/>
              </w:rPr>
            </w:pPr>
            <w:r w:rsidRPr="00324961">
              <w:rPr>
                <w:rFonts w:ascii="Verdana" w:hAnsi="Verdana" w:cs="Calibri"/>
                <w:b/>
                <w:bCs/>
                <w:color w:val="auto"/>
                <w:sz w:val="16"/>
                <w:szCs w:val="16"/>
                <w:lang w:bidi="ar-SA"/>
              </w:rPr>
              <w:t>Съпоставим Кредитен портфейл към дата ……………..</w:t>
            </w:r>
          </w:p>
        </w:tc>
        <w:tc>
          <w:tcPr>
            <w:tcW w:w="1565" w:type="dxa"/>
            <w:tcBorders>
              <w:top w:val="single" w:sz="4" w:space="0" w:color="auto"/>
              <w:left w:val="nil"/>
              <w:bottom w:val="single" w:sz="4" w:space="0" w:color="auto"/>
              <w:right w:val="single" w:sz="4" w:space="0" w:color="auto"/>
            </w:tcBorders>
            <w:shd w:val="clear" w:color="auto" w:fill="auto"/>
            <w:vAlign w:val="center"/>
          </w:tcPr>
          <w:p w14:paraId="2D0D4406" w14:textId="77777777" w:rsidR="009E49E5" w:rsidRPr="00324961" w:rsidRDefault="001D3400">
            <w:pPr>
              <w:widowControl/>
              <w:spacing w:line="276" w:lineRule="auto"/>
              <w:jc w:val="center"/>
              <w:rPr>
                <w:rFonts w:ascii="Verdana" w:hAnsi="Verdana" w:cs="Calibri"/>
                <w:b/>
                <w:bCs/>
                <w:color w:val="auto"/>
                <w:sz w:val="16"/>
                <w:szCs w:val="16"/>
                <w:lang w:bidi="ar-SA"/>
              </w:rPr>
            </w:pPr>
            <w:r w:rsidRPr="00324961">
              <w:rPr>
                <w:rFonts w:ascii="Verdana" w:hAnsi="Verdana" w:cs="Calibri"/>
                <w:b/>
                <w:bCs/>
                <w:color w:val="auto"/>
                <w:sz w:val="16"/>
                <w:szCs w:val="16"/>
                <w:lang w:bidi="ar-SA"/>
              </w:rPr>
              <w:t>Брой кредити</w:t>
            </w:r>
          </w:p>
        </w:tc>
        <w:tc>
          <w:tcPr>
            <w:tcW w:w="1755" w:type="dxa"/>
            <w:tcBorders>
              <w:top w:val="single" w:sz="4" w:space="0" w:color="auto"/>
              <w:left w:val="nil"/>
              <w:bottom w:val="single" w:sz="4" w:space="0" w:color="auto"/>
              <w:right w:val="single" w:sz="4" w:space="0" w:color="auto"/>
            </w:tcBorders>
            <w:shd w:val="clear" w:color="auto" w:fill="auto"/>
            <w:vAlign w:val="center"/>
          </w:tcPr>
          <w:p w14:paraId="70F762DC" w14:textId="77777777" w:rsidR="009E49E5" w:rsidRPr="00324961" w:rsidRDefault="001D3400">
            <w:pPr>
              <w:widowControl/>
              <w:spacing w:line="276" w:lineRule="auto"/>
              <w:jc w:val="center"/>
              <w:rPr>
                <w:rFonts w:ascii="Verdana" w:hAnsi="Verdana" w:cs="Calibri"/>
                <w:b/>
                <w:bCs/>
                <w:color w:val="auto"/>
                <w:sz w:val="16"/>
                <w:szCs w:val="16"/>
                <w:lang w:bidi="ar-SA"/>
              </w:rPr>
            </w:pPr>
            <w:r w:rsidRPr="00324961">
              <w:rPr>
                <w:rFonts w:ascii="Verdana" w:hAnsi="Verdana" w:cs="Calibri"/>
                <w:b/>
                <w:bCs/>
                <w:color w:val="auto"/>
                <w:sz w:val="16"/>
                <w:szCs w:val="16"/>
                <w:lang w:bidi="ar-SA"/>
              </w:rPr>
              <w:t>Експозиция в лева</w:t>
            </w:r>
          </w:p>
        </w:tc>
        <w:tc>
          <w:tcPr>
            <w:tcW w:w="1831" w:type="dxa"/>
            <w:tcBorders>
              <w:top w:val="single" w:sz="4" w:space="0" w:color="auto"/>
              <w:left w:val="nil"/>
              <w:bottom w:val="single" w:sz="4" w:space="0" w:color="auto"/>
              <w:right w:val="single" w:sz="4" w:space="0" w:color="auto"/>
            </w:tcBorders>
            <w:shd w:val="clear" w:color="auto" w:fill="auto"/>
            <w:vAlign w:val="center"/>
          </w:tcPr>
          <w:p w14:paraId="5D98731A" w14:textId="77777777" w:rsidR="009E49E5" w:rsidRPr="00324961" w:rsidRDefault="001D3400">
            <w:pPr>
              <w:widowControl/>
              <w:spacing w:line="276" w:lineRule="auto"/>
              <w:jc w:val="center"/>
              <w:rPr>
                <w:rFonts w:ascii="Verdana" w:hAnsi="Verdana" w:cs="Calibri"/>
                <w:b/>
                <w:bCs/>
                <w:color w:val="auto"/>
                <w:sz w:val="16"/>
                <w:szCs w:val="16"/>
                <w:lang w:bidi="ar-SA"/>
              </w:rPr>
            </w:pPr>
            <w:r w:rsidRPr="00324961">
              <w:rPr>
                <w:rFonts w:ascii="Verdana" w:hAnsi="Verdana" w:cs="Calibri"/>
                <w:b/>
                <w:bCs/>
                <w:color w:val="auto"/>
                <w:sz w:val="16"/>
                <w:szCs w:val="16"/>
                <w:lang w:bidi="ar-SA"/>
              </w:rPr>
              <w:t>Провизии за обезценка</w:t>
            </w:r>
          </w:p>
        </w:tc>
      </w:tr>
      <w:tr w:rsidR="00324961" w:rsidRPr="00324961" w14:paraId="51E412B8" w14:textId="77777777">
        <w:trPr>
          <w:trHeight w:val="304"/>
        </w:trPr>
        <w:tc>
          <w:tcPr>
            <w:tcW w:w="4531" w:type="dxa"/>
            <w:tcBorders>
              <w:top w:val="nil"/>
              <w:left w:val="single" w:sz="4" w:space="0" w:color="auto"/>
              <w:bottom w:val="single" w:sz="4" w:space="0" w:color="auto"/>
              <w:right w:val="single" w:sz="4" w:space="0" w:color="auto"/>
            </w:tcBorders>
            <w:shd w:val="clear" w:color="auto" w:fill="auto"/>
            <w:vAlign w:val="center"/>
          </w:tcPr>
          <w:p w14:paraId="46848923" w14:textId="77777777" w:rsidR="009E49E5" w:rsidRPr="00324961" w:rsidRDefault="001D3400">
            <w:pPr>
              <w:widowControl/>
              <w:spacing w:line="276" w:lineRule="auto"/>
              <w:jc w:val="both"/>
              <w:rPr>
                <w:rFonts w:ascii="Verdana" w:hAnsi="Verdana" w:cs="Calibri"/>
                <w:color w:val="auto"/>
                <w:sz w:val="16"/>
                <w:szCs w:val="16"/>
                <w:lang w:bidi="ar-SA"/>
              </w:rPr>
            </w:pPr>
            <w:r w:rsidRPr="00324961">
              <w:rPr>
                <w:rFonts w:ascii="Verdana" w:hAnsi="Verdana" w:cs="Calibri"/>
                <w:color w:val="auto"/>
                <w:sz w:val="16"/>
                <w:szCs w:val="16"/>
                <w:lang w:bidi="ar-SA"/>
              </w:rPr>
              <w:t xml:space="preserve">Текущи </w:t>
            </w:r>
          </w:p>
        </w:tc>
        <w:tc>
          <w:tcPr>
            <w:tcW w:w="1565" w:type="dxa"/>
            <w:tcBorders>
              <w:top w:val="nil"/>
              <w:left w:val="nil"/>
              <w:bottom w:val="single" w:sz="4" w:space="0" w:color="auto"/>
              <w:right w:val="single" w:sz="4" w:space="0" w:color="auto"/>
            </w:tcBorders>
            <w:shd w:val="clear" w:color="auto" w:fill="auto"/>
            <w:vAlign w:val="center"/>
          </w:tcPr>
          <w:p w14:paraId="658DCC2B" w14:textId="77777777" w:rsidR="009E49E5" w:rsidRPr="00324961" w:rsidRDefault="001D3400">
            <w:pPr>
              <w:widowControl/>
              <w:spacing w:line="276" w:lineRule="auto"/>
              <w:jc w:val="both"/>
              <w:rPr>
                <w:rFonts w:ascii="Verdana" w:hAnsi="Verdana" w:cs="Calibri"/>
                <w:color w:val="auto"/>
                <w:sz w:val="16"/>
                <w:szCs w:val="16"/>
                <w:lang w:bidi="ar-SA"/>
              </w:rPr>
            </w:pPr>
            <w:r w:rsidRPr="00324961">
              <w:rPr>
                <w:rFonts w:ascii="Verdana" w:hAnsi="Verdana" w:cs="Calibri"/>
                <w:color w:val="auto"/>
                <w:sz w:val="16"/>
                <w:szCs w:val="16"/>
                <w:lang w:bidi="ar-SA"/>
              </w:rPr>
              <w:t> </w:t>
            </w:r>
          </w:p>
        </w:tc>
        <w:tc>
          <w:tcPr>
            <w:tcW w:w="1755" w:type="dxa"/>
            <w:tcBorders>
              <w:top w:val="nil"/>
              <w:left w:val="nil"/>
              <w:bottom w:val="single" w:sz="4" w:space="0" w:color="auto"/>
              <w:right w:val="single" w:sz="4" w:space="0" w:color="auto"/>
            </w:tcBorders>
            <w:shd w:val="clear" w:color="auto" w:fill="auto"/>
            <w:vAlign w:val="center"/>
          </w:tcPr>
          <w:p w14:paraId="0BDE8044" w14:textId="77777777" w:rsidR="009E49E5" w:rsidRPr="00324961" w:rsidRDefault="001D3400">
            <w:pPr>
              <w:widowControl/>
              <w:spacing w:line="276" w:lineRule="auto"/>
              <w:jc w:val="both"/>
              <w:rPr>
                <w:rFonts w:ascii="Verdana" w:hAnsi="Verdana" w:cs="Calibri"/>
                <w:color w:val="auto"/>
                <w:sz w:val="16"/>
                <w:szCs w:val="16"/>
                <w:lang w:bidi="ar-SA"/>
              </w:rPr>
            </w:pPr>
            <w:r w:rsidRPr="00324961">
              <w:rPr>
                <w:rFonts w:ascii="Verdana" w:hAnsi="Verdana" w:cs="Calibri"/>
                <w:color w:val="auto"/>
                <w:sz w:val="16"/>
                <w:szCs w:val="16"/>
                <w:lang w:bidi="ar-SA"/>
              </w:rPr>
              <w:t> </w:t>
            </w:r>
          </w:p>
        </w:tc>
        <w:tc>
          <w:tcPr>
            <w:tcW w:w="1831" w:type="dxa"/>
            <w:tcBorders>
              <w:top w:val="nil"/>
              <w:left w:val="nil"/>
              <w:bottom w:val="single" w:sz="4" w:space="0" w:color="auto"/>
              <w:right w:val="single" w:sz="4" w:space="0" w:color="auto"/>
            </w:tcBorders>
            <w:shd w:val="clear" w:color="auto" w:fill="auto"/>
            <w:vAlign w:val="center"/>
          </w:tcPr>
          <w:p w14:paraId="71EB60BB" w14:textId="77777777" w:rsidR="009E49E5" w:rsidRPr="00324961" w:rsidRDefault="001D3400">
            <w:pPr>
              <w:widowControl/>
              <w:spacing w:line="276" w:lineRule="auto"/>
              <w:jc w:val="both"/>
              <w:rPr>
                <w:rFonts w:ascii="Verdana" w:hAnsi="Verdana" w:cs="Calibri"/>
                <w:color w:val="auto"/>
                <w:sz w:val="16"/>
                <w:szCs w:val="16"/>
                <w:lang w:bidi="ar-SA"/>
              </w:rPr>
            </w:pPr>
            <w:r w:rsidRPr="00324961">
              <w:rPr>
                <w:rFonts w:ascii="Verdana" w:hAnsi="Verdana" w:cs="Calibri"/>
                <w:color w:val="auto"/>
                <w:sz w:val="16"/>
                <w:szCs w:val="16"/>
                <w:lang w:bidi="ar-SA"/>
              </w:rPr>
              <w:t> </w:t>
            </w:r>
          </w:p>
        </w:tc>
      </w:tr>
      <w:tr w:rsidR="00324961" w:rsidRPr="00324961" w14:paraId="4BBBD8C1" w14:textId="77777777">
        <w:trPr>
          <w:trHeight w:val="304"/>
        </w:trPr>
        <w:tc>
          <w:tcPr>
            <w:tcW w:w="4531" w:type="dxa"/>
            <w:tcBorders>
              <w:top w:val="nil"/>
              <w:left w:val="single" w:sz="4" w:space="0" w:color="auto"/>
              <w:bottom w:val="single" w:sz="4" w:space="0" w:color="auto"/>
              <w:right w:val="single" w:sz="4" w:space="0" w:color="auto"/>
            </w:tcBorders>
            <w:shd w:val="clear" w:color="auto" w:fill="auto"/>
            <w:vAlign w:val="center"/>
          </w:tcPr>
          <w:p w14:paraId="64472405" w14:textId="77777777" w:rsidR="009E49E5" w:rsidRPr="00324961" w:rsidRDefault="001D3400">
            <w:pPr>
              <w:widowControl/>
              <w:spacing w:line="276" w:lineRule="auto"/>
              <w:jc w:val="both"/>
              <w:rPr>
                <w:rFonts w:ascii="Verdana" w:hAnsi="Verdana" w:cs="Calibri"/>
                <w:color w:val="auto"/>
                <w:sz w:val="16"/>
                <w:szCs w:val="16"/>
                <w:lang w:bidi="ar-SA"/>
              </w:rPr>
            </w:pPr>
            <w:r w:rsidRPr="00324961">
              <w:rPr>
                <w:rFonts w:ascii="Verdana" w:hAnsi="Verdana" w:cs="Calibri"/>
                <w:color w:val="auto"/>
                <w:sz w:val="16"/>
                <w:szCs w:val="16"/>
                <w:lang w:bidi="ar-SA"/>
              </w:rPr>
              <w:t>Просрочени, вкл.:</w:t>
            </w:r>
          </w:p>
        </w:tc>
        <w:tc>
          <w:tcPr>
            <w:tcW w:w="1565" w:type="dxa"/>
            <w:tcBorders>
              <w:top w:val="nil"/>
              <w:left w:val="nil"/>
              <w:bottom w:val="single" w:sz="4" w:space="0" w:color="auto"/>
              <w:right w:val="single" w:sz="4" w:space="0" w:color="auto"/>
            </w:tcBorders>
            <w:shd w:val="clear" w:color="auto" w:fill="auto"/>
            <w:vAlign w:val="center"/>
          </w:tcPr>
          <w:p w14:paraId="183DB740" w14:textId="77777777" w:rsidR="009E49E5" w:rsidRPr="00324961" w:rsidRDefault="001D3400">
            <w:pPr>
              <w:widowControl/>
              <w:spacing w:line="276" w:lineRule="auto"/>
              <w:jc w:val="both"/>
              <w:rPr>
                <w:rFonts w:ascii="Verdana" w:hAnsi="Verdana" w:cs="Calibri"/>
                <w:color w:val="auto"/>
                <w:sz w:val="16"/>
                <w:szCs w:val="16"/>
                <w:lang w:bidi="ar-SA"/>
              </w:rPr>
            </w:pPr>
            <w:r w:rsidRPr="00324961">
              <w:rPr>
                <w:rFonts w:ascii="Verdana" w:hAnsi="Verdana" w:cs="Calibri"/>
                <w:color w:val="auto"/>
                <w:sz w:val="16"/>
                <w:szCs w:val="16"/>
                <w:lang w:bidi="ar-SA"/>
              </w:rPr>
              <w:t> </w:t>
            </w:r>
          </w:p>
        </w:tc>
        <w:tc>
          <w:tcPr>
            <w:tcW w:w="1755" w:type="dxa"/>
            <w:tcBorders>
              <w:top w:val="nil"/>
              <w:left w:val="nil"/>
              <w:bottom w:val="single" w:sz="4" w:space="0" w:color="auto"/>
              <w:right w:val="single" w:sz="4" w:space="0" w:color="auto"/>
            </w:tcBorders>
            <w:shd w:val="clear" w:color="auto" w:fill="auto"/>
            <w:vAlign w:val="center"/>
          </w:tcPr>
          <w:p w14:paraId="12ABC727" w14:textId="77777777" w:rsidR="009E49E5" w:rsidRPr="00324961" w:rsidRDefault="001D3400">
            <w:pPr>
              <w:widowControl/>
              <w:spacing w:line="276" w:lineRule="auto"/>
              <w:jc w:val="both"/>
              <w:rPr>
                <w:rFonts w:ascii="Verdana" w:hAnsi="Verdana" w:cs="Calibri"/>
                <w:color w:val="auto"/>
                <w:sz w:val="16"/>
                <w:szCs w:val="16"/>
                <w:lang w:bidi="ar-SA"/>
              </w:rPr>
            </w:pPr>
            <w:r w:rsidRPr="00324961">
              <w:rPr>
                <w:rFonts w:ascii="Verdana" w:hAnsi="Verdana" w:cs="Calibri"/>
                <w:color w:val="auto"/>
                <w:sz w:val="16"/>
                <w:szCs w:val="16"/>
                <w:lang w:bidi="ar-SA"/>
              </w:rPr>
              <w:t> </w:t>
            </w:r>
          </w:p>
        </w:tc>
        <w:tc>
          <w:tcPr>
            <w:tcW w:w="1831" w:type="dxa"/>
            <w:tcBorders>
              <w:top w:val="nil"/>
              <w:left w:val="nil"/>
              <w:bottom w:val="single" w:sz="4" w:space="0" w:color="auto"/>
              <w:right w:val="single" w:sz="4" w:space="0" w:color="auto"/>
            </w:tcBorders>
            <w:shd w:val="clear" w:color="auto" w:fill="auto"/>
            <w:vAlign w:val="center"/>
          </w:tcPr>
          <w:p w14:paraId="6303DFC8" w14:textId="77777777" w:rsidR="009E49E5" w:rsidRPr="00324961" w:rsidRDefault="001D3400">
            <w:pPr>
              <w:widowControl/>
              <w:spacing w:line="276" w:lineRule="auto"/>
              <w:jc w:val="both"/>
              <w:rPr>
                <w:rFonts w:ascii="Verdana" w:hAnsi="Verdana" w:cs="Calibri"/>
                <w:color w:val="auto"/>
                <w:sz w:val="16"/>
                <w:szCs w:val="16"/>
                <w:lang w:bidi="ar-SA"/>
              </w:rPr>
            </w:pPr>
            <w:r w:rsidRPr="00324961">
              <w:rPr>
                <w:rFonts w:ascii="Verdana" w:hAnsi="Verdana" w:cs="Calibri"/>
                <w:color w:val="auto"/>
                <w:sz w:val="16"/>
                <w:szCs w:val="16"/>
                <w:lang w:bidi="ar-SA"/>
              </w:rPr>
              <w:t> </w:t>
            </w:r>
          </w:p>
        </w:tc>
      </w:tr>
      <w:tr w:rsidR="00324961" w:rsidRPr="00324961" w14:paraId="1ADA39A4" w14:textId="77777777">
        <w:trPr>
          <w:trHeight w:val="304"/>
        </w:trPr>
        <w:tc>
          <w:tcPr>
            <w:tcW w:w="4531" w:type="dxa"/>
            <w:tcBorders>
              <w:top w:val="nil"/>
              <w:left w:val="single" w:sz="4" w:space="0" w:color="auto"/>
              <w:bottom w:val="single" w:sz="4" w:space="0" w:color="auto"/>
              <w:right w:val="single" w:sz="4" w:space="0" w:color="auto"/>
            </w:tcBorders>
            <w:shd w:val="clear" w:color="auto" w:fill="auto"/>
            <w:vAlign w:val="center"/>
          </w:tcPr>
          <w:p w14:paraId="54F95C16" w14:textId="77777777" w:rsidR="009E49E5" w:rsidRPr="00324961" w:rsidRDefault="001D3400">
            <w:pPr>
              <w:widowControl/>
              <w:spacing w:line="276" w:lineRule="auto"/>
              <w:jc w:val="both"/>
              <w:rPr>
                <w:rFonts w:ascii="Verdana" w:hAnsi="Verdana" w:cs="Calibri"/>
                <w:color w:val="auto"/>
                <w:sz w:val="16"/>
                <w:szCs w:val="16"/>
                <w:lang w:bidi="ar-SA"/>
              </w:rPr>
            </w:pPr>
            <w:r w:rsidRPr="00324961">
              <w:rPr>
                <w:rFonts w:ascii="Verdana" w:hAnsi="Verdana" w:cs="Calibri"/>
                <w:color w:val="auto"/>
                <w:sz w:val="16"/>
                <w:szCs w:val="16"/>
                <w:lang w:bidi="ar-SA"/>
              </w:rPr>
              <w:t xml:space="preserve">    До 30 дни</w:t>
            </w:r>
          </w:p>
        </w:tc>
        <w:tc>
          <w:tcPr>
            <w:tcW w:w="1565" w:type="dxa"/>
            <w:tcBorders>
              <w:top w:val="nil"/>
              <w:left w:val="nil"/>
              <w:bottom w:val="single" w:sz="4" w:space="0" w:color="auto"/>
              <w:right w:val="single" w:sz="4" w:space="0" w:color="auto"/>
            </w:tcBorders>
            <w:shd w:val="clear" w:color="auto" w:fill="auto"/>
            <w:vAlign w:val="center"/>
          </w:tcPr>
          <w:p w14:paraId="7D4E8D8F" w14:textId="77777777" w:rsidR="009E49E5" w:rsidRPr="00324961" w:rsidRDefault="001D3400">
            <w:pPr>
              <w:widowControl/>
              <w:spacing w:line="276" w:lineRule="auto"/>
              <w:jc w:val="both"/>
              <w:rPr>
                <w:rFonts w:ascii="Verdana" w:hAnsi="Verdana" w:cs="Calibri"/>
                <w:color w:val="auto"/>
                <w:sz w:val="16"/>
                <w:szCs w:val="16"/>
                <w:lang w:bidi="ar-SA"/>
              </w:rPr>
            </w:pPr>
            <w:r w:rsidRPr="00324961">
              <w:rPr>
                <w:rFonts w:ascii="Verdana" w:hAnsi="Verdana" w:cs="Calibri"/>
                <w:color w:val="auto"/>
                <w:sz w:val="16"/>
                <w:szCs w:val="16"/>
                <w:lang w:bidi="ar-SA"/>
              </w:rPr>
              <w:t> </w:t>
            </w:r>
          </w:p>
        </w:tc>
        <w:tc>
          <w:tcPr>
            <w:tcW w:w="1755" w:type="dxa"/>
            <w:tcBorders>
              <w:top w:val="nil"/>
              <w:left w:val="nil"/>
              <w:bottom w:val="single" w:sz="4" w:space="0" w:color="auto"/>
              <w:right w:val="single" w:sz="4" w:space="0" w:color="auto"/>
            </w:tcBorders>
            <w:shd w:val="clear" w:color="auto" w:fill="auto"/>
            <w:vAlign w:val="center"/>
          </w:tcPr>
          <w:p w14:paraId="4999916C" w14:textId="77777777" w:rsidR="009E49E5" w:rsidRPr="00324961" w:rsidRDefault="001D3400">
            <w:pPr>
              <w:widowControl/>
              <w:spacing w:line="276" w:lineRule="auto"/>
              <w:jc w:val="both"/>
              <w:rPr>
                <w:rFonts w:ascii="Verdana" w:hAnsi="Verdana" w:cs="Calibri"/>
                <w:color w:val="auto"/>
                <w:sz w:val="16"/>
                <w:szCs w:val="16"/>
                <w:lang w:bidi="ar-SA"/>
              </w:rPr>
            </w:pPr>
            <w:r w:rsidRPr="00324961">
              <w:rPr>
                <w:rFonts w:ascii="Verdana" w:hAnsi="Verdana" w:cs="Calibri"/>
                <w:color w:val="auto"/>
                <w:sz w:val="16"/>
                <w:szCs w:val="16"/>
                <w:lang w:bidi="ar-SA"/>
              </w:rPr>
              <w:t> </w:t>
            </w:r>
          </w:p>
        </w:tc>
        <w:tc>
          <w:tcPr>
            <w:tcW w:w="1831" w:type="dxa"/>
            <w:tcBorders>
              <w:top w:val="nil"/>
              <w:left w:val="nil"/>
              <w:bottom w:val="single" w:sz="4" w:space="0" w:color="auto"/>
              <w:right w:val="single" w:sz="4" w:space="0" w:color="auto"/>
            </w:tcBorders>
            <w:shd w:val="clear" w:color="auto" w:fill="auto"/>
            <w:vAlign w:val="center"/>
          </w:tcPr>
          <w:p w14:paraId="236CBA6C" w14:textId="77777777" w:rsidR="009E49E5" w:rsidRPr="00324961" w:rsidRDefault="001D3400">
            <w:pPr>
              <w:widowControl/>
              <w:spacing w:line="276" w:lineRule="auto"/>
              <w:jc w:val="both"/>
              <w:rPr>
                <w:rFonts w:ascii="Verdana" w:hAnsi="Verdana" w:cs="Calibri"/>
                <w:color w:val="auto"/>
                <w:sz w:val="16"/>
                <w:szCs w:val="16"/>
                <w:lang w:bidi="ar-SA"/>
              </w:rPr>
            </w:pPr>
            <w:r w:rsidRPr="00324961">
              <w:rPr>
                <w:rFonts w:ascii="Verdana" w:hAnsi="Verdana" w:cs="Calibri"/>
                <w:color w:val="auto"/>
                <w:sz w:val="16"/>
                <w:szCs w:val="16"/>
                <w:lang w:bidi="ar-SA"/>
              </w:rPr>
              <w:t> </w:t>
            </w:r>
          </w:p>
        </w:tc>
      </w:tr>
      <w:tr w:rsidR="00324961" w:rsidRPr="00324961" w14:paraId="10A94818" w14:textId="77777777">
        <w:trPr>
          <w:trHeight w:val="304"/>
        </w:trPr>
        <w:tc>
          <w:tcPr>
            <w:tcW w:w="4531" w:type="dxa"/>
            <w:tcBorders>
              <w:top w:val="nil"/>
              <w:left w:val="single" w:sz="4" w:space="0" w:color="auto"/>
              <w:bottom w:val="single" w:sz="4" w:space="0" w:color="auto"/>
              <w:right w:val="single" w:sz="4" w:space="0" w:color="auto"/>
            </w:tcBorders>
            <w:shd w:val="clear" w:color="auto" w:fill="auto"/>
            <w:vAlign w:val="center"/>
          </w:tcPr>
          <w:p w14:paraId="1BBC8674" w14:textId="77777777" w:rsidR="009E49E5" w:rsidRPr="00324961" w:rsidRDefault="001D3400">
            <w:pPr>
              <w:widowControl/>
              <w:spacing w:line="276" w:lineRule="auto"/>
              <w:jc w:val="both"/>
              <w:rPr>
                <w:rFonts w:ascii="Verdana" w:hAnsi="Verdana" w:cs="Calibri"/>
                <w:color w:val="auto"/>
                <w:sz w:val="16"/>
                <w:szCs w:val="16"/>
                <w:lang w:bidi="ar-SA"/>
              </w:rPr>
            </w:pPr>
            <w:r w:rsidRPr="00324961">
              <w:rPr>
                <w:rFonts w:ascii="Verdana" w:hAnsi="Verdana" w:cs="Calibri"/>
                <w:color w:val="auto"/>
                <w:sz w:val="16"/>
                <w:szCs w:val="16"/>
                <w:lang w:bidi="ar-SA"/>
              </w:rPr>
              <w:t xml:space="preserve">    30-90 дни </w:t>
            </w:r>
          </w:p>
        </w:tc>
        <w:tc>
          <w:tcPr>
            <w:tcW w:w="1565" w:type="dxa"/>
            <w:tcBorders>
              <w:top w:val="nil"/>
              <w:left w:val="nil"/>
              <w:bottom w:val="single" w:sz="4" w:space="0" w:color="auto"/>
              <w:right w:val="single" w:sz="4" w:space="0" w:color="auto"/>
            </w:tcBorders>
            <w:shd w:val="clear" w:color="auto" w:fill="auto"/>
            <w:vAlign w:val="center"/>
          </w:tcPr>
          <w:p w14:paraId="2A7ECDBC" w14:textId="77777777" w:rsidR="009E49E5" w:rsidRPr="00324961" w:rsidRDefault="001D3400">
            <w:pPr>
              <w:widowControl/>
              <w:spacing w:line="276" w:lineRule="auto"/>
              <w:jc w:val="both"/>
              <w:rPr>
                <w:rFonts w:ascii="Verdana" w:hAnsi="Verdana" w:cs="Calibri"/>
                <w:color w:val="auto"/>
                <w:sz w:val="16"/>
                <w:szCs w:val="16"/>
                <w:lang w:bidi="ar-SA"/>
              </w:rPr>
            </w:pPr>
            <w:r w:rsidRPr="00324961">
              <w:rPr>
                <w:rFonts w:ascii="Verdana" w:hAnsi="Verdana" w:cs="Calibri"/>
                <w:color w:val="auto"/>
                <w:sz w:val="16"/>
                <w:szCs w:val="16"/>
                <w:lang w:bidi="ar-SA"/>
              </w:rPr>
              <w:t> </w:t>
            </w:r>
          </w:p>
        </w:tc>
        <w:tc>
          <w:tcPr>
            <w:tcW w:w="1755" w:type="dxa"/>
            <w:tcBorders>
              <w:top w:val="nil"/>
              <w:left w:val="nil"/>
              <w:bottom w:val="single" w:sz="4" w:space="0" w:color="auto"/>
              <w:right w:val="single" w:sz="4" w:space="0" w:color="auto"/>
            </w:tcBorders>
            <w:shd w:val="clear" w:color="auto" w:fill="auto"/>
            <w:vAlign w:val="center"/>
          </w:tcPr>
          <w:p w14:paraId="5DA7649C" w14:textId="77777777" w:rsidR="009E49E5" w:rsidRPr="00324961" w:rsidRDefault="001D3400">
            <w:pPr>
              <w:widowControl/>
              <w:spacing w:line="276" w:lineRule="auto"/>
              <w:jc w:val="both"/>
              <w:rPr>
                <w:rFonts w:ascii="Verdana" w:hAnsi="Verdana" w:cs="Calibri"/>
                <w:color w:val="auto"/>
                <w:sz w:val="16"/>
                <w:szCs w:val="16"/>
                <w:lang w:bidi="ar-SA"/>
              </w:rPr>
            </w:pPr>
            <w:r w:rsidRPr="00324961">
              <w:rPr>
                <w:rFonts w:ascii="Verdana" w:hAnsi="Verdana" w:cs="Calibri"/>
                <w:color w:val="auto"/>
                <w:sz w:val="16"/>
                <w:szCs w:val="16"/>
                <w:lang w:bidi="ar-SA"/>
              </w:rPr>
              <w:t> </w:t>
            </w:r>
          </w:p>
        </w:tc>
        <w:tc>
          <w:tcPr>
            <w:tcW w:w="1831" w:type="dxa"/>
            <w:tcBorders>
              <w:top w:val="nil"/>
              <w:left w:val="nil"/>
              <w:bottom w:val="single" w:sz="4" w:space="0" w:color="auto"/>
              <w:right w:val="single" w:sz="4" w:space="0" w:color="auto"/>
            </w:tcBorders>
            <w:shd w:val="clear" w:color="auto" w:fill="auto"/>
            <w:vAlign w:val="center"/>
          </w:tcPr>
          <w:p w14:paraId="79CBA12A" w14:textId="77777777" w:rsidR="009E49E5" w:rsidRPr="00324961" w:rsidRDefault="001D3400">
            <w:pPr>
              <w:widowControl/>
              <w:spacing w:line="276" w:lineRule="auto"/>
              <w:jc w:val="both"/>
              <w:rPr>
                <w:rFonts w:ascii="Verdana" w:hAnsi="Verdana" w:cs="Calibri"/>
                <w:color w:val="auto"/>
                <w:sz w:val="16"/>
                <w:szCs w:val="16"/>
                <w:lang w:bidi="ar-SA"/>
              </w:rPr>
            </w:pPr>
            <w:r w:rsidRPr="00324961">
              <w:rPr>
                <w:rFonts w:ascii="Verdana" w:hAnsi="Verdana" w:cs="Calibri"/>
                <w:color w:val="auto"/>
                <w:sz w:val="16"/>
                <w:szCs w:val="16"/>
                <w:lang w:bidi="ar-SA"/>
              </w:rPr>
              <w:t> </w:t>
            </w:r>
          </w:p>
        </w:tc>
      </w:tr>
      <w:tr w:rsidR="00324961" w:rsidRPr="00324961" w14:paraId="05185102" w14:textId="77777777">
        <w:trPr>
          <w:trHeight w:val="304"/>
        </w:trPr>
        <w:tc>
          <w:tcPr>
            <w:tcW w:w="4531" w:type="dxa"/>
            <w:tcBorders>
              <w:top w:val="nil"/>
              <w:left w:val="single" w:sz="4" w:space="0" w:color="auto"/>
              <w:bottom w:val="single" w:sz="4" w:space="0" w:color="auto"/>
              <w:right w:val="single" w:sz="4" w:space="0" w:color="auto"/>
            </w:tcBorders>
            <w:shd w:val="clear" w:color="auto" w:fill="auto"/>
            <w:vAlign w:val="center"/>
          </w:tcPr>
          <w:p w14:paraId="64182794" w14:textId="77777777" w:rsidR="009E49E5" w:rsidRPr="00324961" w:rsidRDefault="001D3400">
            <w:pPr>
              <w:widowControl/>
              <w:spacing w:line="276" w:lineRule="auto"/>
              <w:jc w:val="both"/>
              <w:rPr>
                <w:rFonts w:ascii="Verdana" w:hAnsi="Verdana" w:cs="Calibri"/>
                <w:color w:val="auto"/>
                <w:sz w:val="16"/>
                <w:szCs w:val="16"/>
                <w:lang w:bidi="ar-SA"/>
              </w:rPr>
            </w:pPr>
            <w:r w:rsidRPr="00324961">
              <w:rPr>
                <w:rFonts w:ascii="Verdana" w:hAnsi="Verdana" w:cs="Calibri"/>
                <w:color w:val="auto"/>
                <w:sz w:val="16"/>
                <w:szCs w:val="16"/>
                <w:lang w:bidi="ar-SA"/>
              </w:rPr>
              <w:t xml:space="preserve">     91-180 дни </w:t>
            </w:r>
          </w:p>
        </w:tc>
        <w:tc>
          <w:tcPr>
            <w:tcW w:w="1565" w:type="dxa"/>
            <w:tcBorders>
              <w:top w:val="nil"/>
              <w:left w:val="nil"/>
              <w:bottom w:val="single" w:sz="4" w:space="0" w:color="auto"/>
              <w:right w:val="single" w:sz="4" w:space="0" w:color="auto"/>
            </w:tcBorders>
            <w:shd w:val="clear" w:color="auto" w:fill="auto"/>
            <w:vAlign w:val="center"/>
          </w:tcPr>
          <w:p w14:paraId="0DB33E86" w14:textId="77777777" w:rsidR="009E49E5" w:rsidRPr="00324961" w:rsidRDefault="001D3400">
            <w:pPr>
              <w:widowControl/>
              <w:spacing w:line="276" w:lineRule="auto"/>
              <w:jc w:val="both"/>
              <w:rPr>
                <w:rFonts w:ascii="Verdana" w:hAnsi="Verdana" w:cs="Calibri"/>
                <w:color w:val="auto"/>
                <w:sz w:val="16"/>
                <w:szCs w:val="16"/>
                <w:lang w:bidi="ar-SA"/>
              </w:rPr>
            </w:pPr>
            <w:r w:rsidRPr="00324961">
              <w:rPr>
                <w:rFonts w:ascii="Verdana" w:hAnsi="Verdana" w:cs="Calibri"/>
                <w:color w:val="auto"/>
                <w:sz w:val="16"/>
                <w:szCs w:val="16"/>
                <w:lang w:bidi="ar-SA"/>
              </w:rPr>
              <w:t> </w:t>
            </w:r>
          </w:p>
        </w:tc>
        <w:tc>
          <w:tcPr>
            <w:tcW w:w="1755" w:type="dxa"/>
            <w:tcBorders>
              <w:top w:val="nil"/>
              <w:left w:val="nil"/>
              <w:bottom w:val="single" w:sz="4" w:space="0" w:color="auto"/>
              <w:right w:val="single" w:sz="4" w:space="0" w:color="auto"/>
            </w:tcBorders>
            <w:shd w:val="clear" w:color="auto" w:fill="auto"/>
            <w:vAlign w:val="center"/>
          </w:tcPr>
          <w:p w14:paraId="3072416B" w14:textId="77777777" w:rsidR="009E49E5" w:rsidRPr="00324961" w:rsidRDefault="001D3400">
            <w:pPr>
              <w:widowControl/>
              <w:spacing w:line="276" w:lineRule="auto"/>
              <w:jc w:val="both"/>
              <w:rPr>
                <w:rFonts w:ascii="Verdana" w:hAnsi="Verdana" w:cs="Calibri"/>
                <w:color w:val="auto"/>
                <w:sz w:val="16"/>
                <w:szCs w:val="16"/>
                <w:lang w:bidi="ar-SA"/>
              </w:rPr>
            </w:pPr>
            <w:r w:rsidRPr="00324961">
              <w:rPr>
                <w:rFonts w:ascii="Verdana" w:hAnsi="Verdana" w:cs="Calibri"/>
                <w:color w:val="auto"/>
                <w:sz w:val="16"/>
                <w:szCs w:val="16"/>
                <w:lang w:bidi="ar-SA"/>
              </w:rPr>
              <w:t> </w:t>
            </w:r>
          </w:p>
        </w:tc>
        <w:tc>
          <w:tcPr>
            <w:tcW w:w="1831" w:type="dxa"/>
            <w:tcBorders>
              <w:top w:val="nil"/>
              <w:left w:val="nil"/>
              <w:bottom w:val="single" w:sz="4" w:space="0" w:color="auto"/>
              <w:right w:val="single" w:sz="4" w:space="0" w:color="auto"/>
            </w:tcBorders>
            <w:shd w:val="clear" w:color="auto" w:fill="auto"/>
            <w:vAlign w:val="center"/>
          </w:tcPr>
          <w:p w14:paraId="2A447C31" w14:textId="77777777" w:rsidR="009E49E5" w:rsidRPr="00324961" w:rsidRDefault="001D3400">
            <w:pPr>
              <w:widowControl/>
              <w:spacing w:line="276" w:lineRule="auto"/>
              <w:jc w:val="both"/>
              <w:rPr>
                <w:rFonts w:ascii="Verdana" w:hAnsi="Verdana" w:cs="Calibri"/>
                <w:color w:val="auto"/>
                <w:sz w:val="16"/>
                <w:szCs w:val="16"/>
                <w:lang w:bidi="ar-SA"/>
              </w:rPr>
            </w:pPr>
            <w:r w:rsidRPr="00324961">
              <w:rPr>
                <w:rFonts w:ascii="Verdana" w:hAnsi="Verdana" w:cs="Calibri"/>
                <w:color w:val="auto"/>
                <w:sz w:val="16"/>
                <w:szCs w:val="16"/>
                <w:lang w:bidi="ar-SA"/>
              </w:rPr>
              <w:t> </w:t>
            </w:r>
          </w:p>
        </w:tc>
      </w:tr>
      <w:tr w:rsidR="00324961" w:rsidRPr="00324961" w14:paraId="6BEEC332" w14:textId="77777777">
        <w:trPr>
          <w:trHeight w:val="304"/>
        </w:trPr>
        <w:tc>
          <w:tcPr>
            <w:tcW w:w="4531" w:type="dxa"/>
            <w:tcBorders>
              <w:top w:val="nil"/>
              <w:left w:val="single" w:sz="4" w:space="0" w:color="auto"/>
              <w:bottom w:val="single" w:sz="4" w:space="0" w:color="auto"/>
              <w:right w:val="single" w:sz="4" w:space="0" w:color="auto"/>
            </w:tcBorders>
            <w:shd w:val="clear" w:color="auto" w:fill="auto"/>
            <w:vAlign w:val="center"/>
          </w:tcPr>
          <w:p w14:paraId="2FC2BFEA" w14:textId="77777777" w:rsidR="009E49E5" w:rsidRPr="00324961" w:rsidRDefault="001D3400">
            <w:pPr>
              <w:widowControl/>
              <w:spacing w:line="276" w:lineRule="auto"/>
              <w:jc w:val="both"/>
              <w:rPr>
                <w:rFonts w:ascii="Verdana" w:hAnsi="Verdana" w:cs="Calibri"/>
                <w:color w:val="auto"/>
                <w:sz w:val="16"/>
                <w:szCs w:val="16"/>
                <w:lang w:bidi="ar-SA"/>
              </w:rPr>
            </w:pPr>
            <w:r w:rsidRPr="00324961">
              <w:rPr>
                <w:rFonts w:ascii="Verdana" w:hAnsi="Verdana" w:cs="Calibri"/>
                <w:color w:val="auto"/>
                <w:sz w:val="16"/>
                <w:szCs w:val="16"/>
                <w:lang w:bidi="ar-SA"/>
              </w:rPr>
              <w:t xml:space="preserve">     Над 180 дни </w:t>
            </w:r>
          </w:p>
        </w:tc>
        <w:tc>
          <w:tcPr>
            <w:tcW w:w="1565" w:type="dxa"/>
            <w:tcBorders>
              <w:top w:val="nil"/>
              <w:left w:val="nil"/>
              <w:bottom w:val="single" w:sz="4" w:space="0" w:color="auto"/>
              <w:right w:val="single" w:sz="4" w:space="0" w:color="auto"/>
            </w:tcBorders>
            <w:shd w:val="clear" w:color="auto" w:fill="auto"/>
            <w:vAlign w:val="center"/>
          </w:tcPr>
          <w:p w14:paraId="5D4930A0" w14:textId="77777777" w:rsidR="009E49E5" w:rsidRPr="00324961" w:rsidRDefault="001D3400">
            <w:pPr>
              <w:widowControl/>
              <w:spacing w:line="276" w:lineRule="auto"/>
              <w:jc w:val="both"/>
              <w:rPr>
                <w:rFonts w:ascii="Verdana" w:hAnsi="Verdana" w:cs="Calibri"/>
                <w:color w:val="auto"/>
                <w:sz w:val="16"/>
                <w:szCs w:val="16"/>
                <w:lang w:bidi="ar-SA"/>
              </w:rPr>
            </w:pPr>
            <w:r w:rsidRPr="00324961">
              <w:rPr>
                <w:rFonts w:ascii="Verdana" w:hAnsi="Verdana" w:cs="Calibri"/>
                <w:color w:val="auto"/>
                <w:sz w:val="16"/>
                <w:szCs w:val="16"/>
                <w:lang w:bidi="ar-SA"/>
              </w:rPr>
              <w:t> </w:t>
            </w:r>
          </w:p>
        </w:tc>
        <w:tc>
          <w:tcPr>
            <w:tcW w:w="1755" w:type="dxa"/>
            <w:tcBorders>
              <w:top w:val="nil"/>
              <w:left w:val="nil"/>
              <w:bottom w:val="single" w:sz="4" w:space="0" w:color="auto"/>
              <w:right w:val="single" w:sz="4" w:space="0" w:color="auto"/>
            </w:tcBorders>
            <w:shd w:val="clear" w:color="auto" w:fill="auto"/>
            <w:vAlign w:val="center"/>
          </w:tcPr>
          <w:p w14:paraId="5BDB41F1" w14:textId="77777777" w:rsidR="009E49E5" w:rsidRPr="00324961" w:rsidRDefault="001D3400">
            <w:pPr>
              <w:widowControl/>
              <w:spacing w:line="276" w:lineRule="auto"/>
              <w:jc w:val="both"/>
              <w:rPr>
                <w:rFonts w:ascii="Verdana" w:hAnsi="Verdana" w:cs="Calibri"/>
                <w:color w:val="auto"/>
                <w:sz w:val="16"/>
                <w:szCs w:val="16"/>
                <w:lang w:bidi="ar-SA"/>
              </w:rPr>
            </w:pPr>
            <w:r w:rsidRPr="00324961">
              <w:rPr>
                <w:rFonts w:ascii="Verdana" w:hAnsi="Verdana" w:cs="Calibri"/>
                <w:color w:val="auto"/>
                <w:sz w:val="16"/>
                <w:szCs w:val="16"/>
                <w:lang w:bidi="ar-SA"/>
              </w:rPr>
              <w:t> </w:t>
            </w:r>
          </w:p>
        </w:tc>
        <w:tc>
          <w:tcPr>
            <w:tcW w:w="1831" w:type="dxa"/>
            <w:tcBorders>
              <w:top w:val="nil"/>
              <w:left w:val="nil"/>
              <w:bottom w:val="single" w:sz="4" w:space="0" w:color="auto"/>
              <w:right w:val="single" w:sz="4" w:space="0" w:color="auto"/>
            </w:tcBorders>
            <w:shd w:val="clear" w:color="auto" w:fill="auto"/>
            <w:vAlign w:val="center"/>
          </w:tcPr>
          <w:p w14:paraId="057D8FE6" w14:textId="77777777" w:rsidR="009E49E5" w:rsidRPr="00324961" w:rsidRDefault="001D3400">
            <w:pPr>
              <w:widowControl/>
              <w:spacing w:line="276" w:lineRule="auto"/>
              <w:jc w:val="both"/>
              <w:rPr>
                <w:rFonts w:ascii="Verdana" w:hAnsi="Verdana" w:cs="Calibri"/>
                <w:color w:val="auto"/>
                <w:sz w:val="16"/>
                <w:szCs w:val="16"/>
                <w:lang w:bidi="ar-SA"/>
              </w:rPr>
            </w:pPr>
            <w:r w:rsidRPr="00324961">
              <w:rPr>
                <w:rFonts w:ascii="Verdana" w:hAnsi="Verdana" w:cs="Calibri"/>
                <w:color w:val="auto"/>
                <w:sz w:val="16"/>
                <w:szCs w:val="16"/>
                <w:lang w:bidi="ar-SA"/>
              </w:rPr>
              <w:t> </w:t>
            </w:r>
          </w:p>
        </w:tc>
      </w:tr>
      <w:tr w:rsidR="00324961" w:rsidRPr="00324961" w14:paraId="2BA38B17" w14:textId="77777777">
        <w:trPr>
          <w:trHeight w:val="304"/>
        </w:trPr>
        <w:tc>
          <w:tcPr>
            <w:tcW w:w="4531" w:type="dxa"/>
            <w:tcBorders>
              <w:top w:val="nil"/>
              <w:left w:val="single" w:sz="4" w:space="0" w:color="auto"/>
              <w:bottom w:val="single" w:sz="4" w:space="0" w:color="auto"/>
              <w:right w:val="single" w:sz="4" w:space="0" w:color="auto"/>
            </w:tcBorders>
            <w:shd w:val="clear" w:color="auto" w:fill="auto"/>
            <w:vAlign w:val="center"/>
          </w:tcPr>
          <w:p w14:paraId="2E1711F3" w14:textId="77777777" w:rsidR="009E49E5" w:rsidRPr="00324961" w:rsidRDefault="001D3400">
            <w:pPr>
              <w:widowControl/>
              <w:spacing w:line="276" w:lineRule="auto"/>
              <w:jc w:val="both"/>
              <w:rPr>
                <w:rFonts w:ascii="Verdana" w:hAnsi="Verdana" w:cs="Calibri"/>
                <w:color w:val="auto"/>
                <w:sz w:val="16"/>
                <w:szCs w:val="16"/>
                <w:lang w:bidi="ar-SA"/>
              </w:rPr>
            </w:pPr>
            <w:r w:rsidRPr="00324961">
              <w:rPr>
                <w:rFonts w:ascii="Verdana" w:hAnsi="Verdana" w:cs="Calibri"/>
                <w:color w:val="auto"/>
                <w:sz w:val="16"/>
                <w:szCs w:val="16"/>
                <w:lang w:bidi="ar-SA"/>
              </w:rPr>
              <w:t xml:space="preserve">     Преструктурирани </w:t>
            </w:r>
          </w:p>
        </w:tc>
        <w:tc>
          <w:tcPr>
            <w:tcW w:w="1565" w:type="dxa"/>
            <w:tcBorders>
              <w:top w:val="nil"/>
              <w:left w:val="nil"/>
              <w:bottom w:val="single" w:sz="4" w:space="0" w:color="auto"/>
              <w:right w:val="single" w:sz="4" w:space="0" w:color="auto"/>
            </w:tcBorders>
            <w:shd w:val="clear" w:color="auto" w:fill="auto"/>
            <w:vAlign w:val="center"/>
          </w:tcPr>
          <w:p w14:paraId="46187563" w14:textId="77777777" w:rsidR="009E49E5" w:rsidRPr="00324961" w:rsidRDefault="001D3400">
            <w:pPr>
              <w:widowControl/>
              <w:spacing w:line="276" w:lineRule="auto"/>
              <w:jc w:val="both"/>
              <w:rPr>
                <w:rFonts w:ascii="Verdana" w:hAnsi="Verdana" w:cs="Calibri"/>
                <w:color w:val="auto"/>
                <w:sz w:val="16"/>
                <w:szCs w:val="16"/>
                <w:lang w:bidi="ar-SA"/>
              </w:rPr>
            </w:pPr>
            <w:r w:rsidRPr="00324961">
              <w:rPr>
                <w:rFonts w:ascii="Verdana" w:hAnsi="Verdana" w:cs="Calibri"/>
                <w:color w:val="auto"/>
                <w:sz w:val="16"/>
                <w:szCs w:val="16"/>
                <w:lang w:bidi="ar-SA"/>
              </w:rPr>
              <w:t> </w:t>
            </w:r>
          </w:p>
        </w:tc>
        <w:tc>
          <w:tcPr>
            <w:tcW w:w="1755" w:type="dxa"/>
            <w:tcBorders>
              <w:top w:val="nil"/>
              <w:left w:val="nil"/>
              <w:bottom w:val="single" w:sz="4" w:space="0" w:color="auto"/>
              <w:right w:val="single" w:sz="4" w:space="0" w:color="auto"/>
            </w:tcBorders>
            <w:shd w:val="clear" w:color="auto" w:fill="auto"/>
            <w:vAlign w:val="center"/>
          </w:tcPr>
          <w:p w14:paraId="335C3633" w14:textId="77777777" w:rsidR="009E49E5" w:rsidRPr="00324961" w:rsidRDefault="001D3400">
            <w:pPr>
              <w:widowControl/>
              <w:spacing w:line="276" w:lineRule="auto"/>
              <w:jc w:val="both"/>
              <w:rPr>
                <w:rFonts w:ascii="Verdana" w:hAnsi="Verdana" w:cs="Calibri"/>
                <w:color w:val="auto"/>
                <w:sz w:val="16"/>
                <w:szCs w:val="16"/>
                <w:lang w:bidi="ar-SA"/>
              </w:rPr>
            </w:pPr>
            <w:r w:rsidRPr="00324961">
              <w:rPr>
                <w:rFonts w:ascii="Verdana" w:hAnsi="Verdana" w:cs="Calibri"/>
                <w:color w:val="auto"/>
                <w:sz w:val="16"/>
                <w:szCs w:val="16"/>
                <w:lang w:bidi="ar-SA"/>
              </w:rPr>
              <w:t> </w:t>
            </w:r>
          </w:p>
        </w:tc>
        <w:tc>
          <w:tcPr>
            <w:tcW w:w="1831" w:type="dxa"/>
            <w:tcBorders>
              <w:top w:val="nil"/>
              <w:left w:val="nil"/>
              <w:bottom w:val="single" w:sz="4" w:space="0" w:color="auto"/>
              <w:right w:val="single" w:sz="4" w:space="0" w:color="auto"/>
            </w:tcBorders>
            <w:shd w:val="clear" w:color="auto" w:fill="auto"/>
            <w:vAlign w:val="center"/>
          </w:tcPr>
          <w:p w14:paraId="73981732" w14:textId="77777777" w:rsidR="009E49E5" w:rsidRPr="00324961" w:rsidRDefault="001D3400">
            <w:pPr>
              <w:widowControl/>
              <w:spacing w:line="276" w:lineRule="auto"/>
              <w:jc w:val="both"/>
              <w:rPr>
                <w:rFonts w:ascii="Verdana" w:hAnsi="Verdana" w:cs="Calibri"/>
                <w:color w:val="auto"/>
                <w:sz w:val="16"/>
                <w:szCs w:val="16"/>
                <w:lang w:bidi="ar-SA"/>
              </w:rPr>
            </w:pPr>
            <w:r w:rsidRPr="00324961">
              <w:rPr>
                <w:rFonts w:ascii="Verdana" w:hAnsi="Verdana" w:cs="Calibri"/>
                <w:color w:val="auto"/>
                <w:sz w:val="16"/>
                <w:szCs w:val="16"/>
                <w:lang w:bidi="ar-SA"/>
              </w:rPr>
              <w:t> </w:t>
            </w:r>
          </w:p>
        </w:tc>
      </w:tr>
      <w:tr w:rsidR="00324961" w:rsidRPr="00324961" w14:paraId="77FE369B" w14:textId="77777777">
        <w:trPr>
          <w:trHeight w:val="304"/>
        </w:trPr>
        <w:tc>
          <w:tcPr>
            <w:tcW w:w="4531" w:type="dxa"/>
            <w:tcBorders>
              <w:top w:val="nil"/>
              <w:left w:val="single" w:sz="4" w:space="0" w:color="auto"/>
              <w:bottom w:val="single" w:sz="4" w:space="0" w:color="auto"/>
              <w:right w:val="single" w:sz="4" w:space="0" w:color="auto"/>
            </w:tcBorders>
            <w:shd w:val="clear" w:color="auto" w:fill="auto"/>
            <w:vAlign w:val="center"/>
          </w:tcPr>
          <w:p w14:paraId="2C5BAE4D" w14:textId="77777777" w:rsidR="009E49E5" w:rsidRPr="00324961" w:rsidRDefault="001D3400">
            <w:pPr>
              <w:widowControl/>
              <w:spacing w:line="276" w:lineRule="auto"/>
              <w:jc w:val="both"/>
              <w:rPr>
                <w:rFonts w:ascii="Verdana" w:hAnsi="Verdana" w:cs="Calibri"/>
                <w:color w:val="auto"/>
                <w:sz w:val="16"/>
                <w:szCs w:val="16"/>
                <w:lang w:bidi="ar-SA"/>
              </w:rPr>
            </w:pPr>
            <w:r w:rsidRPr="00324961">
              <w:rPr>
                <w:rFonts w:ascii="Verdana" w:hAnsi="Verdana" w:cs="Calibri"/>
                <w:color w:val="auto"/>
                <w:sz w:val="16"/>
                <w:szCs w:val="16"/>
                <w:lang w:bidi="ar-SA"/>
              </w:rPr>
              <w:t xml:space="preserve">     Отписани </w:t>
            </w:r>
          </w:p>
        </w:tc>
        <w:tc>
          <w:tcPr>
            <w:tcW w:w="1565" w:type="dxa"/>
            <w:tcBorders>
              <w:top w:val="nil"/>
              <w:left w:val="nil"/>
              <w:bottom w:val="single" w:sz="4" w:space="0" w:color="auto"/>
              <w:right w:val="single" w:sz="4" w:space="0" w:color="auto"/>
            </w:tcBorders>
            <w:shd w:val="clear" w:color="auto" w:fill="auto"/>
            <w:vAlign w:val="center"/>
          </w:tcPr>
          <w:p w14:paraId="543A7B51" w14:textId="77777777" w:rsidR="009E49E5" w:rsidRPr="00324961" w:rsidRDefault="001D3400">
            <w:pPr>
              <w:widowControl/>
              <w:spacing w:line="276" w:lineRule="auto"/>
              <w:jc w:val="both"/>
              <w:rPr>
                <w:rFonts w:ascii="Verdana" w:hAnsi="Verdana" w:cs="Calibri"/>
                <w:color w:val="auto"/>
                <w:sz w:val="16"/>
                <w:szCs w:val="16"/>
                <w:lang w:bidi="ar-SA"/>
              </w:rPr>
            </w:pPr>
            <w:r w:rsidRPr="00324961">
              <w:rPr>
                <w:rFonts w:ascii="Verdana" w:hAnsi="Verdana" w:cs="Calibri"/>
                <w:color w:val="auto"/>
                <w:sz w:val="16"/>
                <w:szCs w:val="16"/>
                <w:lang w:bidi="ar-SA"/>
              </w:rPr>
              <w:t> </w:t>
            </w:r>
          </w:p>
        </w:tc>
        <w:tc>
          <w:tcPr>
            <w:tcW w:w="1755" w:type="dxa"/>
            <w:tcBorders>
              <w:top w:val="nil"/>
              <w:left w:val="nil"/>
              <w:bottom w:val="single" w:sz="4" w:space="0" w:color="auto"/>
              <w:right w:val="single" w:sz="4" w:space="0" w:color="auto"/>
            </w:tcBorders>
            <w:shd w:val="clear" w:color="auto" w:fill="auto"/>
            <w:vAlign w:val="center"/>
          </w:tcPr>
          <w:p w14:paraId="6299A6DE" w14:textId="77777777" w:rsidR="009E49E5" w:rsidRPr="00324961" w:rsidRDefault="001D3400">
            <w:pPr>
              <w:widowControl/>
              <w:spacing w:line="276" w:lineRule="auto"/>
              <w:jc w:val="both"/>
              <w:rPr>
                <w:rFonts w:ascii="Verdana" w:hAnsi="Verdana" w:cs="Calibri"/>
                <w:color w:val="auto"/>
                <w:sz w:val="16"/>
                <w:szCs w:val="16"/>
                <w:lang w:bidi="ar-SA"/>
              </w:rPr>
            </w:pPr>
            <w:r w:rsidRPr="00324961">
              <w:rPr>
                <w:rFonts w:ascii="Verdana" w:hAnsi="Verdana" w:cs="Calibri"/>
                <w:color w:val="auto"/>
                <w:sz w:val="16"/>
                <w:szCs w:val="16"/>
                <w:lang w:bidi="ar-SA"/>
              </w:rPr>
              <w:t> </w:t>
            </w:r>
          </w:p>
        </w:tc>
        <w:tc>
          <w:tcPr>
            <w:tcW w:w="1831" w:type="dxa"/>
            <w:tcBorders>
              <w:top w:val="nil"/>
              <w:left w:val="nil"/>
              <w:bottom w:val="single" w:sz="4" w:space="0" w:color="auto"/>
              <w:right w:val="single" w:sz="4" w:space="0" w:color="auto"/>
            </w:tcBorders>
            <w:shd w:val="clear" w:color="auto" w:fill="auto"/>
            <w:vAlign w:val="center"/>
          </w:tcPr>
          <w:p w14:paraId="3BA387B0" w14:textId="77777777" w:rsidR="009E49E5" w:rsidRPr="00324961" w:rsidRDefault="001D3400">
            <w:pPr>
              <w:widowControl/>
              <w:spacing w:line="276" w:lineRule="auto"/>
              <w:jc w:val="both"/>
              <w:rPr>
                <w:rFonts w:ascii="Verdana" w:hAnsi="Verdana" w:cs="Calibri"/>
                <w:color w:val="auto"/>
                <w:sz w:val="16"/>
                <w:szCs w:val="16"/>
                <w:lang w:bidi="ar-SA"/>
              </w:rPr>
            </w:pPr>
            <w:r w:rsidRPr="00324961">
              <w:rPr>
                <w:rFonts w:ascii="Verdana" w:hAnsi="Verdana" w:cs="Calibri"/>
                <w:color w:val="auto"/>
                <w:sz w:val="16"/>
                <w:szCs w:val="16"/>
                <w:lang w:bidi="ar-SA"/>
              </w:rPr>
              <w:t> </w:t>
            </w:r>
          </w:p>
        </w:tc>
      </w:tr>
      <w:tr w:rsidR="00324961" w:rsidRPr="00324961" w14:paraId="18692493" w14:textId="77777777">
        <w:trPr>
          <w:trHeight w:val="304"/>
        </w:trPr>
        <w:tc>
          <w:tcPr>
            <w:tcW w:w="4531" w:type="dxa"/>
            <w:tcBorders>
              <w:top w:val="nil"/>
              <w:left w:val="single" w:sz="4" w:space="0" w:color="auto"/>
              <w:bottom w:val="single" w:sz="4" w:space="0" w:color="auto"/>
              <w:right w:val="single" w:sz="4" w:space="0" w:color="auto"/>
            </w:tcBorders>
            <w:shd w:val="clear" w:color="auto" w:fill="auto"/>
            <w:vAlign w:val="center"/>
          </w:tcPr>
          <w:p w14:paraId="10582A55" w14:textId="77777777" w:rsidR="009E49E5" w:rsidRPr="00324961" w:rsidRDefault="001D3400">
            <w:pPr>
              <w:widowControl/>
              <w:spacing w:line="276" w:lineRule="auto"/>
              <w:jc w:val="right"/>
              <w:rPr>
                <w:rFonts w:ascii="Verdana" w:hAnsi="Verdana" w:cs="Calibri"/>
                <w:b/>
                <w:bCs/>
                <w:color w:val="auto"/>
                <w:sz w:val="16"/>
                <w:szCs w:val="16"/>
                <w:lang w:bidi="ar-SA"/>
              </w:rPr>
            </w:pPr>
            <w:r w:rsidRPr="00324961">
              <w:rPr>
                <w:rFonts w:ascii="Verdana" w:hAnsi="Verdana" w:cs="Calibri"/>
                <w:b/>
                <w:bCs/>
                <w:color w:val="auto"/>
                <w:sz w:val="16"/>
                <w:szCs w:val="16"/>
                <w:lang w:bidi="ar-SA"/>
              </w:rPr>
              <w:t>Общо:</w:t>
            </w:r>
          </w:p>
        </w:tc>
        <w:tc>
          <w:tcPr>
            <w:tcW w:w="1565" w:type="dxa"/>
            <w:tcBorders>
              <w:top w:val="nil"/>
              <w:left w:val="nil"/>
              <w:bottom w:val="single" w:sz="4" w:space="0" w:color="auto"/>
              <w:right w:val="single" w:sz="4" w:space="0" w:color="auto"/>
            </w:tcBorders>
            <w:shd w:val="clear" w:color="auto" w:fill="auto"/>
            <w:vAlign w:val="center"/>
          </w:tcPr>
          <w:p w14:paraId="215CBBA6" w14:textId="77777777" w:rsidR="009E49E5" w:rsidRPr="00324961" w:rsidRDefault="001D3400">
            <w:pPr>
              <w:widowControl/>
              <w:spacing w:line="276" w:lineRule="auto"/>
              <w:jc w:val="both"/>
              <w:rPr>
                <w:rFonts w:ascii="Verdana" w:hAnsi="Verdana" w:cs="Calibri"/>
                <w:color w:val="auto"/>
                <w:sz w:val="16"/>
                <w:szCs w:val="16"/>
                <w:lang w:bidi="ar-SA"/>
              </w:rPr>
            </w:pPr>
            <w:r w:rsidRPr="00324961">
              <w:rPr>
                <w:rFonts w:ascii="Verdana" w:hAnsi="Verdana" w:cs="Calibri"/>
                <w:color w:val="auto"/>
                <w:sz w:val="16"/>
                <w:szCs w:val="16"/>
                <w:lang w:bidi="ar-SA"/>
              </w:rPr>
              <w:t> </w:t>
            </w:r>
          </w:p>
        </w:tc>
        <w:tc>
          <w:tcPr>
            <w:tcW w:w="1755" w:type="dxa"/>
            <w:tcBorders>
              <w:top w:val="nil"/>
              <w:left w:val="nil"/>
              <w:bottom w:val="single" w:sz="4" w:space="0" w:color="auto"/>
              <w:right w:val="single" w:sz="4" w:space="0" w:color="auto"/>
            </w:tcBorders>
            <w:shd w:val="clear" w:color="auto" w:fill="auto"/>
            <w:vAlign w:val="center"/>
          </w:tcPr>
          <w:p w14:paraId="7D978EB1" w14:textId="77777777" w:rsidR="009E49E5" w:rsidRPr="00324961" w:rsidRDefault="001D3400">
            <w:pPr>
              <w:widowControl/>
              <w:spacing w:line="276" w:lineRule="auto"/>
              <w:jc w:val="both"/>
              <w:rPr>
                <w:rFonts w:ascii="Verdana" w:hAnsi="Verdana" w:cs="Calibri"/>
                <w:color w:val="auto"/>
                <w:sz w:val="16"/>
                <w:szCs w:val="16"/>
                <w:lang w:bidi="ar-SA"/>
              </w:rPr>
            </w:pPr>
            <w:r w:rsidRPr="00324961">
              <w:rPr>
                <w:rFonts w:ascii="Verdana" w:hAnsi="Verdana" w:cs="Calibri"/>
                <w:color w:val="auto"/>
                <w:sz w:val="16"/>
                <w:szCs w:val="16"/>
                <w:lang w:bidi="ar-SA"/>
              </w:rPr>
              <w:t> </w:t>
            </w:r>
          </w:p>
        </w:tc>
        <w:tc>
          <w:tcPr>
            <w:tcW w:w="1831" w:type="dxa"/>
            <w:tcBorders>
              <w:top w:val="nil"/>
              <w:left w:val="nil"/>
              <w:bottom w:val="single" w:sz="4" w:space="0" w:color="auto"/>
              <w:right w:val="single" w:sz="4" w:space="0" w:color="auto"/>
            </w:tcBorders>
            <w:shd w:val="clear" w:color="auto" w:fill="auto"/>
            <w:vAlign w:val="center"/>
          </w:tcPr>
          <w:p w14:paraId="3A4A0FC4" w14:textId="77777777" w:rsidR="009E49E5" w:rsidRPr="00324961" w:rsidRDefault="001D3400">
            <w:pPr>
              <w:widowControl/>
              <w:spacing w:line="276" w:lineRule="auto"/>
              <w:jc w:val="both"/>
              <w:rPr>
                <w:rFonts w:ascii="Verdana" w:hAnsi="Verdana" w:cs="Calibri"/>
                <w:color w:val="auto"/>
                <w:sz w:val="16"/>
                <w:szCs w:val="16"/>
                <w:lang w:bidi="ar-SA"/>
              </w:rPr>
            </w:pPr>
            <w:r w:rsidRPr="00324961">
              <w:rPr>
                <w:rFonts w:ascii="Verdana" w:hAnsi="Verdana" w:cs="Calibri"/>
                <w:color w:val="auto"/>
                <w:sz w:val="16"/>
                <w:szCs w:val="16"/>
                <w:lang w:bidi="ar-SA"/>
              </w:rPr>
              <w:t> </w:t>
            </w:r>
          </w:p>
        </w:tc>
      </w:tr>
      <w:tr w:rsidR="00324961" w:rsidRPr="00324961" w14:paraId="5DF408A9" w14:textId="77777777">
        <w:trPr>
          <w:trHeight w:val="457"/>
        </w:trPr>
        <w:tc>
          <w:tcPr>
            <w:tcW w:w="4531" w:type="dxa"/>
            <w:tcBorders>
              <w:top w:val="nil"/>
              <w:left w:val="single" w:sz="4" w:space="0" w:color="auto"/>
              <w:bottom w:val="single" w:sz="4" w:space="0" w:color="auto"/>
              <w:right w:val="single" w:sz="4" w:space="0" w:color="auto"/>
            </w:tcBorders>
            <w:shd w:val="clear" w:color="auto" w:fill="auto"/>
            <w:vAlign w:val="center"/>
          </w:tcPr>
          <w:p w14:paraId="5F8FB99E" w14:textId="77777777" w:rsidR="009E49E5" w:rsidRPr="00324961" w:rsidRDefault="001D3400">
            <w:pPr>
              <w:widowControl/>
              <w:spacing w:line="276" w:lineRule="auto"/>
              <w:jc w:val="right"/>
              <w:rPr>
                <w:rFonts w:ascii="Verdana" w:hAnsi="Verdana" w:cs="Calibri"/>
                <w:b/>
                <w:bCs/>
                <w:color w:val="auto"/>
                <w:sz w:val="16"/>
                <w:szCs w:val="16"/>
                <w:lang w:bidi="ar-SA"/>
              </w:rPr>
            </w:pPr>
            <w:r w:rsidRPr="00324961">
              <w:rPr>
                <w:rFonts w:ascii="Verdana" w:hAnsi="Verdana" w:cs="Calibri"/>
                <w:b/>
                <w:bCs/>
                <w:color w:val="auto"/>
                <w:sz w:val="16"/>
                <w:szCs w:val="16"/>
                <w:lang w:bidi="ar-SA"/>
              </w:rPr>
              <w:t> </w:t>
            </w:r>
          </w:p>
        </w:tc>
        <w:tc>
          <w:tcPr>
            <w:tcW w:w="1565" w:type="dxa"/>
            <w:tcBorders>
              <w:top w:val="nil"/>
              <w:left w:val="nil"/>
              <w:bottom w:val="single" w:sz="4" w:space="0" w:color="auto"/>
              <w:right w:val="single" w:sz="4" w:space="0" w:color="auto"/>
            </w:tcBorders>
            <w:shd w:val="clear" w:color="auto" w:fill="auto"/>
            <w:vAlign w:val="center"/>
          </w:tcPr>
          <w:p w14:paraId="27D0B98B" w14:textId="77777777" w:rsidR="009E49E5" w:rsidRPr="00324961" w:rsidRDefault="001D3400">
            <w:pPr>
              <w:widowControl/>
              <w:spacing w:line="276" w:lineRule="auto"/>
              <w:jc w:val="center"/>
              <w:rPr>
                <w:rFonts w:ascii="Verdana" w:hAnsi="Verdana" w:cs="Calibri"/>
                <w:b/>
                <w:bCs/>
                <w:color w:val="auto"/>
                <w:sz w:val="16"/>
                <w:szCs w:val="16"/>
                <w:lang w:bidi="ar-SA"/>
              </w:rPr>
            </w:pPr>
            <w:r w:rsidRPr="00324961">
              <w:rPr>
                <w:rFonts w:ascii="Verdana" w:hAnsi="Verdana" w:cs="Calibri"/>
                <w:b/>
                <w:bCs/>
                <w:color w:val="auto"/>
                <w:sz w:val="16"/>
                <w:szCs w:val="16"/>
                <w:lang w:bidi="ar-SA"/>
              </w:rPr>
              <w:t>%</w:t>
            </w:r>
          </w:p>
        </w:tc>
        <w:tc>
          <w:tcPr>
            <w:tcW w:w="1755" w:type="dxa"/>
            <w:tcBorders>
              <w:top w:val="nil"/>
              <w:left w:val="nil"/>
              <w:bottom w:val="single" w:sz="4" w:space="0" w:color="auto"/>
              <w:right w:val="single" w:sz="4" w:space="0" w:color="auto"/>
            </w:tcBorders>
            <w:shd w:val="clear" w:color="auto" w:fill="auto"/>
            <w:vAlign w:val="center"/>
          </w:tcPr>
          <w:p w14:paraId="0D6AC67E" w14:textId="77777777" w:rsidR="009E49E5" w:rsidRPr="00324961" w:rsidRDefault="001D3400">
            <w:pPr>
              <w:widowControl/>
              <w:spacing w:line="276" w:lineRule="auto"/>
              <w:jc w:val="center"/>
              <w:rPr>
                <w:rFonts w:ascii="Verdana" w:hAnsi="Verdana" w:cs="Calibri"/>
                <w:b/>
                <w:bCs/>
                <w:color w:val="auto"/>
                <w:sz w:val="16"/>
                <w:szCs w:val="16"/>
                <w:lang w:bidi="ar-SA"/>
              </w:rPr>
            </w:pPr>
            <w:r w:rsidRPr="00324961">
              <w:rPr>
                <w:rFonts w:ascii="Verdana" w:hAnsi="Verdana" w:cs="Calibri"/>
                <w:b/>
                <w:bCs/>
                <w:color w:val="auto"/>
                <w:sz w:val="16"/>
                <w:szCs w:val="16"/>
                <w:lang w:bidi="ar-SA"/>
              </w:rPr>
              <w:t>стойност</w:t>
            </w:r>
          </w:p>
        </w:tc>
        <w:tc>
          <w:tcPr>
            <w:tcW w:w="1831" w:type="dxa"/>
            <w:tcBorders>
              <w:top w:val="nil"/>
              <w:left w:val="nil"/>
              <w:bottom w:val="single" w:sz="4" w:space="0" w:color="auto"/>
              <w:right w:val="single" w:sz="4" w:space="0" w:color="auto"/>
            </w:tcBorders>
            <w:shd w:val="clear" w:color="auto" w:fill="auto"/>
            <w:vAlign w:val="center"/>
          </w:tcPr>
          <w:p w14:paraId="544D7DB4" w14:textId="77777777" w:rsidR="009E49E5" w:rsidRPr="00324961" w:rsidRDefault="001D3400">
            <w:pPr>
              <w:widowControl/>
              <w:spacing w:line="276" w:lineRule="auto"/>
              <w:jc w:val="both"/>
              <w:rPr>
                <w:rFonts w:ascii="Verdana" w:hAnsi="Verdana" w:cs="Calibri"/>
                <w:color w:val="auto"/>
                <w:sz w:val="16"/>
                <w:szCs w:val="16"/>
                <w:lang w:bidi="ar-SA"/>
              </w:rPr>
            </w:pPr>
            <w:r w:rsidRPr="00324961">
              <w:rPr>
                <w:rFonts w:ascii="Verdana" w:hAnsi="Verdana" w:cs="Calibri"/>
                <w:color w:val="auto"/>
                <w:sz w:val="16"/>
                <w:szCs w:val="16"/>
                <w:lang w:bidi="ar-SA"/>
              </w:rPr>
              <w:t> </w:t>
            </w:r>
          </w:p>
        </w:tc>
      </w:tr>
      <w:tr w:rsidR="00324961" w:rsidRPr="00324961" w14:paraId="44E55867" w14:textId="77777777">
        <w:trPr>
          <w:trHeight w:val="304"/>
        </w:trPr>
        <w:tc>
          <w:tcPr>
            <w:tcW w:w="4531" w:type="dxa"/>
            <w:tcBorders>
              <w:top w:val="nil"/>
              <w:left w:val="single" w:sz="4" w:space="0" w:color="auto"/>
              <w:bottom w:val="single" w:sz="4" w:space="0" w:color="auto"/>
              <w:right w:val="single" w:sz="4" w:space="0" w:color="auto"/>
            </w:tcBorders>
            <w:shd w:val="clear" w:color="auto" w:fill="auto"/>
            <w:vAlign w:val="center"/>
          </w:tcPr>
          <w:p w14:paraId="0CFC3E38" w14:textId="77777777" w:rsidR="009E49E5" w:rsidRPr="00324961" w:rsidRDefault="001D3400">
            <w:pPr>
              <w:widowControl/>
              <w:spacing w:line="276" w:lineRule="auto"/>
              <w:jc w:val="both"/>
              <w:rPr>
                <w:rFonts w:ascii="Verdana" w:hAnsi="Verdana" w:cs="Calibri"/>
                <w:color w:val="auto"/>
                <w:sz w:val="16"/>
                <w:szCs w:val="16"/>
                <w:lang w:bidi="ar-SA"/>
              </w:rPr>
            </w:pPr>
            <w:r w:rsidRPr="00324961">
              <w:rPr>
                <w:rFonts w:ascii="Verdana" w:hAnsi="Verdana" w:cs="Calibri"/>
                <w:color w:val="auto"/>
                <w:sz w:val="16"/>
                <w:szCs w:val="16"/>
                <w:lang w:bidi="ar-SA"/>
              </w:rPr>
              <w:lastRenderedPageBreak/>
              <w:t>Просрочени кредити 90 дни</w:t>
            </w:r>
          </w:p>
        </w:tc>
        <w:tc>
          <w:tcPr>
            <w:tcW w:w="1565" w:type="dxa"/>
            <w:tcBorders>
              <w:top w:val="nil"/>
              <w:left w:val="nil"/>
              <w:bottom w:val="single" w:sz="4" w:space="0" w:color="auto"/>
              <w:right w:val="single" w:sz="4" w:space="0" w:color="auto"/>
            </w:tcBorders>
            <w:shd w:val="clear" w:color="auto" w:fill="auto"/>
            <w:vAlign w:val="center"/>
          </w:tcPr>
          <w:p w14:paraId="43EB9CD8" w14:textId="77777777" w:rsidR="009E49E5" w:rsidRPr="00324961" w:rsidRDefault="001D3400">
            <w:pPr>
              <w:widowControl/>
              <w:spacing w:line="276" w:lineRule="auto"/>
              <w:jc w:val="both"/>
              <w:rPr>
                <w:rFonts w:ascii="Verdana" w:hAnsi="Verdana" w:cs="Calibri"/>
                <w:color w:val="auto"/>
                <w:sz w:val="16"/>
                <w:szCs w:val="16"/>
                <w:lang w:bidi="ar-SA"/>
              </w:rPr>
            </w:pPr>
            <w:r w:rsidRPr="00324961">
              <w:rPr>
                <w:rFonts w:ascii="Verdana" w:hAnsi="Verdana" w:cs="Calibri"/>
                <w:color w:val="auto"/>
                <w:sz w:val="16"/>
                <w:szCs w:val="16"/>
                <w:lang w:bidi="ar-SA"/>
              </w:rPr>
              <w:t> </w:t>
            </w:r>
          </w:p>
        </w:tc>
        <w:tc>
          <w:tcPr>
            <w:tcW w:w="1755" w:type="dxa"/>
            <w:tcBorders>
              <w:top w:val="nil"/>
              <w:left w:val="nil"/>
              <w:bottom w:val="single" w:sz="4" w:space="0" w:color="auto"/>
              <w:right w:val="single" w:sz="4" w:space="0" w:color="auto"/>
            </w:tcBorders>
            <w:shd w:val="clear" w:color="auto" w:fill="auto"/>
            <w:vAlign w:val="center"/>
          </w:tcPr>
          <w:p w14:paraId="40ECF4A4" w14:textId="77777777" w:rsidR="009E49E5" w:rsidRPr="00324961" w:rsidRDefault="001D3400">
            <w:pPr>
              <w:widowControl/>
              <w:spacing w:line="276" w:lineRule="auto"/>
              <w:jc w:val="both"/>
              <w:rPr>
                <w:rFonts w:ascii="Verdana" w:hAnsi="Verdana" w:cs="Calibri"/>
                <w:color w:val="auto"/>
                <w:sz w:val="16"/>
                <w:szCs w:val="16"/>
                <w:lang w:bidi="ar-SA"/>
              </w:rPr>
            </w:pPr>
            <w:r w:rsidRPr="00324961">
              <w:rPr>
                <w:rFonts w:ascii="Verdana" w:hAnsi="Verdana" w:cs="Calibri"/>
                <w:color w:val="auto"/>
                <w:sz w:val="16"/>
                <w:szCs w:val="16"/>
                <w:lang w:bidi="ar-SA"/>
              </w:rPr>
              <w:t> </w:t>
            </w:r>
          </w:p>
        </w:tc>
        <w:tc>
          <w:tcPr>
            <w:tcW w:w="1831" w:type="dxa"/>
            <w:tcBorders>
              <w:top w:val="nil"/>
              <w:left w:val="nil"/>
              <w:bottom w:val="single" w:sz="4" w:space="0" w:color="auto"/>
              <w:right w:val="single" w:sz="4" w:space="0" w:color="auto"/>
            </w:tcBorders>
            <w:shd w:val="clear" w:color="auto" w:fill="auto"/>
            <w:vAlign w:val="center"/>
          </w:tcPr>
          <w:p w14:paraId="5D72202D" w14:textId="77777777" w:rsidR="009E49E5" w:rsidRPr="00324961" w:rsidRDefault="001D3400">
            <w:pPr>
              <w:widowControl/>
              <w:spacing w:line="276" w:lineRule="auto"/>
              <w:jc w:val="both"/>
              <w:rPr>
                <w:rFonts w:ascii="Verdana" w:hAnsi="Verdana" w:cs="Calibri"/>
                <w:color w:val="auto"/>
                <w:sz w:val="16"/>
                <w:szCs w:val="16"/>
                <w:lang w:bidi="ar-SA"/>
              </w:rPr>
            </w:pPr>
            <w:r w:rsidRPr="00324961">
              <w:rPr>
                <w:rFonts w:ascii="Verdana" w:hAnsi="Verdana" w:cs="Calibri"/>
                <w:color w:val="auto"/>
                <w:sz w:val="16"/>
                <w:szCs w:val="16"/>
                <w:lang w:bidi="ar-SA"/>
              </w:rPr>
              <w:t> </w:t>
            </w:r>
          </w:p>
        </w:tc>
      </w:tr>
    </w:tbl>
    <w:p w14:paraId="7452FD3E" w14:textId="77777777" w:rsidR="009E49E5" w:rsidRPr="00324961" w:rsidRDefault="009E49E5">
      <w:pPr>
        <w:pStyle w:val="Bodytext21"/>
        <w:shd w:val="clear" w:color="auto" w:fill="auto"/>
        <w:tabs>
          <w:tab w:val="left" w:pos="844"/>
        </w:tabs>
        <w:spacing w:before="0" w:after="0" w:line="276" w:lineRule="auto"/>
        <w:ind w:left="760" w:firstLine="0"/>
        <w:rPr>
          <w:rFonts w:ascii="Verdana" w:hAnsi="Verdana"/>
          <w:color w:val="auto"/>
          <w:sz w:val="20"/>
          <w:szCs w:val="20"/>
        </w:rPr>
      </w:pPr>
    </w:p>
    <w:p w14:paraId="0540B130" w14:textId="77777777" w:rsidR="00465627" w:rsidRPr="00324961" w:rsidRDefault="00465627">
      <w:pPr>
        <w:pStyle w:val="Bodytext21"/>
        <w:shd w:val="clear" w:color="auto" w:fill="auto"/>
        <w:tabs>
          <w:tab w:val="left" w:pos="844"/>
        </w:tabs>
        <w:spacing w:before="0" w:after="0" w:line="276" w:lineRule="auto"/>
        <w:ind w:left="760" w:firstLine="0"/>
        <w:rPr>
          <w:rFonts w:ascii="Verdana" w:hAnsi="Verdana"/>
          <w:color w:val="auto"/>
          <w:sz w:val="20"/>
          <w:szCs w:val="20"/>
        </w:rPr>
      </w:pPr>
    </w:p>
    <w:p w14:paraId="19F52028" w14:textId="77777777" w:rsidR="009E49E5" w:rsidRPr="00324961" w:rsidRDefault="001D3400">
      <w:pPr>
        <w:pStyle w:val="Heading3"/>
        <w:numPr>
          <w:ilvl w:val="1"/>
          <w:numId w:val="13"/>
        </w:numPr>
        <w:spacing w:before="0"/>
        <w:rPr>
          <w:rFonts w:ascii="Verdana" w:hAnsi="Verdana"/>
          <w:b w:val="0"/>
          <w:color w:val="auto"/>
          <w:sz w:val="20"/>
          <w:u w:val="single"/>
        </w:rPr>
      </w:pPr>
      <w:r w:rsidRPr="00324961">
        <w:rPr>
          <w:rFonts w:ascii="Verdana" w:hAnsi="Verdana"/>
          <w:b w:val="0"/>
          <w:color w:val="auto"/>
          <w:sz w:val="20"/>
          <w:u w:val="single"/>
        </w:rPr>
        <w:t>Необслужвани кредити и Провизии</w:t>
      </w:r>
    </w:p>
    <w:p w14:paraId="28870F4D" w14:textId="77777777" w:rsidR="009E49E5" w:rsidRPr="00324961" w:rsidRDefault="009E49E5">
      <w:pPr>
        <w:pStyle w:val="Bodytext21"/>
        <w:shd w:val="clear" w:color="auto" w:fill="auto"/>
        <w:tabs>
          <w:tab w:val="left" w:pos="844"/>
        </w:tabs>
        <w:spacing w:before="0" w:after="0" w:line="276" w:lineRule="auto"/>
        <w:ind w:firstLine="0"/>
        <w:rPr>
          <w:rFonts w:ascii="Verdana" w:hAnsi="Verdana"/>
          <w:color w:val="auto"/>
          <w:sz w:val="20"/>
          <w:szCs w:val="20"/>
        </w:rPr>
      </w:pPr>
    </w:p>
    <w:p w14:paraId="595D081E" w14:textId="633520C1" w:rsidR="009E49E5" w:rsidRPr="00324961" w:rsidRDefault="001D3400">
      <w:pPr>
        <w:pStyle w:val="ListParagraph"/>
        <w:numPr>
          <w:ilvl w:val="0"/>
          <w:numId w:val="16"/>
        </w:numPr>
        <w:spacing w:line="276" w:lineRule="auto"/>
        <w:rPr>
          <w:rFonts w:eastAsia="Calibri"/>
          <w:color w:val="auto"/>
        </w:rPr>
      </w:pPr>
      <w:r w:rsidRPr="00324961">
        <w:rPr>
          <w:rFonts w:ascii="Verdana" w:eastAsia="Calibri" w:hAnsi="Verdana" w:cs="Calibri"/>
          <w:color w:val="auto"/>
          <w:sz w:val="20"/>
          <w:szCs w:val="20"/>
        </w:rPr>
        <w:t xml:space="preserve">Данните се попълват в </w:t>
      </w:r>
      <w:r w:rsidRPr="00324961">
        <w:rPr>
          <w:rFonts w:ascii="Verdana" w:eastAsia="Calibri" w:hAnsi="Verdana"/>
          <w:color w:val="auto"/>
          <w:sz w:val="20"/>
          <w:szCs w:val="20"/>
        </w:rPr>
        <w:t xml:space="preserve">приложение 9.2 – работен лист / </w:t>
      </w:r>
      <w:r w:rsidR="00CD2922" w:rsidRPr="00324961">
        <w:rPr>
          <w:rFonts w:ascii="Verdana" w:eastAsia="Calibri" w:hAnsi="Verdana"/>
          <w:color w:val="auto"/>
          <w:sz w:val="20"/>
          <w:szCs w:val="20"/>
          <w:lang w:val="en-US"/>
        </w:rPr>
        <w:t xml:space="preserve">4.6 </w:t>
      </w:r>
      <w:r w:rsidR="00CD2922" w:rsidRPr="00324961">
        <w:rPr>
          <w:rFonts w:ascii="Verdana" w:eastAsia="Calibri" w:hAnsi="Verdana"/>
          <w:color w:val="auto"/>
          <w:sz w:val="20"/>
          <w:szCs w:val="20"/>
        </w:rPr>
        <w:t>П</w:t>
      </w:r>
      <w:r w:rsidRPr="00324961">
        <w:rPr>
          <w:rFonts w:ascii="Verdana" w:eastAsia="Calibri" w:hAnsi="Verdana"/>
          <w:color w:val="auto"/>
          <w:sz w:val="20"/>
          <w:szCs w:val="20"/>
        </w:rPr>
        <w:t>ровизии</w:t>
      </w:r>
      <w:r w:rsidRPr="00324961">
        <w:rPr>
          <w:rFonts w:ascii="Verdana" w:eastAsia="Calibri" w:hAnsi="Verdana"/>
          <w:b/>
          <w:bCs/>
          <w:color w:val="auto"/>
          <w:sz w:val="20"/>
          <w:szCs w:val="20"/>
        </w:rPr>
        <w:t xml:space="preserve"> </w:t>
      </w:r>
      <w:r w:rsidRPr="00324961">
        <w:rPr>
          <w:rFonts w:ascii="Verdana" w:eastAsia="Calibri" w:hAnsi="Verdana" w:cs="Calibri"/>
          <w:color w:val="auto"/>
          <w:sz w:val="20"/>
          <w:szCs w:val="20"/>
        </w:rPr>
        <w:t>или във формат на кандидата съдържащ исканата информация.</w:t>
      </w:r>
    </w:p>
    <w:p w14:paraId="62E33CBE" w14:textId="77777777" w:rsidR="009E49E5" w:rsidRPr="00324961" w:rsidRDefault="001D3400">
      <w:pPr>
        <w:pStyle w:val="ListParagraph"/>
        <w:numPr>
          <w:ilvl w:val="0"/>
          <w:numId w:val="16"/>
        </w:numPr>
        <w:spacing w:line="276" w:lineRule="auto"/>
        <w:rPr>
          <w:rFonts w:ascii="Verdana" w:eastAsia="Calibri" w:hAnsi="Verdana" w:cs="Calibri"/>
          <w:color w:val="auto"/>
          <w:sz w:val="20"/>
          <w:szCs w:val="20"/>
        </w:rPr>
      </w:pPr>
      <w:r w:rsidRPr="00324961">
        <w:rPr>
          <w:rFonts w:ascii="Verdana" w:eastAsia="Calibri" w:hAnsi="Verdana" w:cs="Calibri"/>
          <w:color w:val="auto"/>
          <w:sz w:val="20"/>
          <w:szCs w:val="20"/>
        </w:rPr>
        <w:t>Предоставят се данни за последните 3 отчетни години.</w:t>
      </w:r>
    </w:p>
    <w:p w14:paraId="1C2648D3" w14:textId="77777777" w:rsidR="009E49E5" w:rsidRPr="00324961" w:rsidRDefault="009E49E5">
      <w:pPr>
        <w:pStyle w:val="Bodytext21"/>
        <w:shd w:val="clear" w:color="auto" w:fill="auto"/>
        <w:tabs>
          <w:tab w:val="left" w:pos="844"/>
        </w:tabs>
        <w:spacing w:before="0" w:after="0" w:line="276" w:lineRule="auto"/>
        <w:ind w:firstLine="0"/>
        <w:rPr>
          <w:rFonts w:ascii="Verdana" w:hAnsi="Verdana"/>
          <w:color w:val="auto"/>
          <w:sz w:val="18"/>
          <w:szCs w:val="18"/>
        </w:rPr>
      </w:pPr>
    </w:p>
    <w:tbl>
      <w:tblPr>
        <w:tblW w:w="9700" w:type="dxa"/>
        <w:tblLook w:val="04A0" w:firstRow="1" w:lastRow="0" w:firstColumn="1" w:lastColumn="0" w:noHBand="0" w:noVBand="1"/>
      </w:tblPr>
      <w:tblGrid>
        <w:gridCol w:w="6169"/>
        <w:gridCol w:w="1177"/>
        <w:gridCol w:w="1177"/>
        <w:gridCol w:w="1177"/>
      </w:tblGrid>
      <w:tr w:rsidR="00324961" w:rsidRPr="00324961" w14:paraId="6F60987B" w14:textId="77777777" w:rsidTr="00465627">
        <w:trPr>
          <w:trHeight w:val="444"/>
        </w:trPr>
        <w:tc>
          <w:tcPr>
            <w:tcW w:w="6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C1FBCC" w14:textId="77777777" w:rsidR="009E49E5" w:rsidRPr="00324961" w:rsidRDefault="001D3400">
            <w:pPr>
              <w:widowControl/>
              <w:spacing w:line="276" w:lineRule="auto"/>
              <w:jc w:val="center"/>
              <w:rPr>
                <w:rFonts w:ascii="Verdana" w:hAnsi="Verdana" w:cs="Calibri"/>
                <w:b/>
                <w:bCs/>
                <w:color w:val="auto"/>
                <w:sz w:val="16"/>
                <w:szCs w:val="16"/>
                <w:lang w:bidi="ar-SA"/>
              </w:rPr>
            </w:pPr>
            <w:r w:rsidRPr="00324961">
              <w:rPr>
                <w:rFonts w:ascii="Verdana" w:hAnsi="Verdana" w:cs="Calibri"/>
                <w:b/>
                <w:bCs/>
                <w:color w:val="auto"/>
                <w:sz w:val="16"/>
                <w:szCs w:val="16"/>
                <w:lang w:bidi="ar-SA"/>
              </w:rPr>
              <w:t>Година</w:t>
            </w:r>
          </w:p>
        </w:tc>
        <w:tc>
          <w:tcPr>
            <w:tcW w:w="1177" w:type="dxa"/>
            <w:tcBorders>
              <w:top w:val="single" w:sz="4" w:space="0" w:color="auto"/>
              <w:left w:val="nil"/>
              <w:bottom w:val="single" w:sz="4" w:space="0" w:color="auto"/>
              <w:right w:val="single" w:sz="4" w:space="0" w:color="auto"/>
            </w:tcBorders>
            <w:shd w:val="clear" w:color="auto" w:fill="auto"/>
            <w:noWrap/>
            <w:vAlign w:val="center"/>
          </w:tcPr>
          <w:p w14:paraId="529743C2" w14:textId="77777777" w:rsidR="009E49E5" w:rsidRPr="00324961" w:rsidRDefault="009E49E5">
            <w:pPr>
              <w:widowControl/>
              <w:spacing w:line="276" w:lineRule="auto"/>
              <w:jc w:val="center"/>
              <w:rPr>
                <w:rFonts w:ascii="Verdana" w:hAnsi="Verdana" w:cs="Calibri"/>
                <w:b/>
                <w:bCs/>
                <w:color w:val="auto"/>
                <w:sz w:val="16"/>
                <w:szCs w:val="16"/>
                <w:lang w:bidi="ar-SA"/>
              </w:rPr>
            </w:pPr>
          </w:p>
          <w:p w14:paraId="56770869" w14:textId="77777777" w:rsidR="009E49E5" w:rsidRPr="00324961" w:rsidRDefault="001D3400">
            <w:pPr>
              <w:widowControl/>
              <w:spacing w:line="276" w:lineRule="auto"/>
              <w:jc w:val="center"/>
              <w:rPr>
                <w:rFonts w:ascii="Verdana" w:hAnsi="Verdana" w:cs="Calibri"/>
                <w:b/>
                <w:bCs/>
                <w:color w:val="auto"/>
                <w:sz w:val="16"/>
                <w:szCs w:val="16"/>
                <w:lang w:bidi="ar-SA"/>
              </w:rPr>
            </w:pPr>
            <w:r w:rsidRPr="00324961">
              <w:rPr>
                <w:rFonts w:ascii="Verdana" w:hAnsi="Verdana" w:cs="Calibri"/>
                <w:b/>
                <w:bCs/>
                <w:color w:val="auto"/>
                <w:sz w:val="16"/>
                <w:szCs w:val="16"/>
                <w:lang w:bidi="ar-SA"/>
              </w:rPr>
              <w:t>година 1</w:t>
            </w:r>
          </w:p>
          <w:p w14:paraId="1BDDBA98" w14:textId="77777777" w:rsidR="009E49E5" w:rsidRPr="00324961" w:rsidRDefault="009E49E5">
            <w:pPr>
              <w:widowControl/>
              <w:spacing w:line="276" w:lineRule="auto"/>
              <w:jc w:val="center"/>
              <w:rPr>
                <w:rFonts w:ascii="Verdana" w:hAnsi="Verdana" w:cs="Calibri"/>
                <w:b/>
                <w:bCs/>
                <w:color w:val="auto"/>
                <w:sz w:val="16"/>
                <w:szCs w:val="16"/>
                <w:lang w:bidi="ar-SA"/>
              </w:rPr>
            </w:pPr>
          </w:p>
        </w:tc>
        <w:tc>
          <w:tcPr>
            <w:tcW w:w="1177" w:type="dxa"/>
            <w:tcBorders>
              <w:top w:val="single" w:sz="4" w:space="0" w:color="auto"/>
              <w:left w:val="nil"/>
              <w:bottom w:val="single" w:sz="4" w:space="0" w:color="auto"/>
              <w:right w:val="single" w:sz="4" w:space="0" w:color="auto"/>
            </w:tcBorders>
            <w:shd w:val="clear" w:color="auto" w:fill="auto"/>
            <w:noWrap/>
            <w:vAlign w:val="center"/>
          </w:tcPr>
          <w:p w14:paraId="318B86FA" w14:textId="77777777" w:rsidR="009E49E5" w:rsidRPr="00324961" w:rsidRDefault="009E49E5">
            <w:pPr>
              <w:widowControl/>
              <w:spacing w:line="276" w:lineRule="auto"/>
              <w:jc w:val="center"/>
              <w:rPr>
                <w:rFonts w:ascii="Verdana" w:hAnsi="Verdana" w:cs="Calibri"/>
                <w:b/>
                <w:bCs/>
                <w:color w:val="auto"/>
                <w:sz w:val="16"/>
                <w:szCs w:val="16"/>
                <w:lang w:bidi="ar-SA"/>
              </w:rPr>
            </w:pPr>
          </w:p>
          <w:p w14:paraId="3C3CE292" w14:textId="77777777" w:rsidR="009E49E5" w:rsidRPr="00324961" w:rsidRDefault="001D3400">
            <w:pPr>
              <w:widowControl/>
              <w:spacing w:line="276" w:lineRule="auto"/>
              <w:jc w:val="center"/>
              <w:rPr>
                <w:rFonts w:ascii="Verdana" w:hAnsi="Verdana" w:cs="Calibri"/>
                <w:b/>
                <w:bCs/>
                <w:color w:val="auto"/>
                <w:sz w:val="16"/>
                <w:szCs w:val="16"/>
                <w:lang w:bidi="ar-SA"/>
              </w:rPr>
            </w:pPr>
            <w:r w:rsidRPr="00324961">
              <w:rPr>
                <w:rFonts w:ascii="Verdana" w:hAnsi="Verdana" w:cs="Calibri"/>
                <w:b/>
                <w:bCs/>
                <w:color w:val="auto"/>
                <w:sz w:val="16"/>
                <w:szCs w:val="16"/>
                <w:lang w:bidi="ar-SA"/>
              </w:rPr>
              <w:t>година 2</w:t>
            </w:r>
          </w:p>
          <w:p w14:paraId="244C1922" w14:textId="77777777" w:rsidR="009E49E5" w:rsidRPr="00324961" w:rsidRDefault="009E49E5">
            <w:pPr>
              <w:widowControl/>
              <w:spacing w:line="276" w:lineRule="auto"/>
              <w:jc w:val="center"/>
              <w:rPr>
                <w:rFonts w:ascii="Verdana" w:hAnsi="Verdana" w:cs="Calibri"/>
                <w:b/>
                <w:bCs/>
                <w:color w:val="auto"/>
                <w:sz w:val="16"/>
                <w:szCs w:val="16"/>
                <w:lang w:bidi="ar-SA"/>
              </w:rPr>
            </w:pPr>
          </w:p>
        </w:tc>
        <w:tc>
          <w:tcPr>
            <w:tcW w:w="1177" w:type="dxa"/>
            <w:tcBorders>
              <w:top w:val="single" w:sz="4" w:space="0" w:color="auto"/>
              <w:left w:val="nil"/>
              <w:bottom w:val="single" w:sz="4" w:space="0" w:color="auto"/>
              <w:right w:val="single" w:sz="4" w:space="0" w:color="auto"/>
            </w:tcBorders>
            <w:shd w:val="clear" w:color="auto" w:fill="auto"/>
            <w:noWrap/>
            <w:vAlign w:val="center"/>
          </w:tcPr>
          <w:p w14:paraId="166D04DF" w14:textId="77777777" w:rsidR="009E49E5" w:rsidRPr="00324961" w:rsidRDefault="001D3400">
            <w:pPr>
              <w:widowControl/>
              <w:spacing w:line="276" w:lineRule="auto"/>
              <w:jc w:val="center"/>
              <w:rPr>
                <w:rFonts w:ascii="Verdana" w:hAnsi="Verdana" w:cs="Calibri"/>
                <w:b/>
                <w:bCs/>
                <w:color w:val="auto"/>
                <w:sz w:val="16"/>
                <w:szCs w:val="16"/>
                <w:lang w:bidi="ar-SA"/>
              </w:rPr>
            </w:pPr>
            <w:r w:rsidRPr="00324961">
              <w:rPr>
                <w:rFonts w:ascii="Verdana" w:hAnsi="Verdana" w:cs="Calibri"/>
                <w:b/>
                <w:bCs/>
                <w:color w:val="auto"/>
                <w:sz w:val="16"/>
                <w:szCs w:val="16"/>
                <w:lang w:bidi="ar-SA"/>
              </w:rPr>
              <w:t>година 3</w:t>
            </w:r>
          </w:p>
        </w:tc>
      </w:tr>
      <w:tr w:rsidR="00324961" w:rsidRPr="00324961" w14:paraId="13435453" w14:textId="77777777" w:rsidTr="00465627">
        <w:trPr>
          <w:trHeight w:val="283"/>
        </w:trPr>
        <w:tc>
          <w:tcPr>
            <w:tcW w:w="6169" w:type="dxa"/>
            <w:tcBorders>
              <w:top w:val="nil"/>
              <w:left w:val="single" w:sz="4" w:space="0" w:color="auto"/>
              <w:bottom w:val="single" w:sz="4" w:space="0" w:color="auto"/>
              <w:right w:val="single" w:sz="4" w:space="0" w:color="auto"/>
            </w:tcBorders>
            <w:shd w:val="clear" w:color="auto" w:fill="auto"/>
            <w:noWrap/>
            <w:vAlign w:val="bottom"/>
          </w:tcPr>
          <w:p w14:paraId="67C68CBC" w14:textId="77777777" w:rsidR="009E49E5" w:rsidRPr="00324961" w:rsidRDefault="001D3400">
            <w:pPr>
              <w:widowControl/>
              <w:spacing w:line="276" w:lineRule="auto"/>
              <w:rPr>
                <w:rFonts w:ascii="Verdana" w:hAnsi="Verdana" w:cs="Calibri"/>
                <w:color w:val="auto"/>
                <w:sz w:val="16"/>
                <w:szCs w:val="16"/>
                <w:lang w:bidi="ar-SA"/>
              </w:rPr>
            </w:pPr>
            <w:commentRangeStart w:id="29"/>
            <w:r w:rsidRPr="00324961">
              <w:rPr>
                <w:rFonts w:ascii="Verdana" w:hAnsi="Verdana" w:cs="Calibri"/>
                <w:color w:val="auto"/>
                <w:sz w:val="16"/>
                <w:szCs w:val="16"/>
                <w:lang w:bidi="ar-SA"/>
              </w:rPr>
              <w:t>Брутен съпоставим портфейл обслужвани кредити за периода</w:t>
            </w:r>
            <w:commentRangeEnd w:id="29"/>
            <w:r w:rsidR="008048A3">
              <w:rPr>
                <w:rStyle w:val="CommentReference"/>
                <w:color w:val="auto"/>
              </w:rPr>
              <w:commentReference w:id="29"/>
            </w:r>
          </w:p>
        </w:tc>
        <w:tc>
          <w:tcPr>
            <w:tcW w:w="1177" w:type="dxa"/>
            <w:tcBorders>
              <w:top w:val="nil"/>
              <w:left w:val="nil"/>
              <w:bottom w:val="single" w:sz="4" w:space="0" w:color="auto"/>
              <w:right w:val="single" w:sz="4" w:space="0" w:color="auto"/>
            </w:tcBorders>
            <w:shd w:val="clear" w:color="auto" w:fill="auto"/>
            <w:noWrap/>
            <w:vAlign w:val="bottom"/>
          </w:tcPr>
          <w:p w14:paraId="1E0C530D" w14:textId="77777777" w:rsidR="009E49E5" w:rsidRPr="00324961" w:rsidRDefault="009E49E5">
            <w:pPr>
              <w:widowControl/>
              <w:spacing w:line="276" w:lineRule="auto"/>
              <w:jc w:val="center"/>
              <w:rPr>
                <w:rFonts w:ascii="Verdana" w:hAnsi="Verdana" w:cs="Calibri"/>
                <w:color w:val="auto"/>
                <w:sz w:val="16"/>
                <w:szCs w:val="16"/>
                <w:lang w:bidi="ar-SA"/>
              </w:rPr>
            </w:pPr>
          </w:p>
        </w:tc>
        <w:tc>
          <w:tcPr>
            <w:tcW w:w="1177" w:type="dxa"/>
            <w:tcBorders>
              <w:top w:val="nil"/>
              <w:left w:val="nil"/>
              <w:bottom w:val="single" w:sz="4" w:space="0" w:color="auto"/>
              <w:right w:val="single" w:sz="4" w:space="0" w:color="auto"/>
            </w:tcBorders>
            <w:shd w:val="clear" w:color="auto" w:fill="auto"/>
            <w:noWrap/>
            <w:vAlign w:val="bottom"/>
          </w:tcPr>
          <w:p w14:paraId="59DAE7A6" w14:textId="77777777" w:rsidR="009E49E5" w:rsidRPr="00324961" w:rsidRDefault="009E49E5">
            <w:pPr>
              <w:widowControl/>
              <w:spacing w:line="276" w:lineRule="auto"/>
              <w:jc w:val="center"/>
              <w:rPr>
                <w:rFonts w:ascii="Verdana" w:hAnsi="Verdana" w:cs="Calibri"/>
                <w:color w:val="auto"/>
                <w:sz w:val="16"/>
                <w:szCs w:val="16"/>
                <w:lang w:bidi="ar-SA"/>
              </w:rPr>
            </w:pPr>
          </w:p>
        </w:tc>
        <w:tc>
          <w:tcPr>
            <w:tcW w:w="1177" w:type="dxa"/>
            <w:tcBorders>
              <w:top w:val="nil"/>
              <w:left w:val="nil"/>
              <w:bottom w:val="single" w:sz="4" w:space="0" w:color="auto"/>
              <w:right w:val="single" w:sz="4" w:space="0" w:color="auto"/>
            </w:tcBorders>
            <w:shd w:val="clear" w:color="auto" w:fill="auto"/>
            <w:noWrap/>
            <w:vAlign w:val="bottom"/>
          </w:tcPr>
          <w:p w14:paraId="3DF5A18C" w14:textId="77777777" w:rsidR="009E49E5" w:rsidRPr="00324961" w:rsidRDefault="009E49E5">
            <w:pPr>
              <w:widowControl/>
              <w:spacing w:line="276" w:lineRule="auto"/>
              <w:jc w:val="center"/>
              <w:rPr>
                <w:rFonts w:ascii="Verdana" w:hAnsi="Verdana" w:cs="Calibri"/>
                <w:color w:val="auto"/>
                <w:sz w:val="16"/>
                <w:szCs w:val="16"/>
                <w:lang w:bidi="ar-SA"/>
              </w:rPr>
            </w:pPr>
          </w:p>
        </w:tc>
      </w:tr>
      <w:tr w:rsidR="00324961" w:rsidRPr="00324961" w14:paraId="58DD962E" w14:textId="77777777" w:rsidTr="00465627">
        <w:trPr>
          <w:trHeight w:val="334"/>
        </w:trPr>
        <w:tc>
          <w:tcPr>
            <w:tcW w:w="6169" w:type="dxa"/>
            <w:tcBorders>
              <w:top w:val="nil"/>
              <w:left w:val="single" w:sz="4" w:space="0" w:color="auto"/>
              <w:bottom w:val="single" w:sz="4" w:space="0" w:color="auto"/>
              <w:right w:val="single" w:sz="4" w:space="0" w:color="auto"/>
            </w:tcBorders>
            <w:shd w:val="clear" w:color="auto" w:fill="auto"/>
            <w:noWrap/>
            <w:vAlign w:val="bottom"/>
          </w:tcPr>
          <w:p w14:paraId="1906AD2D" w14:textId="77777777" w:rsidR="009E49E5" w:rsidRPr="00324961" w:rsidRDefault="001D3400">
            <w:pPr>
              <w:widowControl/>
              <w:spacing w:line="276" w:lineRule="auto"/>
              <w:rPr>
                <w:rFonts w:ascii="Verdana" w:hAnsi="Verdana" w:cs="Calibri"/>
                <w:color w:val="auto"/>
                <w:sz w:val="16"/>
                <w:szCs w:val="16"/>
                <w:lang w:bidi="ar-SA"/>
              </w:rPr>
            </w:pPr>
            <w:r w:rsidRPr="00324961">
              <w:rPr>
                <w:rFonts w:ascii="Verdana" w:hAnsi="Verdana" w:cs="Calibri"/>
                <w:color w:val="auto"/>
                <w:sz w:val="16"/>
                <w:szCs w:val="16"/>
                <w:lang w:bidi="ar-SA"/>
              </w:rPr>
              <w:t>Необслужвани експозиции за периода</w:t>
            </w:r>
          </w:p>
        </w:tc>
        <w:tc>
          <w:tcPr>
            <w:tcW w:w="1177" w:type="dxa"/>
            <w:tcBorders>
              <w:top w:val="nil"/>
              <w:left w:val="nil"/>
              <w:bottom w:val="single" w:sz="4" w:space="0" w:color="auto"/>
              <w:right w:val="single" w:sz="4" w:space="0" w:color="auto"/>
            </w:tcBorders>
            <w:shd w:val="clear" w:color="auto" w:fill="auto"/>
            <w:noWrap/>
            <w:vAlign w:val="bottom"/>
          </w:tcPr>
          <w:p w14:paraId="300678C0" w14:textId="77777777" w:rsidR="009E49E5" w:rsidRPr="00324961" w:rsidRDefault="009E49E5">
            <w:pPr>
              <w:widowControl/>
              <w:spacing w:line="276" w:lineRule="auto"/>
              <w:jc w:val="center"/>
              <w:rPr>
                <w:rFonts w:ascii="Verdana" w:hAnsi="Verdana" w:cs="Calibri"/>
                <w:color w:val="auto"/>
                <w:sz w:val="16"/>
                <w:szCs w:val="16"/>
                <w:lang w:bidi="ar-SA"/>
              </w:rPr>
            </w:pPr>
          </w:p>
        </w:tc>
        <w:tc>
          <w:tcPr>
            <w:tcW w:w="1177" w:type="dxa"/>
            <w:tcBorders>
              <w:top w:val="nil"/>
              <w:left w:val="nil"/>
              <w:bottom w:val="single" w:sz="4" w:space="0" w:color="auto"/>
              <w:right w:val="single" w:sz="4" w:space="0" w:color="auto"/>
            </w:tcBorders>
            <w:shd w:val="clear" w:color="auto" w:fill="auto"/>
            <w:noWrap/>
            <w:vAlign w:val="bottom"/>
          </w:tcPr>
          <w:p w14:paraId="03533199" w14:textId="77777777" w:rsidR="009E49E5" w:rsidRPr="00324961" w:rsidRDefault="009E49E5">
            <w:pPr>
              <w:widowControl/>
              <w:spacing w:line="276" w:lineRule="auto"/>
              <w:jc w:val="center"/>
              <w:rPr>
                <w:rFonts w:ascii="Verdana" w:hAnsi="Verdana" w:cs="Calibri"/>
                <w:color w:val="auto"/>
                <w:sz w:val="16"/>
                <w:szCs w:val="16"/>
                <w:lang w:bidi="ar-SA"/>
              </w:rPr>
            </w:pPr>
          </w:p>
        </w:tc>
        <w:tc>
          <w:tcPr>
            <w:tcW w:w="1177" w:type="dxa"/>
            <w:tcBorders>
              <w:top w:val="nil"/>
              <w:left w:val="nil"/>
              <w:bottom w:val="single" w:sz="4" w:space="0" w:color="auto"/>
              <w:right w:val="single" w:sz="4" w:space="0" w:color="auto"/>
            </w:tcBorders>
            <w:shd w:val="clear" w:color="auto" w:fill="auto"/>
            <w:noWrap/>
            <w:vAlign w:val="bottom"/>
          </w:tcPr>
          <w:p w14:paraId="29A277E0" w14:textId="77777777" w:rsidR="009E49E5" w:rsidRPr="00324961" w:rsidRDefault="009E49E5">
            <w:pPr>
              <w:widowControl/>
              <w:spacing w:line="276" w:lineRule="auto"/>
              <w:jc w:val="center"/>
              <w:rPr>
                <w:rFonts w:ascii="Verdana" w:hAnsi="Verdana" w:cs="Calibri"/>
                <w:color w:val="auto"/>
                <w:sz w:val="16"/>
                <w:szCs w:val="16"/>
                <w:lang w:bidi="ar-SA"/>
              </w:rPr>
            </w:pPr>
          </w:p>
        </w:tc>
      </w:tr>
      <w:tr w:rsidR="00324961" w:rsidRPr="00324961" w14:paraId="4FB1AACB" w14:textId="77777777" w:rsidTr="00465627">
        <w:trPr>
          <w:trHeight w:val="303"/>
        </w:trPr>
        <w:tc>
          <w:tcPr>
            <w:tcW w:w="6169" w:type="dxa"/>
            <w:tcBorders>
              <w:top w:val="nil"/>
              <w:left w:val="single" w:sz="4" w:space="0" w:color="auto"/>
              <w:bottom w:val="single" w:sz="4" w:space="0" w:color="auto"/>
              <w:right w:val="single" w:sz="4" w:space="0" w:color="auto"/>
            </w:tcBorders>
            <w:shd w:val="clear" w:color="auto" w:fill="auto"/>
            <w:noWrap/>
            <w:vAlign w:val="bottom"/>
          </w:tcPr>
          <w:p w14:paraId="47D75055" w14:textId="77777777" w:rsidR="009E49E5" w:rsidRPr="00324961" w:rsidRDefault="001D3400">
            <w:pPr>
              <w:widowControl/>
              <w:spacing w:line="276" w:lineRule="auto"/>
              <w:rPr>
                <w:rFonts w:ascii="Verdana" w:hAnsi="Verdana" w:cs="Calibri"/>
                <w:color w:val="auto"/>
                <w:sz w:val="16"/>
                <w:szCs w:val="16"/>
                <w:lang w:bidi="ar-SA"/>
              </w:rPr>
            </w:pPr>
            <w:r w:rsidRPr="00324961">
              <w:rPr>
                <w:rFonts w:ascii="Verdana" w:hAnsi="Verdana" w:cs="Calibri"/>
                <w:color w:val="auto"/>
                <w:sz w:val="16"/>
                <w:szCs w:val="16"/>
                <w:lang w:bidi="ar-SA"/>
              </w:rPr>
              <w:t>Обезценки за периода</w:t>
            </w:r>
          </w:p>
        </w:tc>
        <w:tc>
          <w:tcPr>
            <w:tcW w:w="1177" w:type="dxa"/>
            <w:tcBorders>
              <w:top w:val="nil"/>
              <w:left w:val="nil"/>
              <w:bottom w:val="single" w:sz="4" w:space="0" w:color="auto"/>
              <w:right w:val="single" w:sz="4" w:space="0" w:color="auto"/>
            </w:tcBorders>
            <w:shd w:val="clear" w:color="auto" w:fill="auto"/>
            <w:noWrap/>
            <w:vAlign w:val="bottom"/>
          </w:tcPr>
          <w:p w14:paraId="4F9947E2" w14:textId="77777777" w:rsidR="009E49E5" w:rsidRPr="00324961" w:rsidRDefault="009E49E5">
            <w:pPr>
              <w:widowControl/>
              <w:spacing w:line="276" w:lineRule="auto"/>
              <w:rPr>
                <w:rFonts w:ascii="Verdana" w:hAnsi="Verdana" w:cs="Calibri"/>
                <w:color w:val="auto"/>
                <w:sz w:val="16"/>
                <w:szCs w:val="16"/>
                <w:lang w:bidi="ar-SA"/>
              </w:rPr>
            </w:pPr>
          </w:p>
        </w:tc>
        <w:tc>
          <w:tcPr>
            <w:tcW w:w="1177" w:type="dxa"/>
            <w:tcBorders>
              <w:top w:val="nil"/>
              <w:left w:val="nil"/>
              <w:bottom w:val="single" w:sz="4" w:space="0" w:color="auto"/>
              <w:right w:val="single" w:sz="4" w:space="0" w:color="auto"/>
            </w:tcBorders>
            <w:shd w:val="clear" w:color="auto" w:fill="auto"/>
            <w:noWrap/>
            <w:vAlign w:val="bottom"/>
          </w:tcPr>
          <w:p w14:paraId="4667923A" w14:textId="77777777" w:rsidR="009E49E5" w:rsidRPr="00324961" w:rsidRDefault="009E49E5">
            <w:pPr>
              <w:widowControl/>
              <w:spacing w:line="276" w:lineRule="auto"/>
              <w:rPr>
                <w:rFonts w:ascii="Verdana" w:hAnsi="Verdana" w:cs="Calibri"/>
                <w:color w:val="auto"/>
                <w:sz w:val="16"/>
                <w:szCs w:val="16"/>
                <w:lang w:bidi="ar-SA"/>
              </w:rPr>
            </w:pPr>
          </w:p>
        </w:tc>
        <w:tc>
          <w:tcPr>
            <w:tcW w:w="1177" w:type="dxa"/>
            <w:tcBorders>
              <w:top w:val="nil"/>
              <w:left w:val="nil"/>
              <w:bottom w:val="single" w:sz="4" w:space="0" w:color="auto"/>
              <w:right w:val="single" w:sz="4" w:space="0" w:color="auto"/>
            </w:tcBorders>
            <w:shd w:val="clear" w:color="auto" w:fill="auto"/>
            <w:noWrap/>
            <w:vAlign w:val="bottom"/>
          </w:tcPr>
          <w:p w14:paraId="0E618ED8" w14:textId="77777777" w:rsidR="009E49E5" w:rsidRPr="00324961" w:rsidRDefault="009E49E5">
            <w:pPr>
              <w:widowControl/>
              <w:spacing w:line="276" w:lineRule="auto"/>
              <w:rPr>
                <w:rFonts w:ascii="Verdana" w:hAnsi="Verdana" w:cs="Calibri"/>
                <w:color w:val="auto"/>
                <w:sz w:val="16"/>
                <w:szCs w:val="16"/>
                <w:lang w:bidi="ar-SA"/>
              </w:rPr>
            </w:pPr>
          </w:p>
        </w:tc>
      </w:tr>
      <w:tr w:rsidR="00324961" w:rsidRPr="00324961" w14:paraId="0DDDDECD" w14:textId="77777777" w:rsidTr="00465627">
        <w:trPr>
          <w:trHeight w:val="330"/>
        </w:trPr>
        <w:tc>
          <w:tcPr>
            <w:tcW w:w="6169" w:type="dxa"/>
            <w:tcBorders>
              <w:top w:val="nil"/>
              <w:left w:val="single" w:sz="4" w:space="0" w:color="auto"/>
              <w:bottom w:val="single" w:sz="4" w:space="0" w:color="auto"/>
              <w:right w:val="single" w:sz="4" w:space="0" w:color="auto"/>
            </w:tcBorders>
            <w:shd w:val="clear" w:color="auto" w:fill="auto"/>
            <w:noWrap/>
            <w:vAlign w:val="bottom"/>
          </w:tcPr>
          <w:p w14:paraId="6DF1FBAB" w14:textId="77777777" w:rsidR="009E49E5" w:rsidRPr="00324961" w:rsidRDefault="001D3400">
            <w:pPr>
              <w:widowControl/>
              <w:spacing w:line="276" w:lineRule="auto"/>
              <w:rPr>
                <w:rFonts w:ascii="Verdana" w:hAnsi="Verdana" w:cs="Calibri"/>
                <w:color w:val="auto"/>
                <w:sz w:val="16"/>
                <w:szCs w:val="16"/>
                <w:lang w:bidi="ar-SA"/>
              </w:rPr>
            </w:pPr>
            <w:r w:rsidRPr="00324961">
              <w:rPr>
                <w:rFonts w:ascii="Verdana" w:hAnsi="Verdana" w:cs="Calibri"/>
                <w:color w:val="auto"/>
                <w:sz w:val="16"/>
                <w:szCs w:val="16"/>
                <w:lang w:bidi="ar-SA"/>
              </w:rPr>
              <w:t>Начислени провизии за периода</w:t>
            </w:r>
          </w:p>
        </w:tc>
        <w:tc>
          <w:tcPr>
            <w:tcW w:w="1177" w:type="dxa"/>
            <w:tcBorders>
              <w:top w:val="nil"/>
              <w:left w:val="nil"/>
              <w:bottom w:val="single" w:sz="4" w:space="0" w:color="auto"/>
              <w:right w:val="single" w:sz="4" w:space="0" w:color="auto"/>
            </w:tcBorders>
            <w:shd w:val="clear" w:color="auto" w:fill="auto"/>
            <w:noWrap/>
            <w:vAlign w:val="bottom"/>
          </w:tcPr>
          <w:p w14:paraId="4E13A13C" w14:textId="77777777" w:rsidR="009E49E5" w:rsidRPr="00324961" w:rsidRDefault="009E49E5">
            <w:pPr>
              <w:widowControl/>
              <w:spacing w:line="276" w:lineRule="auto"/>
              <w:jc w:val="center"/>
              <w:rPr>
                <w:rFonts w:ascii="Verdana" w:hAnsi="Verdana" w:cs="Calibri"/>
                <w:color w:val="auto"/>
                <w:sz w:val="16"/>
                <w:szCs w:val="16"/>
                <w:lang w:bidi="ar-SA"/>
              </w:rPr>
            </w:pPr>
          </w:p>
        </w:tc>
        <w:tc>
          <w:tcPr>
            <w:tcW w:w="1177" w:type="dxa"/>
            <w:tcBorders>
              <w:top w:val="nil"/>
              <w:left w:val="nil"/>
              <w:bottom w:val="single" w:sz="4" w:space="0" w:color="auto"/>
              <w:right w:val="single" w:sz="4" w:space="0" w:color="auto"/>
            </w:tcBorders>
            <w:shd w:val="clear" w:color="auto" w:fill="auto"/>
            <w:noWrap/>
            <w:vAlign w:val="bottom"/>
          </w:tcPr>
          <w:p w14:paraId="621D6053" w14:textId="77777777" w:rsidR="009E49E5" w:rsidRPr="00324961" w:rsidRDefault="009E49E5">
            <w:pPr>
              <w:widowControl/>
              <w:spacing w:line="276" w:lineRule="auto"/>
              <w:jc w:val="center"/>
              <w:rPr>
                <w:rFonts w:ascii="Verdana" w:hAnsi="Verdana" w:cs="Calibri"/>
                <w:color w:val="auto"/>
                <w:sz w:val="16"/>
                <w:szCs w:val="16"/>
                <w:lang w:bidi="ar-SA"/>
              </w:rPr>
            </w:pPr>
          </w:p>
        </w:tc>
        <w:tc>
          <w:tcPr>
            <w:tcW w:w="1177" w:type="dxa"/>
            <w:tcBorders>
              <w:top w:val="nil"/>
              <w:left w:val="nil"/>
              <w:bottom w:val="single" w:sz="4" w:space="0" w:color="auto"/>
              <w:right w:val="single" w:sz="4" w:space="0" w:color="auto"/>
            </w:tcBorders>
            <w:shd w:val="clear" w:color="auto" w:fill="auto"/>
            <w:noWrap/>
            <w:vAlign w:val="bottom"/>
          </w:tcPr>
          <w:p w14:paraId="1C052EB7" w14:textId="77777777" w:rsidR="009E49E5" w:rsidRPr="00324961" w:rsidRDefault="009E49E5">
            <w:pPr>
              <w:widowControl/>
              <w:spacing w:line="276" w:lineRule="auto"/>
              <w:jc w:val="center"/>
              <w:rPr>
                <w:rFonts w:ascii="Verdana" w:hAnsi="Verdana" w:cs="Calibri"/>
                <w:color w:val="auto"/>
                <w:sz w:val="16"/>
                <w:szCs w:val="16"/>
                <w:lang w:bidi="ar-SA"/>
              </w:rPr>
            </w:pPr>
          </w:p>
        </w:tc>
      </w:tr>
      <w:tr w:rsidR="009E49E5" w:rsidRPr="00324961" w14:paraId="42E30A6E" w14:textId="77777777" w:rsidTr="00465627">
        <w:trPr>
          <w:trHeight w:val="345"/>
        </w:trPr>
        <w:tc>
          <w:tcPr>
            <w:tcW w:w="6169" w:type="dxa"/>
            <w:tcBorders>
              <w:top w:val="nil"/>
              <w:left w:val="single" w:sz="4" w:space="0" w:color="auto"/>
              <w:bottom w:val="single" w:sz="4" w:space="0" w:color="auto"/>
              <w:right w:val="single" w:sz="4" w:space="0" w:color="auto"/>
            </w:tcBorders>
            <w:shd w:val="clear" w:color="auto" w:fill="auto"/>
            <w:noWrap/>
            <w:vAlign w:val="bottom"/>
          </w:tcPr>
          <w:p w14:paraId="13B91A6B" w14:textId="77777777" w:rsidR="009E49E5" w:rsidRPr="00324961" w:rsidRDefault="001D3400">
            <w:pPr>
              <w:widowControl/>
              <w:spacing w:line="276" w:lineRule="auto"/>
              <w:rPr>
                <w:rFonts w:ascii="Verdana" w:hAnsi="Verdana" w:cs="Calibri"/>
                <w:color w:val="auto"/>
                <w:sz w:val="16"/>
                <w:szCs w:val="16"/>
                <w:lang w:bidi="ar-SA"/>
              </w:rPr>
            </w:pPr>
            <w:r w:rsidRPr="00324961">
              <w:rPr>
                <w:rFonts w:ascii="Verdana" w:hAnsi="Verdana" w:cs="Calibri"/>
                <w:color w:val="auto"/>
                <w:sz w:val="16"/>
                <w:szCs w:val="16"/>
                <w:lang w:bidi="ar-SA"/>
              </w:rPr>
              <w:t>Коефициент на покритие провизии/необслужвани</w:t>
            </w:r>
          </w:p>
        </w:tc>
        <w:tc>
          <w:tcPr>
            <w:tcW w:w="1177" w:type="dxa"/>
            <w:tcBorders>
              <w:top w:val="nil"/>
              <w:left w:val="nil"/>
              <w:bottom w:val="single" w:sz="4" w:space="0" w:color="auto"/>
              <w:right w:val="single" w:sz="4" w:space="0" w:color="auto"/>
            </w:tcBorders>
            <w:shd w:val="clear" w:color="auto" w:fill="auto"/>
            <w:noWrap/>
            <w:vAlign w:val="bottom"/>
          </w:tcPr>
          <w:p w14:paraId="72C8D442" w14:textId="77777777" w:rsidR="009E49E5" w:rsidRPr="00324961" w:rsidRDefault="009E49E5">
            <w:pPr>
              <w:widowControl/>
              <w:spacing w:line="276" w:lineRule="auto"/>
              <w:jc w:val="center"/>
              <w:rPr>
                <w:rFonts w:ascii="Verdana" w:hAnsi="Verdana" w:cs="Calibri"/>
                <w:color w:val="auto"/>
                <w:sz w:val="16"/>
                <w:szCs w:val="16"/>
                <w:lang w:bidi="ar-SA"/>
              </w:rPr>
            </w:pPr>
          </w:p>
        </w:tc>
        <w:tc>
          <w:tcPr>
            <w:tcW w:w="1177" w:type="dxa"/>
            <w:tcBorders>
              <w:top w:val="nil"/>
              <w:left w:val="nil"/>
              <w:bottom w:val="single" w:sz="4" w:space="0" w:color="auto"/>
              <w:right w:val="single" w:sz="4" w:space="0" w:color="auto"/>
            </w:tcBorders>
            <w:shd w:val="clear" w:color="auto" w:fill="auto"/>
            <w:noWrap/>
            <w:vAlign w:val="bottom"/>
          </w:tcPr>
          <w:p w14:paraId="1D83CBC9" w14:textId="77777777" w:rsidR="009E49E5" w:rsidRPr="00324961" w:rsidRDefault="009E49E5">
            <w:pPr>
              <w:widowControl/>
              <w:spacing w:line="276" w:lineRule="auto"/>
              <w:jc w:val="center"/>
              <w:rPr>
                <w:rFonts w:ascii="Verdana" w:hAnsi="Verdana" w:cs="Calibri"/>
                <w:color w:val="auto"/>
                <w:sz w:val="16"/>
                <w:szCs w:val="16"/>
                <w:lang w:bidi="ar-SA"/>
              </w:rPr>
            </w:pPr>
          </w:p>
        </w:tc>
        <w:tc>
          <w:tcPr>
            <w:tcW w:w="1177" w:type="dxa"/>
            <w:tcBorders>
              <w:top w:val="nil"/>
              <w:left w:val="nil"/>
              <w:bottom w:val="single" w:sz="4" w:space="0" w:color="auto"/>
              <w:right w:val="single" w:sz="4" w:space="0" w:color="auto"/>
            </w:tcBorders>
            <w:shd w:val="clear" w:color="auto" w:fill="auto"/>
            <w:noWrap/>
            <w:vAlign w:val="bottom"/>
          </w:tcPr>
          <w:p w14:paraId="642D8F65" w14:textId="77777777" w:rsidR="009E49E5" w:rsidRPr="00324961" w:rsidRDefault="009E49E5">
            <w:pPr>
              <w:widowControl/>
              <w:spacing w:line="276" w:lineRule="auto"/>
              <w:jc w:val="center"/>
              <w:rPr>
                <w:rFonts w:ascii="Verdana" w:hAnsi="Verdana" w:cs="Calibri"/>
                <w:color w:val="auto"/>
                <w:sz w:val="16"/>
                <w:szCs w:val="16"/>
                <w:lang w:bidi="ar-SA"/>
              </w:rPr>
            </w:pPr>
          </w:p>
        </w:tc>
      </w:tr>
    </w:tbl>
    <w:p w14:paraId="2E3C288E" w14:textId="77777777" w:rsidR="009E49E5" w:rsidRPr="00324961" w:rsidRDefault="009E49E5">
      <w:pPr>
        <w:pStyle w:val="Bodytext21"/>
        <w:shd w:val="clear" w:color="auto" w:fill="auto"/>
        <w:tabs>
          <w:tab w:val="left" w:pos="844"/>
        </w:tabs>
        <w:spacing w:before="0" w:after="0" w:line="276" w:lineRule="auto"/>
        <w:ind w:firstLine="0"/>
        <w:rPr>
          <w:rFonts w:ascii="Verdana" w:hAnsi="Verdana"/>
          <w:color w:val="auto"/>
          <w:sz w:val="20"/>
          <w:szCs w:val="20"/>
        </w:rPr>
      </w:pPr>
    </w:p>
    <w:p w14:paraId="44E6131D" w14:textId="77777777" w:rsidR="009E49E5" w:rsidRPr="00324961" w:rsidRDefault="009E49E5">
      <w:pPr>
        <w:pStyle w:val="Bodytext21"/>
        <w:shd w:val="clear" w:color="auto" w:fill="auto"/>
        <w:tabs>
          <w:tab w:val="left" w:pos="844"/>
        </w:tabs>
        <w:spacing w:before="0" w:after="0" w:line="276" w:lineRule="auto"/>
        <w:ind w:firstLine="0"/>
        <w:rPr>
          <w:rFonts w:ascii="Verdana" w:hAnsi="Verdana"/>
          <w:color w:val="auto"/>
          <w:sz w:val="20"/>
          <w:szCs w:val="20"/>
        </w:rPr>
      </w:pPr>
    </w:p>
    <w:p w14:paraId="01589E12" w14:textId="2FFB5B2D" w:rsidR="009E49E5" w:rsidRPr="00324961" w:rsidRDefault="001D3400">
      <w:pPr>
        <w:pStyle w:val="Heading3"/>
        <w:numPr>
          <w:ilvl w:val="1"/>
          <w:numId w:val="13"/>
        </w:numPr>
        <w:spacing w:before="0"/>
        <w:rPr>
          <w:rFonts w:ascii="Verdana" w:hAnsi="Verdana"/>
          <w:b w:val="0"/>
          <w:color w:val="auto"/>
          <w:sz w:val="20"/>
          <w:u w:val="single"/>
        </w:rPr>
      </w:pPr>
      <w:r w:rsidRPr="00324961">
        <w:rPr>
          <w:rFonts w:ascii="Verdana" w:hAnsi="Verdana"/>
          <w:b w:val="0"/>
          <w:color w:val="auto"/>
          <w:sz w:val="20"/>
          <w:u w:val="single"/>
        </w:rPr>
        <w:t>Анализ на възстановени суми по съпоставим портфейл по години, процент на възстановяване.</w:t>
      </w:r>
    </w:p>
    <w:p w14:paraId="577FE889" w14:textId="55D09311" w:rsidR="009E49E5" w:rsidRPr="00324961" w:rsidRDefault="001D3400">
      <w:pPr>
        <w:pStyle w:val="Caption"/>
        <w:numPr>
          <w:ilvl w:val="0"/>
          <w:numId w:val="4"/>
        </w:numPr>
        <w:spacing w:line="276" w:lineRule="auto"/>
        <w:ind w:left="426"/>
        <w:jc w:val="both"/>
        <w:rPr>
          <w:rFonts w:ascii="Verdana" w:eastAsia="Calibri" w:hAnsi="Verdana" w:cs="Calibri"/>
          <w:b w:val="0"/>
          <w:bCs w:val="0"/>
          <w:color w:val="auto"/>
          <w:sz w:val="20"/>
          <w:szCs w:val="20"/>
        </w:rPr>
      </w:pPr>
      <w:r w:rsidRPr="00324961">
        <w:rPr>
          <w:rFonts w:ascii="Verdana" w:eastAsia="Calibri" w:hAnsi="Verdana" w:cs="Calibri"/>
          <w:b w:val="0"/>
          <w:bCs w:val="0"/>
          <w:color w:val="auto"/>
          <w:sz w:val="20"/>
          <w:szCs w:val="20"/>
        </w:rPr>
        <w:t xml:space="preserve">Данните се попълват в </w:t>
      </w:r>
      <w:r w:rsidRPr="00324961">
        <w:rPr>
          <w:rFonts w:ascii="Verdana" w:eastAsia="Calibri" w:hAnsi="Verdana"/>
          <w:b w:val="0"/>
          <w:bCs w:val="0"/>
          <w:color w:val="auto"/>
          <w:sz w:val="20"/>
          <w:szCs w:val="20"/>
        </w:rPr>
        <w:t xml:space="preserve">приложение 9.2 – работен лист / </w:t>
      </w:r>
      <w:r w:rsidR="00D1272F" w:rsidRPr="00324961">
        <w:rPr>
          <w:rFonts w:ascii="Verdana" w:eastAsia="Calibri" w:hAnsi="Verdana"/>
          <w:b w:val="0"/>
          <w:bCs w:val="0"/>
          <w:color w:val="auto"/>
          <w:sz w:val="20"/>
          <w:szCs w:val="20"/>
        </w:rPr>
        <w:t xml:space="preserve">4.7 </w:t>
      </w:r>
      <w:r w:rsidRPr="00324961">
        <w:rPr>
          <w:rFonts w:ascii="Verdana" w:eastAsia="Calibri" w:hAnsi="Verdana"/>
          <w:b w:val="0"/>
          <w:bCs w:val="0"/>
          <w:color w:val="auto"/>
          <w:sz w:val="20"/>
          <w:szCs w:val="20"/>
        </w:rPr>
        <w:t xml:space="preserve">възстановени суми </w:t>
      </w:r>
      <w:r w:rsidRPr="00324961">
        <w:rPr>
          <w:rFonts w:ascii="Verdana" w:eastAsia="Calibri" w:hAnsi="Verdana" w:cs="Calibri"/>
          <w:b w:val="0"/>
          <w:bCs w:val="0"/>
          <w:color w:val="auto"/>
          <w:sz w:val="20"/>
          <w:szCs w:val="20"/>
        </w:rPr>
        <w:t>или във формат на кандидата съдържащ исканата информация.</w:t>
      </w:r>
    </w:p>
    <w:p w14:paraId="06D54D08" w14:textId="77777777" w:rsidR="009E49E5" w:rsidRPr="00324961" w:rsidRDefault="001D3400">
      <w:pPr>
        <w:pStyle w:val="Caption"/>
        <w:numPr>
          <w:ilvl w:val="0"/>
          <w:numId w:val="4"/>
        </w:numPr>
        <w:spacing w:line="276" w:lineRule="auto"/>
        <w:ind w:left="426"/>
        <w:jc w:val="both"/>
        <w:rPr>
          <w:rFonts w:ascii="Verdana" w:eastAsia="Calibri" w:hAnsi="Verdana" w:cs="Calibri"/>
          <w:b w:val="0"/>
          <w:bCs w:val="0"/>
          <w:color w:val="auto"/>
          <w:sz w:val="20"/>
          <w:szCs w:val="20"/>
        </w:rPr>
      </w:pPr>
      <w:r w:rsidRPr="00324961">
        <w:rPr>
          <w:rFonts w:ascii="Verdana" w:eastAsia="Calibri" w:hAnsi="Verdana" w:cs="Calibri"/>
          <w:b w:val="0"/>
          <w:bCs w:val="0"/>
          <w:color w:val="auto"/>
          <w:sz w:val="20"/>
          <w:szCs w:val="20"/>
        </w:rPr>
        <w:t xml:space="preserve">Предоставят се данни за последните 3 отчетни години </w:t>
      </w:r>
    </w:p>
    <w:tbl>
      <w:tblPr>
        <w:tblW w:w="10143" w:type="dxa"/>
        <w:tblInd w:w="-5" w:type="dxa"/>
        <w:tblLook w:val="04A0" w:firstRow="1" w:lastRow="0" w:firstColumn="1" w:lastColumn="0" w:noHBand="0" w:noVBand="1"/>
      </w:tblPr>
      <w:tblGrid>
        <w:gridCol w:w="1604"/>
        <w:gridCol w:w="1727"/>
        <w:gridCol w:w="341"/>
        <w:gridCol w:w="562"/>
        <w:gridCol w:w="744"/>
        <w:gridCol w:w="810"/>
        <w:gridCol w:w="820"/>
        <w:gridCol w:w="1546"/>
        <w:gridCol w:w="1761"/>
        <w:gridCol w:w="228"/>
      </w:tblGrid>
      <w:tr w:rsidR="00324961" w:rsidRPr="00324961" w14:paraId="4E57E658" w14:textId="77777777" w:rsidTr="00324961">
        <w:trPr>
          <w:gridAfter w:val="1"/>
          <w:wAfter w:w="228" w:type="dxa"/>
          <w:trHeight w:val="315"/>
        </w:trPr>
        <w:tc>
          <w:tcPr>
            <w:tcW w:w="3331"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6B155D" w14:textId="77777777" w:rsidR="00F82590" w:rsidRPr="00324961" w:rsidRDefault="00F82590" w:rsidP="00F82590">
            <w:pPr>
              <w:widowControl/>
              <w:jc w:val="center"/>
              <w:rPr>
                <w:rFonts w:ascii="Verdana" w:hAnsi="Verdana" w:cs="Calibri"/>
                <w:b/>
                <w:bCs/>
                <w:color w:val="auto"/>
                <w:sz w:val="16"/>
                <w:szCs w:val="16"/>
                <w:lang w:bidi="ar-SA"/>
              </w:rPr>
            </w:pPr>
            <w:r w:rsidRPr="00324961">
              <w:rPr>
                <w:rFonts w:ascii="Verdana" w:hAnsi="Verdana" w:cs="Calibri"/>
                <w:b/>
                <w:bCs/>
                <w:color w:val="auto"/>
                <w:sz w:val="16"/>
                <w:szCs w:val="16"/>
                <w:lang w:bidi="ar-SA"/>
              </w:rPr>
              <w:t> </w:t>
            </w:r>
          </w:p>
        </w:tc>
        <w:tc>
          <w:tcPr>
            <w:tcW w:w="3277" w:type="dxa"/>
            <w:gridSpan w:val="5"/>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4E1F709E" w14:textId="77777777" w:rsidR="00F82590" w:rsidRPr="00324961" w:rsidRDefault="00F82590" w:rsidP="00F82590">
            <w:pPr>
              <w:widowControl/>
              <w:jc w:val="center"/>
              <w:rPr>
                <w:rFonts w:ascii="Verdana" w:hAnsi="Verdana" w:cs="Calibri"/>
                <w:b/>
                <w:bCs/>
                <w:color w:val="auto"/>
                <w:sz w:val="16"/>
                <w:szCs w:val="16"/>
                <w:lang w:bidi="ar-SA"/>
              </w:rPr>
            </w:pPr>
            <w:r w:rsidRPr="00324961">
              <w:rPr>
                <w:rFonts w:ascii="Verdana" w:hAnsi="Verdana" w:cs="Calibri"/>
                <w:b/>
                <w:bCs/>
                <w:color w:val="auto"/>
                <w:sz w:val="16"/>
                <w:szCs w:val="16"/>
                <w:lang w:bidi="ar-SA"/>
              </w:rPr>
              <w:t>Възстановени суми по година</w:t>
            </w:r>
          </w:p>
        </w:tc>
        <w:tc>
          <w:tcPr>
            <w:tcW w:w="15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304374" w14:textId="77777777" w:rsidR="00F82590" w:rsidRPr="00324961" w:rsidRDefault="00F82590" w:rsidP="00F82590">
            <w:pPr>
              <w:widowControl/>
              <w:jc w:val="center"/>
              <w:rPr>
                <w:rFonts w:ascii="Verdana" w:hAnsi="Verdana" w:cs="Calibri"/>
                <w:b/>
                <w:bCs/>
                <w:color w:val="auto"/>
                <w:sz w:val="16"/>
                <w:szCs w:val="16"/>
                <w:lang w:bidi="ar-SA"/>
              </w:rPr>
            </w:pPr>
            <w:r w:rsidRPr="00324961">
              <w:rPr>
                <w:rFonts w:ascii="Verdana" w:hAnsi="Verdana" w:cs="Calibri"/>
                <w:b/>
                <w:bCs/>
                <w:color w:val="auto"/>
                <w:sz w:val="16"/>
                <w:szCs w:val="16"/>
                <w:lang w:bidi="ar-SA"/>
              </w:rPr>
              <w:t>Общо възстановени суми</w:t>
            </w:r>
          </w:p>
        </w:tc>
        <w:tc>
          <w:tcPr>
            <w:tcW w:w="17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987BC2" w14:textId="10F5556C" w:rsidR="00F82590" w:rsidRPr="00324961" w:rsidRDefault="00F82590" w:rsidP="00F82590">
            <w:pPr>
              <w:widowControl/>
              <w:jc w:val="center"/>
              <w:rPr>
                <w:rFonts w:ascii="Verdana" w:hAnsi="Verdana" w:cs="Calibri"/>
                <w:b/>
                <w:bCs/>
                <w:color w:val="auto"/>
                <w:sz w:val="16"/>
                <w:szCs w:val="16"/>
                <w:lang w:bidi="ar-SA"/>
              </w:rPr>
            </w:pPr>
            <w:r w:rsidRPr="00324961">
              <w:rPr>
                <w:rFonts w:ascii="Verdana" w:hAnsi="Verdana" w:cs="Calibri"/>
                <w:b/>
                <w:bCs/>
                <w:color w:val="auto"/>
                <w:sz w:val="16"/>
                <w:szCs w:val="16"/>
                <w:lang w:bidi="ar-SA"/>
              </w:rPr>
              <w:t>Процент на възстановяване (</w:t>
            </w:r>
            <w:r w:rsidR="00097434" w:rsidRPr="00324961">
              <w:rPr>
                <w:rFonts w:ascii="Verdana" w:hAnsi="Verdana" w:cs="Calibri"/>
                <w:b/>
                <w:bCs/>
                <w:color w:val="auto"/>
                <w:sz w:val="16"/>
                <w:szCs w:val="16"/>
                <w:lang w:val="en-US" w:bidi="ar-SA"/>
              </w:rPr>
              <w:t>R</w:t>
            </w:r>
            <w:r w:rsidRPr="00324961">
              <w:rPr>
                <w:rFonts w:ascii="Verdana" w:hAnsi="Verdana" w:cs="Calibri"/>
                <w:b/>
                <w:bCs/>
                <w:color w:val="auto"/>
                <w:sz w:val="16"/>
                <w:szCs w:val="16"/>
                <w:lang w:bidi="ar-SA"/>
              </w:rPr>
              <w:t>ecovery rate- RR)</w:t>
            </w:r>
          </w:p>
        </w:tc>
      </w:tr>
      <w:tr w:rsidR="00324961" w:rsidRPr="00324961" w14:paraId="2C0EA9E3" w14:textId="77777777" w:rsidTr="00324961">
        <w:trPr>
          <w:trHeight w:val="253"/>
        </w:trPr>
        <w:tc>
          <w:tcPr>
            <w:tcW w:w="3331" w:type="dxa"/>
            <w:gridSpan w:val="2"/>
            <w:vMerge/>
            <w:tcBorders>
              <w:top w:val="single" w:sz="4" w:space="0" w:color="auto"/>
              <w:left w:val="single" w:sz="4" w:space="0" w:color="auto"/>
              <w:bottom w:val="single" w:sz="4" w:space="0" w:color="auto"/>
              <w:right w:val="single" w:sz="4" w:space="0" w:color="auto"/>
            </w:tcBorders>
            <w:vAlign w:val="center"/>
            <w:hideMark/>
          </w:tcPr>
          <w:p w14:paraId="422408D8" w14:textId="77777777" w:rsidR="00F82590" w:rsidRPr="00324961" w:rsidRDefault="00F82590" w:rsidP="00F82590">
            <w:pPr>
              <w:widowControl/>
              <w:rPr>
                <w:rFonts w:ascii="Verdana" w:hAnsi="Verdana" w:cs="Calibri"/>
                <w:b/>
                <w:bCs/>
                <w:color w:val="auto"/>
                <w:sz w:val="16"/>
                <w:szCs w:val="16"/>
                <w:lang w:bidi="ar-SA"/>
              </w:rPr>
            </w:pPr>
          </w:p>
        </w:tc>
        <w:tc>
          <w:tcPr>
            <w:tcW w:w="3277" w:type="dxa"/>
            <w:gridSpan w:val="5"/>
            <w:vMerge/>
            <w:tcBorders>
              <w:top w:val="single" w:sz="4" w:space="0" w:color="auto"/>
              <w:left w:val="single" w:sz="4" w:space="0" w:color="auto"/>
              <w:bottom w:val="single" w:sz="4" w:space="0" w:color="000000"/>
              <w:right w:val="single" w:sz="4" w:space="0" w:color="000000"/>
            </w:tcBorders>
            <w:vAlign w:val="center"/>
            <w:hideMark/>
          </w:tcPr>
          <w:p w14:paraId="7B741F1B" w14:textId="77777777" w:rsidR="00F82590" w:rsidRPr="00324961" w:rsidRDefault="00F82590" w:rsidP="00F82590">
            <w:pPr>
              <w:widowControl/>
              <w:rPr>
                <w:rFonts w:ascii="Verdana" w:hAnsi="Verdana" w:cs="Calibri"/>
                <w:b/>
                <w:bCs/>
                <w:color w:val="auto"/>
                <w:sz w:val="16"/>
                <w:szCs w:val="16"/>
                <w:lang w:bidi="ar-SA"/>
              </w:rPr>
            </w:pPr>
          </w:p>
        </w:tc>
        <w:tc>
          <w:tcPr>
            <w:tcW w:w="1546" w:type="dxa"/>
            <w:vMerge/>
            <w:tcBorders>
              <w:top w:val="single" w:sz="4" w:space="0" w:color="auto"/>
              <w:left w:val="single" w:sz="4" w:space="0" w:color="auto"/>
              <w:bottom w:val="single" w:sz="4" w:space="0" w:color="auto"/>
              <w:right w:val="single" w:sz="4" w:space="0" w:color="auto"/>
            </w:tcBorders>
            <w:vAlign w:val="center"/>
            <w:hideMark/>
          </w:tcPr>
          <w:p w14:paraId="30DA4A71" w14:textId="77777777" w:rsidR="00F82590" w:rsidRPr="00324961" w:rsidRDefault="00F82590" w:rsidP="00F82590">
            <w:pPr>
              <w:widowControl/>
              <w:rPr>
                <w:rFonts w:ascii="Verdana" w:hAnsi="Verdana" w:cs="Calibri"/>
                <w:b/>
                <w:bCs/>
                <w:color w:val="auto"/>
                <w:sz w:val="16"/>
                <w:szCs w:val="16"/>
                <w:lang w:bidi="ar-SA"/>
              </w:rPr>
            </w:pPr>
          </w:p>
        </w:tc>
        <w:tc>
          <w:tcPr>
            <w:tcW w:w="1761" w:type="dxa"/>
            <w:vMerge/>
            <w:tcBorders>
              <w:top w:val="single" w:sz="4" w:space="0" w:color="auto"/>
              <w:left w:val="single" w:sz="4" w:space="0" w:color="auto"/>
              <w:bottom w:val="single" w:sz="4" w:space="0" w:color="auto"/>
              <w:right w:val="single" w:sz="4" w:space="0" w:color="auto"/>
            </w:tcBorders>
            <w:vAlign w:val="center"/>
            <w:hideMark/>
          </w:tcPr>
          <w:p w14:paraId="41669FCD" w14:textId="77777777" w:rsidR="00F82590" w:rsidRPr="00324961" w:rsidRDefault="00F82590" w:rsidP="00F82590">
            <w:pPr>
              <w:widowControl/>
              <w:rPr>
                <w:rFonts w:ascii="Verdana" w:hAnsi="Verdana" w:cs="Calibri"/>
                <w:b/>
                <w:bCs/>
                <w:color w:val="auto"/>
                <w:sz w:val="16"/>
                <w:szCs w:val="16"/>
                <w:lang w:bidi="ar-SA"/>
              </w:rPr>
            </w:pPr>
          </w:p>
        </w:tc>
        <w:tc>
          <w:tcPr>
            <w:tcW w:w="228" w:type="dxa"/>
            <w:tcBorders>
              <w:top w:val="nil"/>
              <w:left w:val="nil"/>
              <w:bottom w:val="nil"/>
              <w:right w:val="nil"/>
            </w:tcBorders>
            <w:shd w:val="clear" w:color="auto" w:fill="auto"/>
            <w:noWrap/>
            <w:vAlign w:val="bottom"/>
            <w:hideMark/>
          </w:tcPr>
          <w:p w14:paraId="190D51A5" w14:textId="77777777" w:rsidR="00F82590" w:rsidRPr="00324961" w:rsidRDefault="00F82590" w:rsidP="00F82590">
            <w:pPr>
              <w:widowControl/>
              <w:jc w:val="center"/>
              <w:rPr>
                <w:rFonts w:ascii="Verdana" w:hAnsi="Verdana" w:cs="Calibri"/>
                <w:b/>
                <w:bCs/>
                <w:color w:val="auto"/>
                <w:sz w:val="16"/>
                <w:szCs w:val="16"/>
                <w:lang w:bidi="ar-SA"/>
              </w:rPr>
            </w:pPr>
          </w:p>
        </w:tc>
      </w:tr>
      <w:tr w:rsidR="00324961" w:rsidRPr="00324961" w14:paraId="56BFEBBC" w14:textId="77777777" w:rsidTr="00433C00">
        <w:trPr>
          <w:trHeight w:val="253"/>
        </w:trPr>
        <w:tc>
          <w:tcPr>
            <w:tcW w:w="1604" w:type="dxa"/>
            <w:vMerge w:val="restart"/>
            <w:tcBorders>
              <w:top w:val="nil"/>
              <w:left w:val="single" w:sz="4" w:space="0" w:color="auto"/>
              <w:bottom w:val="single" w:sz="4" w:space="0" w:color="auto"/>
              <w:right w:val="single" w:sz="4" w:space="0" w:color="auto"/>
            </w:tcBorders>
            <w:shd w:val="clear" w:color="auto" w:fill="auto"/>
            <w:vAlign w:val="center"/>
            <w:hideMark/>
          </w:tcPr>
          <w:p w14:paraId="747E540A" w14:textId="60E8ABFA" w:rsidR="00F82590" w:rsidRPr="00324961" w:rsidRDefault="00F82590" w:rsidP="00F82590">
            <w:pPr>
              <w:widowControl/>
              <w:jc w:val="center"/>
              <w:rPr>
                <w:rFonts w:ascii="Verdana" w:hAnsi="Verdana" w:cs="Calibri"/>
                <w:b/>
                <w:bCs/>
                <w:color w:val="auto"/>
                <w:sz w:val="16"/>
                <w:szCs w:val="16"/>
                <w:lang w:val="en-US" w:bidi="ar-SA"/>
              </w:rPr>
            </w:pPr>
            <w:r w:rsidRPr="00324961">
              <w:rPr>
                <w:rFonts w:ascii="Verdana" w:hAnsi="Verdana" w:cs="Calibri"/>
                <w:b/>
                <w:bCs/>
                <w:color w:val="auto"/>
                <w:sz w:val="16"/>
                <w:szCs w:val="16"/>
                <w:lang w:bidi="ar-SA"/>
              </w:rPr>
              <w:t xml:space="preserve">Година на </w:t>
            </w:r>
            <w:r w:rsidR="00097434" w:rsidRPr="00324961">
              <w:rPr>
                <w:rFonts w:ascii="Verdana" w:hAnsi="Verdana" w:cs="Calibri"/>
                <w:b/>
                <w:bCs/>
                <w:color w:val="auto"/>
                <w:sz w:val="16"/>
                <w:szCs w:val="16"/>
                <w:lang w:bidi="ar-SA"/>
              </w:rPr>
              <w:t>неизпълнение</w:t>
            </w:r>
          </w:p>
        </w:tc>
        <w:tc>
          <w:tcPr>
            <w:tcW w:w="1727" w:type="dxa"/>
            <w:vMerge w:val="restart"/>
            <w:tcBorders>
              <w:top w:val="nil"/>
              <w:left w:val="single" w:sz="4" w:space="0" w:color="auto"/>
              <w:bottom w:val="single" w:sz="4" w:space="0" w:color="auto"/>
              <w:right w:val="single" w:sz="4" w:space="0" w:color="auto"/>
            </w:tcBorders>
            <w:shd w:val="clear" w:color="auto" w:fill="auto"/>
            <w:vAlign w:val="center"/>
            <w:hideMark/>
          </w:tcPr>
          <w:p w14:paraId="2D6B0C3B" w14:textId="77777777" w:rsidR="00F82590" w:rsidRPr="00324961" w:rsidRDefault="00F82590" w:rsidP="00F82590">
            <w:pPr>
              <w:widowControl/>
              <w:jc w:val="center"/>
              <w:rPr>
                <w:rFonts w:ascii="Verdana" w:hAnsi="Verdana" w:cs="Calibri"/>
                <w:b/>
                <w:bCs/>
                <w:color w:val="auto"/>
                <w:sz w:val="16"/>
                <w:szCs w:val="16"/>
                <w:lang w:bidi="ar-SA"/>
              </w:rPr>
            </w:pPr>
            <w:r w:rsidRPr="00324961">
              <w:rPr>
                <w:rFonts w:ascii="Verdana" w:hAnsi="Verdana" w:cs="Calibri"/>
                <w:b/>
                <w:bCs/>
                <w:color w:val="auto"/>
                <w:sz w:val="16"/>
                <w:szCs w:val="16"/>
                <w:lang w:bidi="ar-SA"/>
              </w:rPr>
              <w:t>Сума в неизпълнение</w:t>
            </w:r>
          </w:p>
        </w:tc>
        <w:tc>
          <w:tcPr>
            <w:tcW w:w="341" w:type="dxa"/>
            <w:vMerge w:val="restart"/>
            <w:tcBorders>
              <w:top w:val="nil"/>
              <w:left w:val="single" w:sz="4" w:space="0" w:color="auto"/>
              <w:bottom w:val="single" w:sz="4" w:space="0" w:color="auto"/>
              <w:right w:val="single" w:sz="4" w:space="0" w:color="auto"/>
            </w:tcBorders>
            <w:shd w:val="clear" w:color="auto" w:fill="auto"/>
            <w:vAlign w:val="center"/>
            <w:hideMark/>
          </w:tcPr>
          <w:p w14:paraId="7EC0EC00" w14:textId="77777777" w:rsidR="00F82590" w:rsidRPr="00324961" w:rsidRDefault="00F82590" w:rsidP="00F82590">
            <w:pPr>
              <w:widowControl/>
              <w:jc w:val="center"/>
              <w:rPr>
                <w:rFonts w:ascii="Verdana" w:hAnsi="Verdana" w:cs="Calibri"/>
                <w:b/>
                <w:bCs/>
                <w:color w:val="auto"/>
                <w:sz w:val="16"/>
                <w:szCs w:val="16"/>
                <w:lang w:bidi="ar-SA"/>
              </w:rPr>
            </w:pPr>
            <w:r w:rsidRPr="00324961">
              <w:rPr>
                <w:rFonts w:ascii="Verdana" w:hAnsi="Verdana" w:cs="Calibri"/>
                <w:b/>
                <w:bCs/>
                <w:color w:val="auto"/>
                <w:sz w:val="16"/>
                <w:szCs w:val="16"/>
                <w:lang w:bidi="ar-SA"/>
              </w:rPr>
              <w:t>1</w:t>
            </w:r>
          </w:p>
        </w:tc>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14:paraId="4A2AC186" w14:textId="77777777" w:rsidR="00F82590" w:rsidRPr="00324961" w:rsidRDefault="00F82590" w:rsidP="00F82590">
            <w:pPr>
              <w:widowControl/>
              <w:jc w:val="center"/>
              <w:rPr>
                <w:rFonts w:ascii="Verdana" w:hAnsi="Verdana" w:cs="Calibri"/>
                <w:b/>
                <w:bCs/>
                <w:color w:val="auto"/>
                <w:sz w:val="16"/>
                <w:szCs w:val="16"/>
                <w:lang w:bidi="ar-SA"/>
              </w:rPr>
            </w:pPr>
            <w:r w:rsidRPr="00324961">
              <w:rPr>
                <w:rFonts w:ascii="Verdana" w:hAnsi="Verdana" w:cs="Calibri"/>
                <w:b/>
                <w:bCs/>
                <w:color w:val="auto"/>
                <w:sz w:val="16"/>
                <w:szCs w:val="16"/>
                <w:lang w:bidi="ar-SA"/>
              </w:rPr>
              <w:t>2</w:t>
            </w:r>
          </w:p>
        </w:tc>
        <w:tc>
          <w:tcPr>
            <w:tcW w:w="744" w:type="dxa"/>
            <w:vMerge w:val="restart"/>
            <w:tcBorders>
              <w:top w:val="nil"/>
              <w:left w:val="single" w:sz="4" w:space="0" w:color="auto"/>
              <w:bottom w:val="single" w:sz="4" w:space="0" w:color="auto"/>
              <w:right w:val="single" w:sz="4" w:space="0" w:color="auto"/>
            </w:tcBorders>
            <w:shd w:val="clear" w:color="auto" w:fill="auto"/>
            <w:vAlign w:val="center"/>
            <w:hideMark/>
          </w:tcPr>
          <w:p w14:paraId="654EFF87" w14:textId="77777777" w:rsidR="00F82590" w:rsidRPr="00324961" w:rsidRDefault="00F82590" w:rsidP="00F82590">
            <w:pPr>
              <w:widowControl/>
              <w:jc w:val="center"/>
              <w:rPr>
                <w:rFonts w:ascii="Verdana" w:hAnsi="Verdana" w:cs="Calibri"/>
                <w:b/>
                <w:bCs/>
                <w:color w:val="auto"/>
                <w:sz w:val="16"/>
                <w:szCs w:val="16"/>
                <w:lang w:bidi="ar-SA"/>
              </w:rPr>
            </w:pPr>
            <w:r w:rsidRPr="00324961">
              <w:rPr>
                <w:rFonts w:ascii="Verdana" w:hAnsi="Verdana" w:cs="Calibri"/>
                <w:b/>
                <w:bCs/>
                <w:color w:val="auto"/>
                <w:sz w:val="16"/>
                <w:szCs w:val="16"/>
                <w:lang w:bidi="ar-SA"/>
              </w:rPr>
              <w:t>3</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hideMark/>
          </w:tcPr>
          <w:p w14:paraId="22ADD3AF" w14:textId="77777777" w:rsidR="00F82590" w:rsidRPr="00324961" w:rsidRDefault="00F82590" w:rsidP="00F82590">
            <w:pPr>
              <w:widowControl/>
              <w:jc w:val="center"/>
              <w:rPr>
                <w:rFonts w:ascii="Verdana" w:hAnsi="Verdana" w:cs="Calibri"/>
                <w:b/>
                <w:bCs/>
                <w:color w:val="auto"/>
                <w:sz w:val="16"/>
                <w:szCs w:val="16"/>
                <w:lang w:bidi="ar-SA"/>
              </w:rPr>
            </w:pPr>
            <w:r w:rsidRPr="00324961">
              <w:rPr>
                <w:rFonts w:ascii="Verdana" w:hAnsi="Verdana" w:cs="Calibri"/>
                <w:b/>
                <w:bCs/>
                <w:color w:val="auto"/>
                <w:sz w:val="16"/>
                <w:szCs w:val="16"/>
                <w:lang w:bidi="ar-SA"/>
              </w:rPr>
              <w:t>4</w:t>
            </w:r>
          </w:p>
        </w:tc>
        <w:tc>
          <w:tcPr>
            <w:tcW w:w="818" w:type="dxa"/>
            <w:vMerge w:val="restart"/>
            <w:tcBorders>
              <w:top w:val="nil"/>
              <w:left w:val="single" w:sz="4" w:space="0" w:color="auto"/>
              <w:bottom w:val="single" w:sz="4" w:space="0" w:color="auto"/>
              <w:right w:val="single" w:sz="4" w:space="0" w:color="auto"/>
            </w:tcBorders>
            <w:shd w:val="clear" w:color="auto" w:fill="auto"/>
            <w:vAlign w:val="center"/>
            <w:hideMark/>
          </w:tcPr>
          <w:p w14:paraId="019E9ACC" w14:textId="77777777" w:rsidR="00F82590" w:rsidRPr="00324961" w:rsidRDefault="00F82590" w:rsidP="00F82590">
            <w:pPr>
              <w:widowControl/>
              <w:jc w:val="center"/>
              <w:rPr>
                <w:rFonts w:ascii="Verdana" w:hAnsi="Verdana" w:cs="Calibri"/>
                <w:b/>
                <w:bCs/>
                <w:color w:val="auto"/>
                <w:sz w:val="16"/>
                <w:szCs w:val="16"/>
                <w:lang w:bidi="ar-SA"/>
              </w:rPr>
            </w:pPr>
            <w:r w:rsidRPr="00324961">
              <w:rPr>
                <w:rFonts w:ascii="Verdana" w:hAnsi="Verdana" w:cs="Calibri"/>
                <w:b/>
                <w:bCs/>
                <w:color w:val="auto"/>
                <w:sz w:val="16"/>
                <w:szCs w:val="16"/>
                <w:lang w:bidi="ar-SA"/>
              </w:rPr>
              <w:t>5</w:t>
            </w:r>
          </w:p>
        </w:tc>
        <w:tc>
          <w:tcPr>
            <w:tcW w:w="1546" w:type="dxa"/>
            <w:vMerge w:val="restart"/>
            <w:tcBorders>
              <w:top w:val="single" w:sz="4" w:space="0" w:color="auto"/>
              <w:left w:val="single" w:sz="4" w:space="0" w:color="auto"/>
              <w:bottom w:val="single" w:sz="4" w:space="0" w:color="auto"/>
              <w:right w:val="single" w:sz="4" w:space="0" w:color="auto"/>
            </w:tcBorders>
            <w:vAlign w:val="center"/>
            <w:hideMark/>
          </w:tcPr>
          <w:p w14:paraId="3CA53CC1" w14:textId="77777777" w:rsidR="00F82590" w:rsidRPr="00324961" w:rsidRDefault="00F82590" w:rsidP="00F82590">
            <w:pPr>
              <w:widowControl/>
              <w:rPr>
                <w:rFonts w:ascii="Verdana" w:hAnsi="Verdana" w:cs="Calibri"/>
                <w:b/>
                <w:bCs/>
                <w:color w:val="auto"/>
                <w:sz w:val="16"/>
                <w:szCs w:val="16"/>
                <w:lang w:bidi="ar-SA"/>
              </w:rPr>
            </w:pPr>
          </w:p>
        </w:tc>
        <w:tc>
          <w:tcPr>
            <w:tcW w:w="1761" w:type="dxa"/>
            <w:vMerge w:val="restart"/>
            <w:tcBorders>
              <w:top w:val="single" w:sz="4" w:space="0" w:color="auto"/>
              <w:left w:val="single" w:sz="4" w:space="0" w:color="auto"/>
              <w:bottom w:val="single" w:sz="4" w:space="0" w:color="auto"/>
              <w:right w:val="single" w:sz="4" w:space="0" w:color="auto"/>
            </w:tcBorders>
            <w:vAlign w:val="center"/>
            <w:hideMark/>
          </w:tcPr>
          <w:p w14:paraId="2A189E3E" w14:textId="77777777" w:rsidR="00F82590" w:rsidRPr="00324961" w:rsidRDefault="00F82590" w:rsidP="00F82590">
            <w:pPr>
              <w:widowControl/>
              <w:rPr>
                <w:rFonts w:ascii="Verdana" w:hAnsi="Verdana" w:cs="Calibri"/>
                <w:b/>
                <w:bCs/>
                <w:color w:val="auto"/>
                <w:sz w:val="16"/>
                <w:szCs w:val="16"/>
                <w:lang w:bidi="ar-SA"/>
              </w:rPr>
            </w:pPr>
          </w:p>
        </w:tc>
        <w:tc>
          <w:tcPr>
            <w:tcW w:w="228" w:type="dxa"/>
            <w:vAlign w:val="center"/>
            <w:hideMark/>
          </w:tcPr>
          <w:p w14:paraId="0D7B8592" w14:textId="77777777" w:rsidR="00F82590" w:rsidRPr="00324961" w:rsidRDefault="00F82590" w:rsidP="00F82590">
            <w:pPr>
              <w:widowControl/>
              <w:rPr>
                <w:color w:val="auto"/>
                <w:sz w:val="20"/>
                <w:szCs w:val="20"/>
                <w:lang w:bidi="ar-SA"/>
              </w:rPr>
            </w:pPr>
          </w:p>
        </w:tc>
      </w:tr>
      <w:tr w:rsidR="00324961" w:rsidRPr="00324961" w14:paraId="6F127CB1" w14:textId="77777777" w:rsidTr="00324961">
        <w:trPr>
          <w:trHeight w:val="253"/>
        </w:trPr>
        <w:tc>
          <w:tcPr>
            <w:tcW w:w="1604" w:type="dxa"/>
            <w:vMerge/>
            <w:tcBorders>
              <w:top w:val="nil"/>
              <w:left w:val="single" w:sz="4" w:space="0" w:color="auto"/>
              <w:bottom w:val="single" w:sz="4" w:space="0" w:color="auto"/>
              <w:right w:val="single" w:sz="4" w:space="0" w:color="auto"/>
            </w:tcBorders>
            <w:vAlign w:val="center"/>
            <w:hideMark/>
          </w:tcPr>
          <w:p w14:paraId="1BC35FE5" w14:textId="77777777" w:rsidR="00F82590" w:rsidRPr="00324961" w:rsidRDefault="00F82590" w:rsidP="00F82590">
            <w:pPr>
              <w:widowControl/>
              <w:rPr>
                <w:rFonts w:ascii="Verdana" w:hAnsi="Verdana" w:cs="Calibri"/>
                <w:b/>
                <w:bCs/>
                <w:color w:val="auto"/>
                <w:sz w:val="16"/>
                <w:szCs w:val="16"/>
                <w:lang w:bidi="ar-SA"/>
              </w:rPr>
            </w:pPr>
          </w:p>
        </w:tc>
        <w:tc>
          <w:tcPr>
            <w:tcW w:w="1727" w:type="dxa"/>
            <w:vMerge/>
            <w:tcBorders>
              <w:top w:val="nil"/>
              <w:left w:val="single" w:sz="4" w:space="0" w:color="auto"/>
              <w:bottom w:val="single" w:sz="4" w:space="0" w:color="auto"/>
              <w:right w:val="single" w:sz="4" w:space="0" w:color="auto"/>
            </w:tcBorders>
            <w:vAlign w:val="center"/>
            <w:hideMark/>
          </w:tcPr>
          <w:p w14:paraId="31428A71" w14:textId="77777777" w:rsidR="00F82590" w:rsidRPr="00324961" w:rsidRDefault="00F82590" w:rsidP="00F82590">
            <w:pPr>
              <w:widowControl/>
              <w:rPr>
                <w:rFonts w:ascii="Verdana" w:hAnsi="Verdana" w:cs="Calibri"/>
                <w:b/>
                <w:bCs/>
                <w:color w:val="auto"/>
                <w:sz w:val="16"/>
                <w:szCs w:val="16"/>
                <w:lang w:bidi="ar-SA"/>
              </w:rPr>
            </w:pPr>
          </w:p>
        </w:tc>
        <w:tc>
          <w:tcPr>
            <w:tcW w:w="341" w:type="dxa"/>
            <w:vMerge/>
            <w:tcBorders>
              <w:top w:val="nil"/>
              <w:left w:val="single" w:sz="4" w:space="0" w:color="auto"/>
              <w:bottom w:val="single" w:sz="4" w:space="0" w:color="auto"/>
              <w:right w:val="single" w:sz="4" w:space="0" w:color="auto"/>
            </w:tcBorders>
            <w:vAlign w:val="center"/>
            <w:hideMark/>
          </w:tcPr>
          <w:p w14:paraId="60C5D802" w14:textId="77777777" w:rsidR="00F82590" w:rsidRPr="00324961" w:rsidRDefault="00F82590" w:rsidP="00F82590">
            <w:pPr>
              <w:widowControl/>
              <w:rPr>
                <w:rFonts w:ascii="Verdana" w:hAnsi="Verdana" w:cs="Calibri"/>
                <w:b/>
                <w:bCs/>
                <w:color w:val="auto"/>
                <w:sz w:val="16"/>
                <w:szCs w:val="16"/>
                <w:lang w:bidi="ar-SA"/>
              </w:rPr>
            </w:pPr>
          </w:p>
        </w:tc>
        <w:tc>
          <w:tcPr>
            <w:tcW w:w="562" w:type="dxa"/>
            <w:vMerge/>
            <w:tcBorders>
              <w:top w:val="nil"/>
              <w:left w:val="single" w:sz="4" w:space="0" w:color="auto"/>
              <w:bottom w:val="single" w:sz="4" w:space="0" w:color="auto"/>
              <w:right w:val="single" w:sz="4" w:space="0" w:color="auto"/>
            </w:tcBorders>
            <w:vAlign w:val="center"/>
            <w:hideMark/>
          </w:tcPr>
          <w:p w14:paraId="20FC9F18" w14:textId="77777777" w:rsidR="00F82590" w:rsidRPr="00324961" w:rsidRDefault="00F82590" w:rsidP="00F82590">
            <w:pPr>
              <w:widowControl/>
              <w:rPr>
                <w:rFonts w:ascii="Verdana" w:hAnsi="Verdana" w:cs="Calibri"/>
                <w:b/>
                <w:bCs/>
                <w:color w:val="auto"/>
                <w:sz w:val="16"/>
                <w:szCs w:val="16"/>
                <w:lang w:bidi="ar-SA"/>
              </w:rPr>
            </w:pPr>
          </w:p>
        </w:tc>
        <w:tc>
          <w:tcPr>
            <w:tcW w:w="744" w:type="dxa"/>
            <w:vMerge/>
            <w:tcBorders>
              <w:top w:val="nil"/>
              <w:left w:val="single" w:sz="4" w:space="0" w:color="auto"/>
              <w:bottom w:val="single" w:sz="4" w:space="0" w:color="auto"/>
              <w:right w:val="single" w:sz="4" w:space="0" w:color="auto"/>
            </w:tcBorders>
            <w:vAlign w:val="center"/>
            <w:hideMark/>
          </w:tcPr>
          <w:p w14:paraId="16701172" w14:textId="77777777" w:rsidR="00F82590" w:rsidRPr="00324961" w:rsidRDefault="00F82590" w:rsidP="00F82590">
            <w:pPr>
              <w:widowControl/>
              <w:rPr>
                <w:rFonts w:ascii="Verdana" w:hAnsi="Verdana" w:cs="Calibri"/>
                <w:b/>
                <w:bCs/>
                <w:color w:val="auto"/>
                <w:sz w:val="16"/>
                <w:szCs w:val="16"/>
                <w:lang w:bidi="ar-SA"/>
              </w:rPr>
            </w:pPr>
          </w:p>
        </w:tc>
        <w:tc>
          <w:tcPr>
            <w:tcW w:w="810" w:type="dxa"/>
            <w:vMerge/>
            <w:tcBorders>
              <w:top w:val="nil"/>
              <w:left w:val="single" w:sz="4" w:space="0" w:color="auto"/>
              <w:bottom w:val="single" w:sz="4" w:space="0" w:color="auto"/>
              <w:right w:val="single" w:sz="4" w:space="0" w:color="auto"/>
            </w:tcBorders>
            <w:vAlign w:val="center"/>
            <w:hideMark/>
          </w:tcPr>
          <w:p w14:paraId="6459FEF4" w14:textId="77777777" w:rsidR="00F82590" w:rsidRPr="00324961" w:rsidRDefault="00F82590" w:rsidP="00F82590">
            <w:pPr>
              <w:widowControl/>
              <w:rPr>
                <w:rFonts w:ascii="Verdana" w:hAnsi="Verdana" w:cs="Calibri"/>
                <w:b/>
                <w:bCs/>
                <w:color w:val="auto"/>
                <w:sz w:val="16"/>
                <w:szCs w:val="16"/>
                <w:lang w:bidi="ar-SA"/>
              </w:rPr>
            </w:pPr>
          </w:p>
        </w:tc>
        <w:tc>
          <w:tcPr>
            <w:tcW w:w="818" w:type="dxa"/>
            <w:vMerge/>
            <w:tcBorders>
              <w:top w:val="nil"/>
              <w:left w:val="single" w:sz="4" w:space="0" w:color="auto"/>
              <w:bottom w:val="single" w:sz="4" w:space="0" w:color="auto"/>
              <w:right w:val="single" w:sz="4" w:space="0" w:color="auto"/>
            </w:tcBorders>
            <w:vAlign w:val="center"/>
            <w:hideMark/>
          </w:tcPr>
          <w:p w14:paraId="6B96CDD9" w14:textId="77777777" w:rsidR="00F82590" w:rsidRPr="00324961" w:rsidRDefault="00F82590" w:rsidP="00F82590">
            <w:pPr>
              <w:widowControl/>
              <w:rPr>
                <w:rFonts w:ascii="Verdana" w:hAnsi="Verdana" w:cs="Calibri"/>
                <w:b/>
                <w:bCs/>
                <w:color w:val="auto"/>
                <w:sz w:val="16"/>
                <w:szCs w:val="16"/>
                <w:lang w:bidi="ar-SA"/>
              </w:rPr>
            </w:pPr>
          </w:p>
        </w:tc>
        <w:tc>
          <w:tcPr>
            <w:tcW w:w="1546" w:type="dxa"/>
            <w:vMerge/>
            <w:tcBorders>
              <w:top w:val="single" w:sz="4" w:space="0" w:color="auto"/>
              <w:left w:val="single" w:sz="4" w:space="0" w:color="auto"/>
              <w:bottom w:val="single" w:sz="4" w:space="0" w:color="auto"/>
              <w:right w:val="single" w:sz="4" w:space="0" w:color="auto"/>
            </w:tcBorders>
            <w:vAlign w:val="center"/>
            <w:hideMark/>
          </w:tcPr>
          <w:p w14:paraId="1363FDAA" w14:textId="77777777" w:rsidR="00F82590" w:rsidRPr="00324961" w:rsidRDefault="00F82590" w:rsidP="00F82590">
            <w:pPr>
              <w:widowControl/>
              <w:rPr>
                <w:rFonts w:ascii="Verdana" w:hAnsi="Verdana" w:cs="Calibri"/>
                <w:b/>
                <w:bCs/>
                <w:color w:val="auto"/>
                <w:sz w:val="16"/>
                <w:szCs w:val="16"/>
                <w:lang w:bidi="ar-SA"/>
              </w:rPr>
            </w:pPr>
          </w:p>
        </w:tc>
        <w:tc>
          <w:tcPr>
            <w:tcW w:w="1761" w:type="dxa"/>
            <w:vMerge/>
            <w:tcBorders>
              <w:top w:val="single" w:sz="4" w:space="0" w:color="auto"/>
              <w:left w:val="single" w:sz="4" w:space="0" w:color="auto"/>
              <w:bottom w:val="single" w:sz="4" w:space="0" w:color="auto"/>
              <w:right w:val="single" w:sz="4" w:space="0" w:color="auto"/>
            </w:tcBorders>
            <w:vAlign w:val="center"/>
            <w:hideMark/>
          </w:tcPr>
          <w:p w14:paraId="7E0711BC" w14:textId="77777777" w:rsidR="00F82590" w:rsidRPr="00324961" w:rsidRDefault="00F82590" w:rsidP="00F82590">
            <w:pPr>
              <w:widowControl/>
              <w:rPr>
                <w:rFonts w:ascii="Verdana" w:hAnsi="Verdana" w:cs="Calibri"/>
                <w:b/>
                <w:bCs/>
                <w:color w:val="auto"/>
                <w:sz w:val="16"/>
                <w:szCs w:val="16"/>
                <w:lang w:bidi="ar-SA"/>
              </w:rPr>
            </w:pPr>
          </w:p>
        </w:tc>
        <w:tc>
          <w:tcPr>
            <w:tcW w:w="228" w:type="dxa"/>
            <w:tcBorders>
              <w:top w:val="nil"/>
              <w:left w:val="nil"/>
              <w:bottom w:val="nil"/>
              <w:right w:val="nil"/>
            </w:tcBorders>
            <w:shd w:val="clear" w:color="auto" w:fill="auto"/>
            <w:noWrap/>
            <w:vAlign w:val="bottom"/>
            <w:hideMark/>
          </w:tcPr>
          <w:p w14:paraId="7040553A" w14:textId="77777777" w:rsidR="00F82590" w:rsidRPr="00324961" w:rsidRDefault="00F82590" w:rsidP="00F82590">
            <w:pPr>
              <w:widowControl/>
              <w:jc w:val="center"/>
              <w:rPr>
                <w:rFonts w:ascii="Verdana" w:hAnsi="Verdana" w:cs="Calibri"/>
                <w:b/>
                <w:bCs/>
                <w:color w:val="auto"/>
                <w:sz w:val="16"/>
                <w:szCs w:val="16"/>
                <w:lang w:bidi="ar-SA"/>
              </w:rPr>
            </w:pPr>
          </w:p>
        </w:tc>
      </w:tr>
      <w:tr w:rsidR="00324961" w:rsidRPr="00324961" w14:paraId="53574334" w14:textId="77777777" w:rsidTr="00324961">
        <w:trPr>
          <w:trHeight w:val="343"/>
        </w:trPr>
        <w:tc>
          <w:tcPr>
            <w:tcW w:w="1604" w:type="dxa"/>
            <w:tcBorders>
              <w:top w:val="nil"/>
              <w:left w:val="single" w:sz="4" w:space="0" w:color="auto"/>
              <w:bottom w:val="single" w:sz="4" w:space="0" w:color="auto"/>
              <w:right w:val="single" w:sz="4" w:space="0" w:color="auto"/>
            </w:tcBorders>
            <w:shd w:val="clear" w:color="auto" w:fill="auto"/>
            <w:noWrap/>
            <w:vAlign w:val="center"/>
            <w:hideMark/>
          </w:tcPr>
          <w:p w14:paraId="33467E6C" w14:textId="77777777" w:rsidR="00F82590" w:rsidRPr="00324961" w:rsidRDefault="00F82590" w:rsidP="00F82590">
            <w:pPr>
              <w:widowControl/>
              <w:jc w:val="center"/>
              <w:rPr>
                <w:rFonts w:ascii="Verdana" w:hAnsi="Verdana" w:cs="Calibri"/>
                <w:b/>
                <w:bCs/>
                <w:color w:val="auto"/>
                <w:sz w:val="16"/>
                <w:szCs w:val="16"/>
                <w:lang w:bidi="ar-SA"/>
              </w:rPr>
            </w:pPr>
            <w:r w:rsidRPr="00324961">
              <w:rPr>
                <w:rFonts w:ascii="Verdana" w:hAnsi="Verdana" w:cs="Calibri"/>
                <w:b/>
                <w:bCs/>
                <w:color w:val="auto"/>
                <w:sz w:val="16"/>
                <w:szCs w:val="16"/>
                <w:lang w:bidi="ar-SA"/>
              </w:rPr>
              <w:t>2019</w:t>
            </w:r>
          </w:p>
        </w:tc>
        <w:tc>
          <w:tcPr>
            <w:tcW w:w="1727" w:type="dxa"/>
            <w:tcBorders>
              <w:top w:val="nil"/>
              <w:left w:val="nil"/>
              <w:bottom w:val="single" w:sz="4" w:space="0" w:color="auto"/>
              <w:right w:val="single" w:sz="4" w:space="0" w:color="auto"/>
            </w:tcBorders>
            <w:shd w:val="clear" w:color="auto" w:fill="auto"/>
            <w:noWrap/>
            <w:vAlign w:val="center"/>
            <w:hideMark/>
          </w:tcPr>
          <w:p w14:paraId="326CD345" w14:textId="77777777" w:rsidR="00F82590" w:rsidRPr="00324961" w:rsidRDefault="00F82590" w:rsidP="00F82590">
            <w:pPr>
              <w:widowControl/>
              <w:jc w:val="center"/>
              <w:rPr>
                <w:rFonts w:ascii="Verdana" w:hAnsi="Verdana" w:cs="Calibri"/>
                <w:b/>
                <w:bCs/>
                <w:color w:val="auto"/>
                <w:sz w:val="16"/>
                <w:szCs w:val="16"/>
                <w:lang w:bidi="ar-SA"/>
              </w:rPr>
            </w:pPr>
            <w:r w:rsidRPr="00324961">
              <w:rPr>
                <w:rFonts w:ascii="Verdana" w:hAnsi="Verdana" w:cs="Calibri"/>
                <w:b/>
                <w:bCs/>
                <w:color w:val="auto"/>
                <w:sz w:val="16"/>
                <w:szCs w:val="16"/>
                <w:lang w:bidi="ar-SA"/>
              </w:rPr>
              <w:t> </w:t>
            </w:r>
          </w:p>
        </w:tc>
        <w:tc>
          <w:tcPr>
            <w:tcW w:w="341" w:type="dxa"/>
            <w:tcBorders>
              <w:top w:val="nil"/>
              <w:left w:val="nil"/>
              <w:bottom w:val="single" w:sz="4" w:space="0" w:color="auto"/>
              <w:right w:val="single" w:sz="4" w:space="0" w:color="auto"/>
            </w:tcBorders>
            <w:shd w:val="clear" w:color="auto" w:fill="auto"/>
            <w:vAlign w:val="center"/>
            <w:hideMark/>
          </w:tcPr>
          <w:p w14:paraId="13F1D656" w14:textId="77777777" w:rsidR="00F82590" w:rsidRPr="00324961" w:rsidRDefault="00F82590" w:rsidP="00F82590">
            <w:pPr>
              <w:widowControl/>
              <w:jc w:val="center"/>
              <w:rPr>
                <w:rFonts w:ascii="Verdana" w:hAnsi="Verdana" w:cs="Calibri"/>
                <w:b/>
                <w:bCs/>
                <w:color w:val="auto"/>
                <w:sz w:val="16"/>
                <w:szCs w:val="16"/>
                <w:lang w:bidi="ar-SA"/>
              </w:rPr>
            </w:pPr>
            <w:r w:rsidRPr="00324961">
              <w:rPr>
                <w:rFonts w:ascii="Verdana" w:hAnsi="Verdana" w:cs="Calibri"/>
                <w:b/>
                <w:bCs/>
                <w:color w:val="auto"/>
                <w:sz w:val="16"/>
                <w:szCs w:val="16"/>
                <w:lang w:bidi="ar-SA"/>
              </w:rPr>
              <w:t> </w:t>
            </w:r>
          </w:p>
        </w:tc>
        <w:tc>
          <w:tcPr>
            <w:tcW w:w="562" w:type="dxa"/>
            <w:tcBorders>
              <w:top w:val="nil"/>
              <w:left w:val="nil"/>
              <w:bottom w:val="single" w:sz="4" w:space="0" w:color="auto"/>
              <w:right w:val="single" w:sz="4" w:space="0" w:color="auto"/>
            </w:tcBorders>
            <w:shd w:val="clear" w:color="auto" w:fill="auto"/>
            <w:noWrap/>
            <w:vAlign w:val="center"/>
            <w:hideMark/>
          </w:tcPr>
          <w:p w14:paraId="3FB853AB" w14:textId="77777777" w:rsidR="00F82590" w:rsidRPr="00324961" w:rsidRDefault="00F82590" w:rsidP="00F82590">
            <w:pPr>
              <w:widowControl/>
              <w:jc w:val="center"/>
              <w:rPr>
                <w:rFonts w:ascii="Verdana" w:hAnsi="Verdana" w:cs="Calibri"/>
                <w:b/>
                <w:bCs/>
                <w:color w:val="auto"/>
                <w:sz w:val="16"/>
                <w:szCs w:val="16"/>
                <w:lang w:bidi="ar-SA"/>
              </w:rPr>
            </w:pPr>
            <w:r w:rsidRPr="00324961">
              <w:rPr>
                <w:rFonts w:ascii="Verdana" w:hAnsi="Verdana" w:cs="Calibri"/>
                <w:b/>
                <w:bCs/>
                <w:color w:val="auto"/>
                <w:sz w:val="16"/>
                <w:szCs w:val="16"/>
                <w:lang w:bidi="ar-SA"/>
              </w:rPr>
              <w:t> </w:t>
            </w:r>
          </w:p>
        </w:tc>
        <w:tc>
          <w:tcPr>
            <w:tcW w:w="744" w:type="dxa"/>
            <w:tcBorders>
              <w:top w:val="nil"/>
              <w:left w:val="nil"/>
              <w:bottom w:val="single" w:sz="4" w:space="0" w:color="auto"/>
              <w:right w:val="single" w:sz="4" w:space="0" w:color="auto"/>
            </w:tcBorders>
            <w:shd w:val="clear" w:color="auto" w:fill="auto"/>
            <w:noWrap/>
            <w:vAlign w:val="center"/>
            <w:hideMark/>
          </w:tcPr>
          <w:p w14:paraId="1D6EAA54" w14:textId="77777777" w:rsidR="00F82590" w:rsidRPr="00324961" w:rsidRDefault="00F82590" w:rsidP="00F82590">
            <w:pPr>
              <w:widowControl/>
              <w:jc w:val="center"/>
              <w:rPr>
                <w:rFonts w:ascii="Verdana" w:hAnsi="Verdana" w:cs="Calibri"/>
                <w:b/>
                <w:bCs/>
                <w:color w:val="auto"/>
                <w:sz w:val="16"/>
                <w:szCs w:val="16"/>
                <w:lang w:bidi="ar-SA"/>
              </w:rPr>
            </w:pPr>
            <w:r w:rsidRPr="00324961">
              <w:rPr>
                <w:rFonts w:ascii="Verdana" w:hAnsi="Verdana" w:cs="Calibri"/>
                <w:b/>
                <w:bCs/>
                <w:color w:val="auto"/>
                <w:sz w:val="16"/>
                <w:szCs w:val="16"/>
                <w:lang w:bidi="ar-SA"/>
              </w:rPr>
              <w:t> </w:t>
            </w:r>
          </w:p>
        </w:tc>
        <w:tc>
          <w:tcPr>
            <w:tcW w:w="810" w:type="dxa"/>
            <w:tcBorders>
              <w:top w:val="nil"/>
              <w:left w:val="nil"/>
              <w:bottom w:val="single" w:sz="4" w:space="0" w:color="auto"/>
              <w:right w:val="single" w:sz="4" w:space="0" w:color="auto"/>
            </w:tcBorders>
            <w:shd w:val="clear" w:color="auto" w:fill="auto"/>
            <w:noWrap/>
            <w:vAlign w:val="center"/>
            <w:hideMark/>
          </w:tcPr>
          <w:p w14:paraId="39891EE0" w14:textId="77777777" w:rsidR="00F82590" w:rsidRPr="00324961" w:rsidRDefault="00F82590" w:rsidP="00F82590">
            <w:pPr>
              <w:widowControl/>
              <w:jc w:val="center"/>
              <w:rPr>
                <w:rFonts w:ascii="Verdana" w:hAnsi="Verdana" w:cs="Calibri"/>
                <w:b/>
                <w:bCs/>
                <w:color w:val="auto"/>
                <w:sz w:val="16"/>
                <w:szCs w:val="16"/>
                <w:lang w:bidi="ar-SA"/>
              </w:rPr>
            </w:pPr>
            <w:r w:rsidRPr="00324961">
              <w:rPr>
                <w:rFonts w:ascii="Verdana" w:hAnsi="Verdana" w:cs="Calibri"/>
                <w:b/>
                <w:bCs/>
                <w:color w:val="auto"/>
                <w:sz w:val="16"/>
                <w:szCs w:val="16"/>
                <w:lang w:bidi="ar-SA"/>
              </w:rPr>
              <w:t> </w:t>
            </w:r>
          </w:p>
        </w:tc>
        <w:tc>
          <w:tcPr>
            <w:tcW w:w="818" w:type="dxa"/>
            <w:tcBorders>
              <w:top w:val="nil"/>
              <w:left w:val="nil"/>
              <w:bottom w:val="single" w:sz="4" w:space="0" w:color="auto"/>
              <w:right w:val="single" w:sz="4" w:space="0" w:color="auto"/>
            </w:tcBorders>
            <w:shd w:val="clear" w:color="auto" w:fill="auto"/>
            <w:noWrap/>
            <w:vAlign w:val="center"/>
            <w:hideMark/>
          </w:tcPr>
          <w:p w14:paraId="5C72405B" w14:textId="77777777" w:rsidR="00F82590" w:rsidRPr="00324961" w:rsidRDefault="00F82590" w:rsidP="00F82590">
            <w:pPr>
              <w:widowControl/>
              <w:jc w:val="center"/>
              <w:rPr>
                <w:rFonts w:ascii="Verdana" w:hAnsi="Verdana" w:cs="Calibri"/>
                <w:b/>
                <w:bCs/>
                <w:color w:val="auto"/>
                <w:sz w:val="16"/>
                <w:szCs w:val="16"/>
                <w:lang w:bidi="ar-SA"/>
              </w:rPr>
            </w:pPr>
            <w:r w:rsidRPr="00324961">
              <w:rPr>
                <w:rFonts w:ascii="Verdana" w:hAnsi="Verdana" w:cs="Calibri"/>
                <w:b/>
                <w:bCs/>
                <w:color w:val="auto"/>
                <w:sz w:val="16"/>
                <w:szCs w:val="16"/>
                <w:lang w:bidi="ar-SA"/>
              </w:rPr>
              <w:t> </w:t>
            </w:r>
          </w:p>
        </w:tc>
        <w:tc>
          <w:tcPr>
            <w:tcW w:w="1546" w:type="dxa"/>
            <w:tcBorders>
              <w:top w:val="nil"/>
              <w:left w:val="nil"/>
              <w:bottom w:val="single" w:sz="4" w:space="0" w:color="auto"/>
              <w:right w:val="single" w:sz="4" w:space="0" w:color="auto"/>
            </w:tcBorders>
            <w:shd w:val="clear" w:color="auto" w:fill="auto"/>
            <w:noWrap/>
            <w:vAlign w:val="center"/>
            <w:hideMark/>
          </w:tcPr>
          <w:p w14:paraId="261BB9C1" w14:textId="77777777" w:rsidR="00F82590" w:rsidRPr="00324961" w:rsidRDefault="00F82590" w:rsidP="00F82590">
            <w:pPr>
              <w:widowControl/>
              <w:jc w:val="center"/>
              <w:rPr>
                <w:rFonts w:ascii="Verdana" w:hAnsi="Verdana" w:cs="Calibri"/>
                <w:b/>
                <w:bCs/>
                <w:color w:val="auto"/>
                <w:sz w:val="16"/>
                <w:szCs w:val="16"/>
                <w:lang w:bidi="ar-SA"/>
              </w:rPr>
            </w:pPr>
            <w:r w:rsidRPr="00324961">
              <w:rPr>
                <w:rFonts w:ascii="Verdana" w:hAnsi="Verdana" w:cs="Calibri"/>
                <w:b/>
                <w:bCs/>
                <w:color w:val="auto"/>
                <w:sz w:val="16"/>
                <w:szCs w:val="16"/>
                <w:lang w:bidi="ar-SA"/>
              </w:rPr>
              <w:t> </w:t>
            </w:r>
          </w:p>
        </w:tc>
        <w:tc>
          <w:tcPr>
            <w:tcW w:w="1761" w:type="dxa"/>
            <w:tcBorders>
              <w:top w:val="nil"/>
              <w:left w:val="nil"/>
              <w:bottom w:val="single" w:sz="4" w:space="0" w:color="auto"/>
              <w:right w:val="single" w:sz="4" w:space="0" w:color="auto"/>
            </w:tcBorders>
            <w:shd w:val="clear" w:color="auto" w:fill="auto"/>
            <w:noWrap/>
            <w:vAlign w:val="bottom"/>
            <w:hideMark/>
          </w:tcPr>
          <w:p w14:paraId="10B1DAA9" w14:textId="77777777" w:rsidR="00F82590" w:rsidRPr="00324961" w:rsidRDefault="00F82590" w:rsidP="00F82590">
            <w:pPr>
              <w:widowControl/>
              <w:rPr>
                <w:rFonts w:ascii="Verdana" w:hAnsi="Verdana" w:cs="Calibri"/>
                <w:b/>
                <w:bCs/>
                <w:color w:val="auto"/>
                <w:sz w:val="16"/>
                <w:szCs w:val="16"/>
                <w:lang w:bidi="ar-SA"/>
              </w:rPr>
            </w:pPr>
            <w:r w:rsidRPr="00324961">
              <w:rPr>
                <w:rFonts w:ascii="Verdana" w:hAnsi="Verdana" w:cs="Calibri"/>
                <w:b/>
                <w:bCs/>
                <w:color w:val="auto"/>
                <w:sz w:val="16"/>
                <w:szCs w:val="16"/>
                <w:lang w:bidi="ar-SA"/>
              </w:rPr>
              <w:t> </w:t>
            </w:r>
          </w:p>
        </w:tc>
        <w:tc>
          <w:tcPr>
            <w:tcW w:w="228" w:type="dxa"/>
            <w:vAlign w:val="center"/>
            <w:hideMark/>
          </w:tcPr>
          <w:p w14:paraId="121E4C0E" w14:textId="77777777" w:rsidR="00F82590" w:rsidRPr="00324961" w:rsidRDefault="00F82590" w:rsidP="00F82590">
            <w:pPr>
              <w:widowControl/>
              <w:rPr>
                <w:color w:val="auto"/>
                <w:sz w:val="20"/>
                <w:szCs w:val="20"/>
                <w:lang w:bidi="ar-SA"/>
              </w:rPr>
            </w:pPr>
          </w:p>
        </w:tc>
      </w:tr>
      <w:tr w:rsidR="00324961" w:rsidRPr="00324961" w14:paraId="42588E0A" w14:textId="77777777" w:rsidTr="00324961">
        <w:trPr>
          <w:trHeight w:val="343"/>
        </w:trPr>
        <w:tc>
          <w:tcPr>
            <w:tcW w:w="1604" w:type="dxa"/>
            <w:tcBorders>
              <w:top w:val="nil"/>
              <w:left w:val="single" w:sz="4" w:space="0" w:color="auto"/>
              <w:bottom w:val="single" w:sz="4" w:space="0" w:color="auto"/>
              <w:right w:val="single" w:sz="4" w:space="0" w:color="auto"/>
            </w:tcBorders>
            <w:shd w:val="clear" w:color="auto" w:fill="auto"/>
            <w:noWrap/>
            <w:vAlign w:val="center"/>
            <w:hideMark/>
          </w:tcPr>
          <w:p w14:paraId="6F56BAF9" w14:textId="77777777" w:rsidR="00F82590" w:rsidRPr="00324961" w:rsidRDefault="00F82590" w:rsidP="00F82590">
            <w:pPr>
              <w:widowControl/>
              <w:jc w:val="center"/>
              <w:rPr>
                <w:rFonts w:ascii="Verdana" w:hAnsi="Verdana" w:cs="Calibri"/>
                <w:b/>
                <w:bCs/>
                <w:color w:val="auto"/>
                <w:sz w:val="16"/>
                <w:szCs w:val="16"/>
                <w:lang w:bidi="ar-SA"/>
              </w:rPr>
            </w:pPr>
            <w:r w:rsidRPr="00324961">
              <w:rPr>
                <w:rFonts w:ascii="Verdana" w:hAnsi="Verdana" w:cs="Calibri"/>
                <w:b/>
                <w:bCs/>
                <w:color w:val="auto"/>
                <w:sz w:val="16"/>
                <w:szCs w:val="16"/>
                <w:lang w:bidi="ar-SA"/>
              </w:rPr>
              <w:t>2020</w:t>
            </w:r>
          </w:p>
        </w:tc>
        <w:tc>
          <w:tcPr>
            <w:tcW w:w="1727" w:type="dxa"/>
            <w:tcBorders>
              <w:top w:val="nil"/>
              <w:left w:val="nil"/>
              <w:bottom w:val="single" w:sz="4" w:space="0" w:color="auto"/>
              <w:right w:val="single" w:sz="4" w:space="0" w:color="auto"/>
            </w:tcBorders>
            <w:shd w:val="clear" w:color="auto" w:fill="auto"/>
            <w:noWrap/>
            <w:vAlign w:val="center"/>
            <w:hideMark/>
          </w:tcPr>
          <w:p w14:paraId="6D4FC3DD" w14:textId="77777777" w:rsidR="00F82590" w:rsidRPr="00324961" w:rsidRDefault="00F82590" w:rsidP="00F82590">
            <w:pPr>
              <w:widowControl/>
              <w:jc w:val="center"/>
              <w:rPr>
                <w:rFonts w:ascii="Verdana" w:hAnsi="Verdana" w:cs="Calibri"/>
                <w:b/>
                <w:bCs/>
                <w:color w:val="auto"/>
                <w:sz w:val="16"/>
                <w:szCs w:val="16"/>
                <w:lang w:bidi="ar-SA"/>
              </w:rPr>
            </w:pPr>
            <w:r w:rsidRPr="00324961">
              <w:rPr>
                <w:rFonts w:ascii="Verdana" w:hAnsi="Verdana" w:cs="Calibri"/>
                <w:b/>
                <w:bCs/>
                <w:color w:val="auto"/>
                <w:sz w:val="16"/>
                <w:szCs w:val="16"/>
                <w:lang w:bidi="ar-SA"/>
              </w:rPr>
              <w:t> </w:t>
            </w:r>
          </w:p>
        </w:tc>
        <w:tc>
          <w:tcPr>
            <w:tcW w:w="341" w:type="dxa"/>
            <w:tcBorders>
              <w:top w:val="nil"/>
              <w:left w:val="nil"/>
              <w:bottom w:val="single" w:sz="4" w:space="0" w:color="auto"/>
              <w:right w:val="single" w:sz="4" w:space="0" w:color="auto"/>
            </w:tcBorders>
            <w:shd w:val="clear" w:color="auto" w:fill="auto"/>
            <w:vAlign w:val="center"/>
            <w:hideMark/>
          </w:tcPr>
          <w:p w14:paraId="2819D439" w14:textId="77777777" w:rsidR="00F82590" w:rsidRPr="00324961" w:rsidRDefault="00F82590" w:rsidP="00F82590">
            <w:pPr>
              <w:widowControl/>
              <w:jc w:val="center"/>
              <w:rPr>
                <w:rFonts w:ascii="Verdana" w:hAnsi="Verdana" w:cs="Calibri"/>
                <w:b/>
                <w:bCs/>
                <w:color w:val="auto"/>
                <w:sz w:val="16"/>
                <w:szCs w:val="16"/>
                <w:lang w:bidi="ar-SA"/>
              </w:rPr>
            </w:pPr>
            <w:r w:rsidRPr="00324961">
              <w:rPr>
                <w:rFonts w:ascii="Verdana" w:hAnsi="Verdana" w:cs="Calibri"/>
                <w:b/>
                <w:bCs/>
                <w:color w:val="auto"/>
                <w:sz w:val="16"/>
                <w:szCs w:val="16"/>
                <w:lang w:bidi="ar-SA"/>
              </w:rPr>
              <w:t> </w:t>
            </w:r>
          </w:p>
        </w:tc>
        <w:tc>
          <w:tcPr>
            <w:tcW w:w="562" w:type="dxa"/>
            <w:tcBorders>
              <w:top w:val="nil"/>
              <w:left w:val="nil"/>
              <w:bottom w:val="single" w:sz="4" w:space="0" w:color="auto"/>
              <w:right w:val="single" w:sz="4" w:space="0" w:color="auto"/>
            </w:tcBorders>
            <w:shd w:val="clear" w:color="auto" w:fill="auto"/>
            <w:noWrap/>
            <w:vAlign w:val="center"/>
            <w:hideMark/>
          </w:tcPr>
          <w:p w14:paraId="01EF4795" w14:textId="77777777" w:rsidR="00F82590" w:rsidRPr="00324961" w:rsidRDefault="00F82590" w:rsidP="00F82590">
            <w:pPr>
              <w:widowControl/>
              <w:jc w:val="center"/>
              <w:rPr>
                <w:rFonts w:ascii="Verdana" w:hAnsi="Verdana" w:cs="Calibri"/>
                <w:b/>
                <w:bCs/>
                <w:color w:val="auto"/>
                <w:sz w:val="16"/>
                <w:szCs w:val="16"/>
                <w:lang w:bidi="ar-SA"/>
              </w:rPr>
            </w:pPr>
            <w:r w:rsidRPr="00324961">
              <w:rPr>
                <w:rFonts w:ascii="Verdana" w:hAnsi="Verdana" w:cs="Calibri"/>
                <w:b/>
                <w:bCs/>
                <w:color w:val="auto"/>
                <w:sz w:val="16"/>
                <w:szCs w:val="16"/>
                <w:lang w:bidi="ar-SA"/>
              </w:rPr>
              <w:t> </w:t>
            </w:r>
          </w:p>
        </w:tc>
        <w:tc>
          <w:tcPr>
            <w:tcW w:w="744" w:type="dxa"/>
            <w:tcBorders>
              <w:top w:val="nil"/>
              <w:left w:val="nil"/>
              <w:bottom w:val="single" w:sz="4" w:space="0" w:color="auto"/>
              <w:right w:val="single" w:sz="4" w:space="0" w:color="auto"/>
            </w:tcBorders>
            <w:shd w:val="clear" w:color="auto" w:fill="auto"/>
            <w:noWrap/>
            <w:vAlign w:val="center"/>
            <w:hideMark/>
          </w:tcPr>
          <w:p w14:paraId="5399CD6F" w14:textId="77777777" w:rsidR="00F82590" w:rsidRPr="00324961" w:rsidRDefault="00F82590" w:rsidP="00F82590">
            <w:pPr>
              <w:widowControl/>
              <w:jc w:val="center"/>
              <w:rPr>
                <w:rFonts w:ascii="Verdana" w:hAnsi="Verdana" w:cs="Calibri"/>
                <w:b/>
                <w:bCs/>
                <w:color w:val="auto"/>
                <w:sz w:val="16"/>
                <w:szCs w:val="16"/>
                <w:lang w:bidi="ar-SA"/>
              </w:rPr>
            </w:pPr>
            <w:r w:rsidRPr="00324961">
              <w:rPr>
                <w:rFonts w:ascii="Verdana" w:hAnsi="Verdana" w:cs="Calibri"/>
                <w:b/>
                <w:bCs/>
                <w:color w:val="auto"/>
                <w:sz w:val="16"/>
                <w:szCs w:val="16"/>
                <w:lang w:bidi="ar-SA"/>
              </w:rPr>
              <w:t> </w:t>
            </w:r>
          </w:p>
        </w:tc>
        <w:tc>
          <w:tcPr>
            <w:tcW w:w="810" w:type="dxa"/>
            <w:tcBorders>
              <w:top w:val="nil"/>
              <w:left w:val="nil"/>
              <w:bottom w:val="single" w:sz="4" w:space="0" w:color="auto"/>
              <w:right w:val="single" w:sz="4" w:space="0" w:color="auto"/>
            </w:tcBorders>
            <w:shd w:val="clear" w:color="auto" w:fill="auto"/>
            <w:noWrap/>
            <w:vAlign w:val="center"/>
            <w:hideMark/>
          </w:tcPr>
          <w:p w14:paraId="4E6AFEE8" w14:textId="77777777" w:rsidR="00F82590" w:rsidRPr="00324961" w:rsidRDefault="00F82590" w:rsidP="00F82590">
            <w:pPr>
              <w:widowControl/>
              <w:jc w:val="center"/>
              <w:rPr>
                <w:rFonts w:ascii="Verdana" w:hAnsi="Verdana" w:cs="Calibri"/>
                <w:b/>
                <w:bCs/>
                <w:color w:val="auto"/>
                <w:sz w:val="16"/>
                <w:szCs w:val="16"/>
                <w:lang w:bidi="ar-SA"/>
              </w:rPr>
            </w:pPr>
            <w:r w:rsidRPr="00324961">
              <w:rPr>
                <w:rFonts w:ascii="Verdana" w:hAnsi="Verdana" w:cs="Calibri"/>
                <w:b/>
                <w:bCs/>
                <w:color w:val="auto"/>
                <w:sz w:val="16"/>
                <w:szCs w:val="16"/>
                <w:lang w:bidi="ar-SA"/>
              </w:rPr>
              <w:t> </w:t>
            </w:r>
          </w:p>
        </w:tc>
        <w:tc>
          <w:tcPr>
            <w:tcW w:w="818" w:type="dxa"/>
            <w:tcBorders>
              <w:top w:val="nil"/>
              <w:left w:val="nil"/>
              <w:bottom w:val="single" w:sz="4" w:space="0" w:color="auto"/>
              <w:right w:val="single" w:sz="4" w:space="0" w:color="auto"/>
            </w:tcBorders>
            <w:shd w:val="clear" w:color="auto" w:fill="auto"/>
            <w:noWrap/>
            <w:vAlign w:val="center"/>
            <w:hideMark/>
          </w:tcPr>
          <w:p w14:paraId="79C1E41E" w14:textId="77777777" w:rsidR="00F82590" w:rsidRPr="00324961" w:rsidRDefault="00F82590" w:rsidP="00F82590">
            <w:pPr>
              <w:widowControl/>
              <w:jc w:val="center"/>
              <w:rPr>
                <w:rFonts w:ascii="Verdana" w:hAnsi="Verdana" w:cs="Calibri"/>
                <w:b/>
                <w:bCs/>
                <w:color w:val="auto"/>
                <w:sz w:val="16"/>
                <w:szCs w:val="16"/>
                <w:lang w:bidi="ar-SA"/>
              </w:rPr>
            </w:pPr>
            <w:r w:rsidRPr="00324961">
              <w:rPr>
                <w:rFonts w:ascii="Verdana" w:hAnsi="Verdana" w:cs="Calibri"/>
                <w:b/>
                <w:bCs/>
                <w:color w:val="auto"/>
                <w:sz w:val="16"/>
                <w:szCs w:val="16"/>
                <w:lang w:bidi="ar-SA"/>
              </w:rPr>
              <w:t> </w:t>
            </w:r>
          </w:p>
        </w:tc>
        <w:tc>
          <w:tcPr>
            <w:tcW w:w="1546" w:type="dxa"/>
            <w:tcBorders>
              <w:top w:val="nil"/>
              <w:left w:val="nil"/>
              <w:bottom w:val="single" w:sz="4" w:space="0" w:color="auto"/>
              <w:right w:val="single" w:sz="4" w:space="0" w:color="auto"/>
            </w:tcBorders>
            <w:shd w:val="clear" w:color="auto" w:fill="auto"/>
            <w:noWrap/>
            <w:vAlign w:val="center"/>
            <w:hideMark/>
          </w:tcPr>
          <w:p w14:paraId="1E594AF0" w14:textId="77777777" w:rsidR="00F82590" w:rsidRPr="00324961" w:rsidRDefault="00F82590" w:rsidP="00F82590">
            <w:pPr>
              <w:widowControl/>
              <w:jc w:val="center"/>
              <w:rPr>
                <w:rFonts w:ascii="Verdana" w:hAnsi="Verdana" w:cs="Calibri"/>
                <w:b/>
                <w:bCs/>
                <w:color w:val="auto"/>
                <w:sz w:val="16"/>
                <w:szCs w:val="16"/>
                <w:lang w:bidi="ar-SA"/>
              </w:rPr>
            </w:pPr>
            <w:r w:rsidRPr="00324961">
              <w:rPr>
                <w:rFonts w:ascii="Verdana" w:hAnsi="Verdana" w:cs="Calibri"/>
                <w:b/>
                <w:bCs/>
                <w:color w:val="auto"/>
                <w:sz w:val="16"/>
                <w:szCs w:val="16"/>
                <w:lang w:bidi="ar-SA"/>
              </w:rPr>
              <w:t> </w:t>
            </w:r>
          </w:p>
        </w:tc>
        <w:tc>
          <w:tcPr>
            <w:tcW w:w="1761" w:type="dxa"/>
            <w:tcBorders>
              <w:top w:val="nil"/>
              <w:left w:val="nil"/>
              <w:bottom w:val="single" w:sz="4" w:space="0" w:color="auto"/>
              <w:right w:val="single" w:sz="4" w:space="0" w:color="auto"/>
            </w:tcBorders>
            <w:shd w:val="clear" w:color="auto" w:fill="auto"/>
            <w:noWrap/>
            <w:vAlign w:val="bottom"/>
            <w:hideMark/>
          </w:tcPr>
          <w:p w14:paraId="629C8C5D" w14:textId="77777777" w:rsidR="00F82590" w:rsidRPr="00324961" w:rsidRDefault="00F82590" w:rsidP="00F82590">
            <w:pPr>
              <w:widowControl/>
              <w:rPr>
                <w:rFonts w:ascii="Verdana" w:hAnsi="Verdana" w:cs="Calibri"/>
                <w:b/>
                <w:bCs/>
                <w:color w:val="auto"/>
                <w:sz w:val="16"/>
                <w:szCs w:val="16"/>
                <w:lang w:bidi="ar-SA"/>
              </w:rPr>
            </w:pPr>
            <w:r w:rsidRPr="00324961">
              <w:rPr>
                <w:rFonts w:ascii="Verdana" w:hAnsi="Verdana" w:cs="Calibri"/>
                <w:b/>
                <w:bCs/>
                <w:color w:val="auto"/>
                <w:sz w:val="16"/>
                <w:szCs w:val="16"/>
                <w:lang w:bidi="ar-SA"/>
              </w:rPr>
              <w:t> </w:t>
            </w:r>
          </w:p>
        </w:tc>
        <w:tc>
          <w:tcPr>
            <w:tcW w:w="228" w:type="dxa"/>
            <w:vAlign w:val="center"/>
            <w:hideMark/>
          </w:tcPr>
          <w:p w14:paraId="2AC1A7F3" w14:textId="77777777" w:rsidR="00F82590" w:rsidRPr="00324961" w:rsidRDefault="00F82590" w:rsidP="00F82590">
            <w:pPr>
              <w:widowControl/>
              <w:rPr>
                <w:color w:val="auto"/>
                <w:sz w:val="20"/>
                <w:szCs w:val="20"/>
                <w:lang w:bidi="ar-SA"/>
              </w:rPr>
            </w:pPr>
          </w:p>
        </w:tc>
      </w:tr>
      <w:tr w:rsidR="00324961" w:rsidRPr="00324961" w14:paraId="0894EDB5" w14:textId="77777777" w:rsidTr="00324961">
        <w:trPr>
          <w:trHeight w:val="343"/>
        </w:trPr>
        <w:tc>
          <w:tcPr>
            <w:tcW w:w="1604" w:type="dxa"/>
            <w:tcBorders>
              <w:top w:val="nil"/>
              <w:left w:val="single" w:sz="4" w:space="0" w:color="auto"/>
              <w:bottom w:val="single" w:sz="4" w:space="0" w:color="auto"/>
              <w:right w:val="single" w:sz="4" w:space="0" w:color="auto"/>
            </w:tcBorders>
            <w:shd w:val="clear" w:color="auto" w:fill="auto"/>
            <w:noWrap/>
            <w:vAlign w:val="center"/>
            <w:hideMark/>
          </w:tcPr>
          <w:p w14:paraId="6C0D8A1B" w14:textId="77777777" w:rsidR="00F82590" w:rsidRPr="00324961" w:rsidRDefault="00F82590" w:rsidP="00F82590">
            <w:pPr>
              <w:widowControl/>
              <w:jc w:val="center"/>
              <w:rPr>
                <w:rFonts w:ascii="Verdana" w:hAnsi="Verdana" w:cs="Calibri"/>
                <w:b/>
                <w:bCs/>
                <w:color w:val="auto"/>
                <w:sz w:val="16"/>
                <w:szCs w:val="16"/>
                <w:lang w:bidi="ar-SA"/>
              </w:rPr>
            </w:pPr>
            <w:r w:rsidRPr="00324961">
              <w:rPr>
                <w:rFonts w:ascii="Verdana" w:hAnsi="Verdana" w:cs="Calibri"/>
                <w:b/>
                <w:bCs/>
                <w:color w:val="auto"/>
                <w:sz w:val="16"/>
                <w:szCs w:val="16"/>
                <w:lang w:bidi="ar-SA"/>
              </w:rPr>
              <w:t>2021</w:t>
            </w:r>
          </w:p>
        </w:tc>
        <w:tc>
          <w:tcPr>
            <w:tcW w:w="1727" w:type="dxa"/>
            <w:tcBorders>
              <w:top w:val="nil"/>
              <w:left w:val="nil"/>
              <w:bottom w:val="single" w:sz="4" w:space="0" w:color="auto"/>
              <w:right w:val="single" w:sz="4" w:space="0" w:color="auto"/>
            </w:tcBorders>
            <w:shd w:val="clear" w:color="auto" w:fill="auto"/>
            <w:noWrap/>
            <w:vAlign w:val="center"/>
            <w:hideMark/>
          </w:tcPr>
          <w:p w14:paraId="5E782E02" w14:textId="77777777" w:rsidR="00F82590" w:rsidRPr="00324961" w:rsidRDefault="00F82590" w:rsidP="00F82590">
            <w:pPr>
              <w:widowControl/>
              <w:jc w:val="center"/>
              <w:rPr>
                <w:rFonts w:ascii="Verdana" w:hAnsi="Verdana" w:cs="Calibri"/>
                <w:b/>
                <w:bCs/>
                <w:color w:val="auto"/>
                <w:sz w:val="16"/>
                <w:szCs w:val="16"/>
                <w:lang w:bidi="ar-SA"/>
              </w:rPr>
            </w:pPr>
            <w:r w:rsidRPr="00324961">
              <w:rPr>
                <w:rFonts w:ascii="Verdana" w:hAnsi="Verdana" w:cs="Calibri"/>
                <w:b/>
                <w:bCs/>
                <w:color w:val="auto"/>
                <w:sz w:val="16"/>
                <w:szCs w:val="16"/>
                <w:lang w:bidi="ar-SA"/>
              </w:rPr>
              <w:t>  </w:t>
            </w:r>
          </w:p>
        </w:tc>
        <w:tc>
          <w:tcPr>
            <w:tcW w:w="341" w:type="dxa"/>
            <w:tcBorders>
              <w:top w:val="nil"/>
              <w:left w:val="nil"/>
              <w:bottom w:val="single" w:sz="4" w:space="0" w:color="auto"/>
              <w:right w:val="single" w:sz="4" w:space="0" w:color="auto"/>
            </w:tcBorders>
            <w:shd w:val="clear" w:color="auto" w:fill="auto"/>
            <w:vAlign w:val="center"/>
            <w:hideMark/>
          </w:tcPr>
          <w:p w14:paraId="4389FAD6" w14:textId="77777777" w:rsidR="00F82590" w:rsidRPr="00324961" w:rsidRDefault="00F82590" w:rsidP="00F82590">
            <w:pPr>
              <w:widowControl/>
              <w:jc w:val="center"/>
              <w:rPr>
                <w:rFonts w:ascii="Verdana" w:hAnsi="Verdana" w:cs="Calibri"/>
                <w:b/>
                <w:bCs/>
                <w:color w:val="auto"/>
                <w:sz w:val="16"/>
                <w:szCs w:val="16"/>
                <w:lang w:bidi="ar-SA"/>
              </w:rPr>
            </w:pPr>
            <w:r w:rsidRPr="00324961">
              <w:rPr>
                <w:rFonts w:ascii="Verdana" w:hAnsi="Verdana" w:cs="Calibri"/>
                <w:b/>
                <w:bCs/>
                <w:color w:val="auto"/>
                <w:sz w:val="16"/>
                <w:szCs w:val="16"/>
                <w:lang w:bidi="ar-SA"/>
              </w:rPr>
              <w:t> </w:t>
            </w:r>
          </w:p>
        </w:tc>
        <w:tc>
          <w:tcPr>
            <w:tcW w:w="562" w:type="dxa"/>
            <w:tcBorders>
              <w:top w:val="nil"/>
              <w:left w:val="nil"/>
              <w:bottom w:val="single" w:sz="4" w:space="0" w:color="auto"/>
              <w:right w:val="single" w:sz="4" w:space="0" w:color="auto"/>
            </w:tcBorders>
            <w:shd w:val="clear" w:color="auto" w:fill="auto"/>
            <w:noWrap/>
            <w:vAlign w:val="center"/>
            <w:hideMark/>
          </w:tcPr>
          <w:p w14:paraId="1F68C41A" w14:textId="77777777" w:rsidR="00F82590" w:rsidRPr="00324961" w:rsidRDefault="00F82590" w:rsidP="00F82590">
            <w:pPr>
              <w:widowControl/>
              <w:jc w:val="center"/>
              <w:rPr>
                <w:rFonts w:ascii="Verdana" w:hAnsi="Verdana" w:cs="Calibri"/>
                <w:b/>
                <w:bCs/>
                <w:color w:val="auto"/>
                <w:sz w:val="16"/>
                <w:szCs w:val="16"/>
                <w:lang w:bidi="ar-SA"/>
              </w:rPr>
            </w:pPr>
            <w:r w:rsidRPr="00324961">
              <w:rPr>
                <w:rFonts w:ascii="Verdana" w:hAnsi="Verdana" w:cs="Calibri"/>
                <w:b/>
                <w:bCs/>
                <w:color w:val="auto"/>
                <w:sz w:val="16"/>
                <w:szCs w:val="16"/>
                <w:lang w:bidi="ar-SA"/>
              </w:rPr>
              <w:t> </w:t>
            </w:r>
          </w:p>
        </w:tc>
        <w:tc>
          <w:tcPr>
            <w:tcW w:w="744" w:type="dxa"/>
            <w:tcBorders>
              <w:top w:val="nil"/>
              <w:left w:val="nil"/>
              <w:bottom w:val="single" w:sz="4" w:space="0" w:color="auto"/>
              <w:right w:val="single" w:sz="4" w:space="0" w:color="auto"/>
            </w:tcBorders>
            <w:shd w:val="clear" w:color="auto" w:fill="auto"/>
            <w:noWrap/>
            <w:vAlign w:val="center"/>
            <w:hideMark/>
          </w:tcPr>
          <w:p w14:paraId="1137E38D" w14:textId="77777777" w:rsidR="00F82590" w:rsidRPr="00324961" w:rsidRDefault="00F82590" w:rsidP="00F82590">
            <w:pPr>
              <w:widowControl/>
              <w:jc w:val="center"/>
              <w:rPr>
                <w:rFonts w:ascii="Verdana" w:hAnsi="Verdana" w:cs="Calibri"/>
                <w:b/>
                <w:bCs/>
                <w:color w:val="auto"/>
                <w:sz w:val="16"/>
                <w:szCs w:val="16"/>
                <w:lang w:bidi="ar-SA"/>
              </w:rPr>
            </w:pPr>
            <w:r w:rsidRPr="00324961">
              <w:rPr>
                <w:rFonts w:ascii="Verdana" w:hAnsi="Verdana" w:cs="Calibri"/>
                <w:b/>
                <w:bCs/>
                <w:color w:val="auto"/>
                <w:sz w:val="16"/>
                <w:szCs w:val="16"/>
                <w:lang w:bidi="ar-SA"/>
              </w:rPr>
              <w:t> </w:t>
            </w:r>
          </w:p>
        </w:tc>
        <w:tc>
          <w:tcPr>
            <w:tcW w:w="810" w:type="dxa"/>
            <w:tcBorders>
              <w:top w:val="nil"/>
              <w:left w:val="nil"/>
              <w:bottom w:val="single" w:sz="4" w:space="0" w:color="auto"/>
              <w:right w:val="single" w:sz="4" w:space="0" w:color="auto"/>
            </w:tcBorders>
            <w:shd w:val="clear" w:color="auto" w:fill="auto"/>
            <w:noWrap/>
            <w:vAlign w:val="center"/>
            <w:hideMark/>
          </w:tcPr>
          <w:p w14:paraId="2821645A" w14:textId="77777777" w:rsidR="00F82590" w:rsidRPr="00324961" w:rsidRDefault="00F82590" w:rsidP="00F82590">
            <w:pPr>
              <w:widowControl/>
              <w:jc w:val="center"/>
              <w:rPr>
                <w:rFonts w:ascii="Verdana" w:hAnsi="Verdana" w:cs="Calibri"/>
                <w:b/>
                <w:bCs/>
                <w:color w:val="auto"/>
                <w:sz w:val="16"/>
                <w:szCs w:val="16"/>
                <w:lang w:bidi="ar-SA"/>
              </w:rPr>
            </w:pPr>
            <w:r w:rsidRPr="00324961">
              <w:rPr>
                <w:rFonts w:ascii="Verdana" w:hAnsi="Verdana" w:cs="Calibri"/>
                <w:b/>
                <w:bCs/>
                <w:color w:val="auto"/>
                <w:sz w:val="16"/>
                <w:szCs w:val="16"/>
                <w:lang w:bidi="ar-SA"/>
              </w:rPr>
              <w:t> </w:t>
            </w:r>
          </w:p>
        </w:tc>
        <w:tc>
          <w:tcPr>
            <w:tcW w:w="818" w:type="dxa"/>
            <w:tcBorders>
              <w:top w:val="nil"/>
              <w:left w:val="nil"/>
              <w:bottom w:val="single" w:sz="4" w:space="0" w:color="auto"/>
              <w:right w:val="single" w:sz="4" w:space="0" w:color="auto"/>
            </w:tcBorders>
            <w:shd w:val="clear" w:color="auto" w:fill="auto"/>
            <w:noWrap/>
            <w:vAlign w:val="center"/>
            <w:hideMark/>
          </w:tcPr>
          <w:p w14:paraId="24139927" w14:textId="77777777" w:rsidR="00F82590" w:rsidRPr="00324961" w:rsidRDefault="00F82590" w:rsidP="00F82590">
            <w:pPr>
              <w:widowControl/>
              <w:jc w:val="center"/>
              <w:rPr>
                <w:rFonts w:ascii="Verdana" w:hAnsi="Verdana" w:cs="Calibri"/>
                <w:b/>
                <w:bCs/>
                <w:color w:val="auto"/>
                <w:sz w:val="16"/>
                <w:szCs w:val="16"/>
                <w:lang w:bidi="ar-SA"/>
              </w:rPr>
            </w:pPr>
            <w:r w:rsidRPr="00324961">
              <w:rPr>
                <w:rFonts w:ascii="Verdana" w:hAnsi="Verdana" w:cs="Calibri"/>
                <w:b/>
                <w:bCs/>
                <w:color w:val="auto"/>
                <w:sz w:val="16"/>
                <w:szCs w:val="16"/>
                <w:lang w:bidi="ar-SA"/>
              </w:rPr>
              <w:t> </w:t>
            </w:r>
          </w:p>
        </w:tc>
        <w:tc>
          <w:tcPr>
            <w:tcW w:w="1546" w:type="dxa"/>
            <w:tcBorders>
              <w:top w:val="nil"/>
              <w:left w:val="nil"/>
              <w:bottom w:val="single" w:sz="4" w:space="0" w:color="auto"/>
              <w:right w:val="single" w:sz="4" w:space="0" w:color="auto"/>
            </w:tcBorders>
            <w:shd w:val="clear" w:color="auto" w:fill="auto"/>
            <w:noWrap/>
            <w:vAlign w:val="center"/>
            <w:hideMark/>
          </w:tcPr>
          <w:p w14:paraId="1EE73973" w14:textId="77777777" w:rsidR="00F82590" w:rsidRPr="00324961" w:rsidRDefault="00F82590" w:rsidP="00F82590">
            <w:pPr>
              <w:widowControl/>
              <w:jc w:val="center"/>
              <w:rPr>
                <w:rFonts w:ascii="Verdana" w:hAnsi="Verdana" w:cs="Calibri"/>
                <w:b/>
                <w:bCs/>
                <w:color w:val="auto"/>
                <w:sz w:val="16"/>
                <w:szCs w:val="16"/>
                <w:lang w:bidi="ar-SA"/>
              </w:rPr>
            </w:pPr>
            <w:r w:rsidRPr="00324961">
              <w:rPr>
                <w:rFonts w:ascii="Verdana" w:hAnsi="Verdana" w:cs="Calibri"/>
                <w:b/>
                <w:bCs/>
                <w:color w:val="auto"/>
                <w:sz w:val="16"/>
                <w:szCs w:val="16"/>
                <w:lang w:bidi="ar-SA"/>
              </w:rPr>
              <w:t> </w:t>
            </w:r>
          </w:p>
        </w:tc>
        <w:tc>
          <w:tcPr>
            <w:tcW w:w="1761" w:type="dxa"/>
            <w:tcBorders>
              <w:top w:val="nil"/>
              <w:left w:val="nil"/>
              <w:bottom w:val="single" w:sz="4" w:space="0" w:color="auto"/>
              <w:right w:val="single" w:sz="4" w:space="0" w:color="auto"/>
            </w:tcBorders>
            <w:shd w:val="clear" w:color="auto" w:fill="auto"/>
            <w:noWrap/>
            <w:vAlign w:val="bottom"/>
            <w:hideMark/>
          </w:tcPr>
          <w:p w14:paraId="2793A0CF" w14:textId="77777777" w:rsidR="00F82590" w:rsidRPr="00324961" w:rsidRDefault="00F82590" w:rsidP="00F82590">
            <w:pPr>
              <w:widowControl/>
              <w:rPr>
                <w:rFonts w:ascii="Verdana" w:hAnsi="Verdana" w:cs="Calibri"/>
                <w:b/>
                <w:bCs/>
                <w:color w:val="auto"/>
                <w:sz w:val="16"/>
                <w:szCs w:val="16"/>
                <w:lang w:bidi="ar-SA"/>
              </w:rPr>
            </w:pPr>
            <w:r w:rsidRPr="00324961">
              <w:rPr>
                <w:rFonts w:ascii="Verdana" w:hAnsi="Verdana" w:cs="Calibri"/>
                <w:b/>
                <w:bCs/>
                <w:color w:val="auto"/>
                <w:sz w:val="16"/>
                <w:szCs w:val="16"/>
                <w:lang w:bidi="ar-SA"/>
              </w:rPr>
              <w:t> </w:t>
            </w:r>
          </w:p>
        </w:tc>
        <w:tc>
          <w:tcPr>
            <w:tcW w:w="228" w:type="dxa"/>
            <w:vAlign w:val="center"/>
            <w:hideMark/>
          </w:tcPr>
          <w:p w14:paraId="658CE93B" w14:textId="77777777" w:rsidR="00F82590" w:rsidRPr="00324961" w:rsidRDefault="00F82590" w:rsidP="00F82590">
            <w:pPr>
              <w:widowControl/>
              <w:rPr>
                <w:color w:val="auto"/>
                <w:sz w:val="20"/>
                <w:szCs w:val="20"/>
                <w:lang w:bidi="ar-SA"/>
              </w:rPr>
            </w:pPr>
          </w:p>
        </w:tc>
      </w:tr>
      <w:tr w:rsidR="00324961" w:rsidRPr="00324961" w14:paraId="37E5D3EB" w14:textId="77777777" w:rsidTr="00324961">
        <w:trPr>
          <w:trHeight w:val="434"/>
        </w:trPr>
        <w:tc>
          <w:tcPr>
            <w:tcW w:w="1604" w:type="dxa"/>
            <w:tcBorders>
              <w:top w:val="nil"/>
              <w:left w:val="single" w:sz="4" w:space="0" w:color="auto"/>
              <w:bottom w:val="single" w:sz="4" w:space="0" w:color="auto"/>
              <w:right w:val="single" w:sz="4" w:space="0" w:color="auto"/>
            </w:tcBorders>
            <w:shd w:val="clear" w:color="auto" w:fill="auto"/>
            <w:noWrap/>
            <w:vAlign w:val="center"/>
            <w:hideMark/>
          </w:tcPr>
          <w:p w14:paraId="4A3ECF8B" w14:textId="77777777" w:rsidR="00F82590" w:rsidRPr="00324961" w:rsidRDefault="00F82590" w:rsidP="00F82590">
            <w:pPr>
              <w:widowControl/>
              <w:jc w:val="center"/>
              <w:rPr>
                <w:rFonts w:ascii="Verdana" w:hAnsi="Verdana" w:cs="Calibri"/>
                <w:b/>
                <w:bCs/>
                <w:color w:val="auto"/>
                <w:sz w:val="16"/>
                <w:szCs w:val="16"/>
                <w:lang w:bidi="ar-SA"/>
              </w:rPr>
            </w:pPr>
            <w:r w:rsidRPr="00324961">
              <w:rPr>
                <w:rFonts w:ascii="Verdana" w:hAnsi="Verdana" w:cs="Calibri"/>
                <w:b/>
                <w:bCs/>
                <w:color w:val="auto"/>
                <w:sz w:val="16"/>
                <w:szCs w:val="16"/>
                <w:lang w:bidi="ar-SA"/>
              </w:rPr>
              <w:t>2022</w:t>
            </w:r>
          </w:p>
        </w:tc>
        <w:tc>
          <w:tcPr>
            <w:tcW w:w="1727" w:type="dxa"/>
            <w:tcBorders>
              <w:top w:val="nil"/>
              <w:left w:val="nil"/>
              <w:bottom w:val="single" w:sz="4" w:space="0" w:color="auto"/>
              <w:right w:val="single" w:sz="4" w:space="0" w:color="auto"/>
            </w:tcBorders>
            <w:shd w:val="clear" w:color="auto" w:fill="auto"/>
            <w:noWrap/>
            <w:vAlign w:val="center"/>
            <w:hideMark/>
          </w:tcPr>
          <w:p w14:paraId="66ACDBCA" w14:textId="77777777" w:rsidR="00F82590" w:rsidRPr="00324961" w:rsidRDefault="00F82590" w:rsidP="00F82590">
            <w:pPr>
              <w:widowControl/>
              <w:jc w:val="center"/>
              <w:rPr>
                <w:rFonts w:ascii="Verdana" w:hAnsi="Verdana" w:cs="Calibri"/>
                <w:b/>
                <w:bCs/>
                <w:color w:val="auto"/>
                <w:sz w:val="16"/>
                <w:szCs w:val="16"/>
                <w:lang w:bidi="ar-SA"/>
              </w:rPr>
            </w:pPr>
            <w:r w:rsidRPr="00324961">
              <w:rPr>
                <w:rFonts w:ascii="Verdana" w:hAnsi="Verdana" w:cs="Calibri"/>
                <w:b/>
                <w:bCs/>
                <w:color w:val="auto"/>
                <w:sz w:val="16"/>
                <w:szCs w:val="16"/>
                <w:lang w:bidi="ar-SA"/>
              </w:rPr>
              <w:t>  </w:t>
            </w:r>
          </w:p>
        </w:tc>
        <w:tc>
          <w:tcPr>
            <w:tcW w:w="341" w:type="dxa"/>
            <w:tcBorders>
              <w:top w:val="nil"/>
              <w:left w:val="nil"/>
              <w:bottom w:val="single" w:sz="4" w:space="0" w:color="auto"/>
              <w:right w:val="single" w:sz="4" w:space="0" w:color="auto"/>
            </w:tcBorders>
            <w:shd w:val="clear" w:color="auto" w:fill="auto"/>
            <w:vAlign w:val="center"/>
            <w:hideMark/>
          </w:tcPr>
          <w:p w14:paraId="1078BB7D" w14:textId="77777777" w:rsidR="00F82590" w:rsidRPr="00324961" w:rsidRDefault="00F82590" w:rsidP="00F82590">
            <w:pPr>
              <w:widowControl/>
              <w:jc w:val="center"/>
              <w:rPr>
                <w:rFonts w:ascii="Verdana" w:hAnsi="Verdana" w:cs="Calibri"/>
                <w:b/>
                <w:bCs/>
                <w:color w:val="auto"/>
                <w:sz w:val="16"/>
                <w:szCs w:val="16"/>
                <w:lang w:bidi="ar-SA"/>
              </w:rPr>
            </w:pPr>
            <w:r w:rsidRPr="00324961">
              <w:rPr>
                <w:rFonts w:ascii="Verdana" w:hAnsi="Verdana" w:cs="Calibri"/>
                <w:b/>
                <w:bCs/>
                <w:color w:val="auto"/>
                <w:sz w:val="16"/>
                <w:szCs w:val="16"/>
                <w:lang w:bidi="ar-SA"/>
              </w:rPr>
              <w:t> </w:t>
            </w:r>
          </w:p>
        </w:tc>
        <w:tc>
          <w:tcPr>
            <w:tcW w:w="562" w:type="dxa"/>
            <w:tcBorders>
              <w:top w:val="nil"/>
              <w:left w:val="nil"/>
              <w:bottom w:val="single" w:sz="4" w:space="0" w:color="auto"/>
              <w:right w:val="single" w:sz="4" w:space="0" w:color="auto"/>
            </w:tcBorders>
            <w:shd w:val="clear" w:color="auto" w:fill="auto"/>
            <w:noWrap/>
            <w:vAlign w:val="center"/>
            <w:hideMark/>
          </w:tcPr>
          <w:p w14:paraId="02BD5B7E" w14:textId="77777777" w:rsidR="00F82590" w:rsidRPr="00324961" w:rsidRDefault="00F82590" w:rsidP="00F82590">
            <w:pPr>
              <w:widowControl/>
              <w:jc w:val="center"/>
              <w:rPr>
                <w:rFonts w:ascii="Verdana" w:hAnsi="Verdana" w:cs="Calibri"/>
                <w:b/>
                <w:bCs/>
                <w:color w:val="auto"/>
                <w:sz w:val="16"/>
                <w:szCs w:val="16"/>
                <w:lang w:bidi="ar-SA"/>
              </w:rPr>
            </w:pPr>
            <w:r w:rsidRPr="00324961">
              <w:rPr>
                <w:rFonts w:ascii="Verdana" w:hAnsi="Verdana" w:cs="Calibri"/>
                <w:b/>
                <w:bCs/>
                <w:color w:val="auto"/>
                <w:sz w:val="16"/>
                <w:szCs w:val="16"/>
                <w:lang w:bidi="ar-SA"/>
              </w:rPr>
              <w:t> </w:t>
            </w:r>
          </w:p>
        </w:tc>
        <w:tc>
          <w:tcPr>
            <w:tcW w:w="744" w:type="dxa"/>
            <w:tcBorders>
              <w:top w:val="nil"/>
              <w:left w:val="nil"/>
              <w:bottom w:val="single" w:sz="4" w:space="0" w:color="auto"/>
              <w:right w:val="single" w:sz="4" w:space="0" w:color="auto"/>
            </w:tcBorders>
            <w:shd w:val="clear" w:color="auto" w:fill="auto"/>
            <w:noWrap/>
            <w:vAlign w:val="center"/>
            <w:hideMark/>
          </w:tcPr>
          <w:p w14:paraId="356BA347" w14:textId="77777777" w:rsidR="00F82590" w:rsidRPr="00324961" w:rsidRDefault="00F82590" w:rsidP="00F82590">
            <w:pPr>
              <w:widowControl/>
              <w:jc w:val="center"/>
              <w:rPr>
                <w:rFonts w:ascii="Verdana" w:hAnsi="Verdana" w:cs="Calibri"/>
                <w:b/>
                <w:bCs/>
                <w:color w:val="auto"/>
                <w:sz w:val="16"/>
                <w:szCs w:val="16"/>
                <w:lang w:bidi="ar-SA"/>
              </w:rPr>
            </w:pPr>
            <w:r w:rsidRPr="00324961">
              <w:rPr>
                <w:rFonts w:ascii="Verdana" w:hAnsi="Verdana" w:cs="Calibri"/>
                <w:b/>
                <w:bCs/>
                <w:color w:val="auto"/>
                <w:sz w:val="16"/>
                <w:szCs w:val="16"/>
                <w:lang w:bidi="ar-SA"/>
              </w:rPr>
              <w:t> </w:t>
            </w:r>
          </w:p>
        </w:tc>
        <w:tc>
          <w:tcPr>
            <w:tcW w:w="810" w:type="dxa"/>
            <w:tcBorders>
              <w:top w:val="nil"/>
              <w:left w:val="nil"/>
              <w:bottom w:val="single" w:sz="4" w:space="0" w:color="auto"/>
              <w:right w:val="single" w:sz="4" w:space="0" w:color="auto"/>
            </w:tcBorders>
            <w:shd w:val="clear" w:color="auto" w:fill="auto"/>
            <w:noWrap/>
            <w:vAlign w:val="center"/>
            <w:hideMark/>
          </w:tcPr>
          <w:p w14:paraId="7D639E9A" w14:textId="77777777" w:rsidR="00F82590" w:rsidRPr="00324961" w:rsidRDefault="00F82590" w:rsidP="00F82590">
            <w:pPr>
              <w:widowControl/>
              <w:jc w:val="center"/>
              <w:rPr>
                <w:rFonts w:ascii="Verdana" w:hAnsi="Verdana" w:cs="Calibri"/>
                <w:b/>
                <w:bCs/>
                <w:color w:val="auto"/>
                <w:sz w:val="16"/>
                <w:szCs w:val="16"/>
                <w:lang w:bidi="ar-SA"/>
              </w:rPr>
            </w:pPr>
            <w:r w:rsidRPr="00324961">
              <w:rPr>
                <w:rFonts w:ascii="Verdana" w:hAnsi="Verdana" w:cs="Calibri"/>
                <w:b/>
                <w:bCs/>
                <w:color w:val="auto"/>
                <w:sz w:val="16"/>
                <w:szCs w:val="16"/>
                <w:lang w:bidi="ar-SA"/>
              </w:rPr>
              <w:t> </w:t>
            </w:r>
          </w:p>
        </w:tc>
        <w:tc>
          <w:tcPr>
            <w:tcW w:w="818" w:type="dxa"/>
            <w:tcBorders>
              <w:top w:val="nil"/>
              <w:left w:val="nil"/>
              <w:bottom w:val="single" w:sz="4" w:space="0" w:color="auto"/>
              <w:right w:val="single" w:sz="4" w:space="0" w:color="auto"/>
            </w:tcBorders>
            <w:shd w:val="clear" w:color="auto" w:fill="auto"/>
            <w:noWrap/>
            <w:vAlign w:val="center"/>
            <w:hideMark/>
          </w:tcPr>
          <w:p w14:paraId="71C8798C" w14:textId="77777777" w:rsidR="00F82590" w:rsidRPr="00324961" w:rsidRDefault="00F82590" w:rsidP="00F82590">
            <w:pPr>
              <w:widowControl/>
              <w:jc w:val="center"/>
              <w:rPr>
                <w:rFonts w:ascii="Verdana" w:hAnsi="Verdana" w:cs="Calibri"/>
                <w:b/>
                <w:bCs/>
                <w:color w:val="auto"/>
                <w:sz w:val="16"/>
                <w:szCs w:val="16"/>
                <w:lang w:bidi="ar-SA"/>
              </w:rPr>
            </w:pPr>
            <w:r w:rsidRPr="00324961">
              <w:rPr>
                <w:rFonts w:ascii="Verdana" w:hAnsi="Verdana" w:cs="Calibri"/>
                <w:b/>
                <w:bCs/>
                <w:color w:val="auto"/>
                <w:sz w:val="16"/>
                <w:szCs w:val="16"/>
                <w:lang w:bidi="ar-SA"/>
              </w:rPr>
              <w:t> </w:t>
            </w:r>
          </w:p>
        </w:tc>
        <w:tc>
          <w:tcPr>
            <w:tcW w:w="1546" w:type="dxa"/>
            <w:tcBorders>
              <w:top w:val="nil"/>
              <w:left w:val="nil"/>
              <w:bottom w:val="single" w:sz="4" w:space="0" w:color="auto"/>
              <w:right w:val="single" w:sz="4" w:space="0" w:color="auto"/>
            </w:tcBorders>
            <w:shd w:val="clear" w:color="auto" w:fill="auto"/>
            <w:noWrap/>
            <w:vAlign w:val="center"/>
            <w:hideMark/>
          </w:tcPr>
          <w:p w14:paraId="32EBD696" w14:textId="77777777" w:rsidR="00F82590" w:rsidRPr="00324961" w:rsidRDefault="00F82590" w:rsidP="00F82590">
            <w:pPr>
              <w:widowControl/>
              <w:jc w:val="center"/>
              <w:rPr>
                <w:rFonts w:ascii="Verdana" w:hAnsi="Verdana" w:cs="Calibri"/>
                <w:b/>
                <w:bCs/>
                <w:color w:val="auto"/>
                <w:sz w:val="16"/>
                <w:szCs w:val="16"/>
                <w:lang w:bidi="ar-SA"/>
              </w:rPr>
            </w:pPr>
            <w:r w:rsidRPr="00324961">
              <w:rPr>
                <w:rFonts w:ascii="Verdana" w:hAnsi="Verdana" w:cs="Calibri"/>
                <w:b/>
                <w:bCs/>
                <w:color w:val="auto"/>
                <w:sz w:val="16"/>
                <w:szCs w:val="16"/>
                <w:lang w:bidi="ar-SA"/>
              </w:rPr>
              <w:t> </w:t>
            </w:r>
          </w:p>
        </w:tc>
        <w:tc>
          <w:tcPr>
            <w:tcW w:w="1761" w:type="dxa"/>
            <w:tcBorders>
              <w:top w:val="nil"/>
              <w:left w:val="nil"/>
              <w:bottom w:val="single" w:sz="4" w:space="0" w:color="auto"/>
              <w:right w:val="single" w:sz="4" w:space="0" w:color="auto"/>
            </w:tcBorders>
            <w:shd w:val="clear" w:color="auto" w:fill="auto"/>
            <w:noWrap/>
            <w:vAlign w:val="bottom"/>
            <w:hideMark/>
          </w:tcPr>
          <w:p w14:paraId="1C941388" w14:textId="77777777" w:rsidR="00F82590" w:rsidRPr="00324961" w:rsidRDefault="00F82590" w:rsidP="00F82590">
            <w:pPr>
              <w:widowControl/>
              <w:rPr>
                <w:rFonts w:ascii="Verdana" w:hAnsi="Verdana" w:cs="Calibri"/>
                <w:b/>
                <w:bCs/>
                <w:color w:val="auto"/>
                <w:sz w:val="16"/>
                <w:szCs w:val="16"/>
                <w:lang w:bidi="ar-SA"/>
              </w:rPr>
            </w:pPr>
            <w:r w:rsidRPr="00324961">
              <w:rPr>
                <w:rFonts w:ascii="Verdana" w:hAnsi="Verdana" w:cs="Calibri"/>
                <w:b/>
                <w:bCs/>
                <w:color w:val="auto"/>
                <w:sz w:val="16"/>
                <w:szCs w:val="16"/>
                <w:lang w:bidi="ar-SA"/>
              </w:rPr>
              <w:t> </w:t>
            </w:r>
          </w:p>
        </w:tc>
        <w:tc>
          <w:tcPr>
            <w:tcW w:w="228" w:type="dxa"/>
            <w:vAlign w:val="center"/>
            <w:hideMark/>
          </w:tcPr>
          <w:p w14:paraId="77BE167A" w14:textId="77777777" w:rsidR="00F82590" w:rsidRPr="00324961" w:rsidRDefault="00F82590" w:rsidP="00F82590">
            <w:pPr>
              <w:widowControl/>
              <w:rPr>
                <w:color w:val="auto"/>
                <w:sz w:val="20"/>
                <w:szCs w:val="20"/>
                <w:lang w:bidi="ar-SA"/>
              </w:rPr>
            </w:pPr>
          </w:p>
        </w:tc>
      </w:tr>
      <w:tr w:rsidR="00324961" w:rsidRPr="00324961" w14:paraId="26E7B488" w14:textId="77777777" w:rsidTr="00324961">
        <w:trPr>
          <w:trHeight w:val="434"/>
        </w:trPr>
        <w:tc>
          <w:tcPr>
            <w:tcW w:w="1604" w:type="dxa"/>
            <w:tcBorders>
              <w:top w:val="nil"/>
              <w:left w:val="single" w:sz="4" w:space="0" w:color="auto"/>
              <w:bottom w:val="single" w:sz="4" w:space="0" w:color="auto"/>
              <w:right w:val="single" w:sz="4" w:space="0" w:color="auto"/>
            </w:tcBorders>
            <w:shd w:val="clear" w:color="auto" w:fill="auto"/>
            <w:noWrap/>
            <w:vAlign w:val="center"/>
            <w:hideMark/>
          </w:tcPr>
          <w:p w14:paraId="60380294" w14:textId="77777777" w:rsidR="00F82590" w:rsidRPr="00324961" w:rsidRDefault="00F82590" w:rsidP="00F82590">
            <w:pPr>
              <w:widowControl/>
              <w:jc w:val="center"/>
              <w:rPr>
                <w:rFonts w:ascii="Verdana" w:hAnsi="Verdana" w:cs="Calibri"/>
                <w:b/>
                <w:bCs/>
                <w:color w:val="auto"/>
                <w:sz w:val="16"/>
                <w:szCs w:val="16"/>
                <w:lang w:bidi="ar-SA"/>
              </w:rPr>
            </w:pPr>
            <w:r w:rsidRPr="00324961">
              <w:rPr>
                <w:rFonts w:ascii="Verdana" w:hAnsi="Verdana" w:cs="Calibri"/>
                <w:b/>
                <w:bCs/>
                <w:color w:val="auto"/>
                <w:sz w:val="16"/>
                <w:szCs w:val="16"/>
                <w:lang w:bidi="ar-SA"/>
              </w:rPr>
              <w:t>2023</w:t>
            </w:r>
          </w:p>
        </w:tc>
        <w:tc>
          <w:tcPr>
            <w:tcW w:w="1727" w:type="dxa"/>
            <w:tcBorders>
              <w:top w:val="nil"/>
              <w:left w:val="nil"/>
              <w:bottom w:val="single" w:sz="4" w:space="0" w:color="auto"/>
              <w:right w:val="single" w:sz="4" w:space="0" w:color="auto"/>
            </w:tcBorders>
            <w:shd w:val="clear" w:color="auto" w:fill="auto"/>
            <w:noWrap/>
            <w:vAlign w:val="center"/>
            <w:hideMark/>
          </w:tcPr>
          <w:p w14:paraId="5FC7CEDE" w14:textId="77777777" w:rsidR="00F82590" w:rsidRPr="00324961" w:rsidRDefault="00F82590" w:rsidP="00F82590">
            <w:pPr>
              <w:widowControl/>
              <w:jc w:val="center"/>
              <w:rPr>
                <w:rFonts w:ascii="Verdana" w:hAnsi="Verdana" w:cs="Calibri"/>
                <w:b/>
                <w:bCs/>
                <w:color w:val="auto"/>
                <w:sz w:val="16"/>
                <w:szCs w:val="16"/>
                <w:lang w:bidi="ar-SA"/>
              </w:rPr>
            </w:pPr>
            <w:r w:rsidRPr="00324961">
              <w:rPr>
                <w:rFonts w:ascii="Verdana" w:hAnsi="Verdana" w:cs="Calibri"/>
                <w:b/>
                <w:bCs/>
                <w:color w:val="auto"/>
                <w:sz w:val="16"/>
                <w:szCs w:val="16"/>
                <w:lang w:bidi="ar-SA"/>
              </w:rPr>
              <w:t>  </w:t>
            </w:r>
          </w:p>
        </w:tc>
        <w:tc>
          <w:tcPr>
            <w:tcW w:w="341" w:type="dxa"/>
            <w:tcBorders>
              <w:top w:val="nil"/>
              <w:left w:val="nil"/>
              <w:bottom w:val="single" w:sz="4" w:space="0" w:color="auto"/>
              <w:right w:val="single" w:sz="4" w:space="0" w:color="auto"/>
            </w:tcBorders>
            <w:shd w:val="clear" w:color="auto" w:fill="auto"/>
            <w:vAlign w:val="center"/>
            <w:hideMark/>
          </w:tcPr>
          <w:p w14:paraId="0F57F218" w14:textId="77777777" w:rsidR="00F82590" w:rsidRPr="00324961" w:rsidRDefault="00F82590" w:rsidP="00F82590">
            <w:pPr>
              <w:widowControl/>
              <w:jc w:val="center"/>
              <w:rPr>
                <w:rFonts w:ascii="Verdana" w:hAnsi="Verdana" w:cs="Calibri"/>
                <w:b/>
                <w:bCs/>
                <w:color w:val="auto"/>
                <w:sz w:val="16"/>
                <w:szCs w:val="16"/>
                <w:lang w:bidi="ar-SA"/>
              </w:rPr>
            </w:pPr>
            <w:r w:rsidRPr="00324961">
              <w:rPr>
                <w:rFonts w:ascii="Verdana" w:hAnsi="Verdana" w:cs="Calibri"/>
                <w:b/>
                <w:bCs/>
                <w:color w:val="auto"/>
                <w:sz w:val="16"/>
                <w:szCs w:val="16"/>
                <w:lang w:bidi="ar-SA"/>
              </w:rPr>
              <w:t> </w:t>
            </w:r>
          </w:p>
        </w:tc>
        <w:tc>
          <w:tcPr>
            <w:tcW w:w="562" w:type="dxa"/>
            <w:tcBorders>
              <w:top w:val="nil"/>
              <w:left w:val="nil"/>
              <w:bottom w:val="single" w:sz="4" w:space="0" w:color="auto"/>
              <w:right w:val="single" w:sz="4" w:space="0" w:color="auto"/>
            </w:tcBorders>
            <w:shd w:val="clear" w:color="auto" w:fill="auto"/>
            <w:noWrap/>
            <w:vAlign w:val="center"/>
            <w:hideMark/>
          </w:tcPr>
          <w:p w14:paraId="3BEF3539" w14:textId="77777777" w:rsidR="00F82590" w:rsidRPr="00324961" w:rsidRDefault="00F82590" w:rsidP="00F82590">
            <w:pPr>
              <w:widowControl/>
              <w:jc w:val="center"/>
              <w:rPr>
                <w:rFonts w:ascii="Verdana" w:hAnsi="Verdana" w:cs="Calibri"/>
                <w:b/>
                <w:bCs/>
                <w:color w:val="auto"/>
                <w:sz w:val="16"/>
                <w:szCs w:val="16"/>
                <w:lang w:bidi="ar-SA"/>
              </w:rPr>
            </w:pPr>
            <w:r w:rsidRPr="00324961">
              <w:rPr>
                <w:rFonts w:ascii="Verdana" w:hAnsi="Verdana" w:cs="Calibri"/>
                <w:b/>
                <w:bCs/>
                <w:color w:val="auto"/>
                <w:sz w:val="16"/>
                <w:szCs w:val="16"/>
                <w:lang w:bidi="ar-SA"/>
              </w:rPr>
              <w:t> </w:t>
            </w:r>
          </w:p>
        </w:tc>
        <w:tc>
          <w:tcPr>
            <w:tcW w:w="744" w:type="dxa"/>
            <w:tcBorders>
              <w:top w:val="nil"/>
              <w:left w:val="nil"/>
              <w:bottom w:val="single" w:sz="4" w:space="0" w:color="auto"/>
              <w:right w:val="single" w:sz="4" w:space="0" w:color="auto"/>
            </w:tcBorders>
            <w:shd w:val="clear" w:color="auto" w:fill="auto"/>
            <w:noWrap/>
            <w:vAlign w:val="center"/>
            <w:hideMark/>
          </w:tcPr>
          <w:p w14:paraId="62D98F84" w14:textId="77777777" w:rsidR="00F82590" w:rsidRPr="00324961" w:rsidRDefault="00F82590" w:rsidP="00F82590">
            <w:pPr>
              <w:widowControl/>
              <w:jc w:val="center"/>
              <w:rPr>
                <w:rFonts w:ascii="Verdana" w:hAnsi="Verdana" w:cs="Calibri"/>
                <w:b/>
                <w:bCs/>
                <w:color w:val="auto"/>
                <w:sz w:val="16"/>
                <w:szCs w:val="16"/>
                <w:lang w:bidi="ar-SA"/>
              </w:rPr>
            </w:pPr>
            <w:r w:rsidRPr="00324961">
              <w:rPr>
                <w:rFonts w:ascii="Verdana" w:hAnsi="Verdana" w:cs="Calibri"/>
                <w:b/>
                <w:bCs/>
                <w:color w:val="auto"/>
                <w:sz w:val="16"/>
                <w:szCs w:val="16"/>
                <w:lang w:bidi="ar-SA"/>
              </w:rPr>
              <w:t> </w:t>
            </w:r>
          </w:p>
        </w:tc>
        <w:tc>
          <w:tcPr>
            <w:tcW w:w="810" w:type="dxa"/>
            <w:tcBorders>
              <w:top w:val="nil"/>
              <w:left w:val="nil"/>
              <w:bottom w:val="single" w:sz="4" w:space="0" w:color="auto"/>
              <w:right w:val="single" w:sz="4" w:space="0" w:color="auto"/>
            </w:tcBorders>
            <w:shd w:val="clear" w:color="auto" w:fill="auto"/>
            <w:noWrap/>
            <w:vAlign w:val="center"/>
            <w:hideMark/>
          </w:tcPr>
          <w:p w14:paraId="4F63A38D" w14:textId="77777777" w:rsidR="00F82590" w:rsidRPr="00324961" w:rsidRDefault="00F82590" w:rsidP="00F82590">
            <w:pPr>
              <w:widowControl/>
              <w:jc w:val="center"/>
              <w:rPr>
                <w:rFonts w:ascii="Verdana" w:hAnsi="Verdana" w:cs="Calibri"/>
                <w:b/>
                <w:bCs/>
                <w:color w:val="auto"/>
                <w:sz w:val="16"/>
                <w:szCs w:val="16"/>
                <w:lang w:bidi="ar-SA"/>
              </w:rPr>
            </w:pPr>
            <w:r w:rsidRPr="00324961">
              <w:rPr>
                <w:rFonts w:ascii="Verdana" w:hAnsi="Verdana" w:cs="Calibri"/>
                <w:b/>
                <w:bCs/>
                <w:color w:val="auto"/>
                <w:sz w:val="16"/>
                <w:szCs w:val="16"/>
                <w:lang w:bidi="ar-SA"/>
              </w:rPr>
              <w:t> </w:t>
            </w:r>
          </w:p>
        </w:tc>
        <w:tc>
          <w:tcPr>
            <w:tcW w:w="818" w:type="dxa"/>
            <w:tcBorders>
              <w:top w:val="nil"/>
              <w:left w:val="nil"/>
              <w:bottom w:val="single" w:sz="4" w:space="0" w:color="auto"/>
              <w:right w:val="single" w:sz="4" w:space="0" w:color="auto"/>
            </w:tcBorders>
            <w:shd w:val="clear" w:color="auto" w:fill="auto"/>
            <w:noWrap/>
            <w:vAlign w:val="center"/>
            <w:hideMark/>
          </w:tcPr>
          <w:p w14:paraId="3C8647F1" w14:textId="77777777" w:rsidR="00F82590" w:rsidRPr="00324961" w:rsidRDefault="00F82590" w:rsidP="00F82590">
            <w:pPr>
              <w:widowControl/>
              <w:jc w:val="center"/>
              <w:rPr>
                <w:rFonts w:ascii="Verdana" w:hAnsi="Verdana" w:cs="Calibri"/>
                <w:b/>
                <w:bCs/>
                <w:color w:val="auto"/>
                <w:sz w:val="16"/>
                <w:szCs w:val="16"/>
                <w:lang w:bidi="ar-SA"/>
              </w:rPr>
            </w:pPr>
            <w:r w:rsidRPr="00324961">
              <w:rPr>
                <w:rFonts w:ascii="Verdana" w:hAnsi="Verdana" w:cs="Calibri"/>
                <w:b/>
                <w:bCs/>
                <w:color w:val="auto"/>
                <w:sz w:val="16"/>
                <w:szCs w:val="16"/>
                <w:lang w:bidi="ar-SA"/>
              </w:rPr>
              <w:t> </w:t>
            </w:r>
          </w:p>
        </w:tc>
        <w:tc>
          <w:tcPr>
            <w:tcW w:w="1546" w:type="dxa"/>
            <w:tcBorders>
              <w:top w:val="nil"/>
              <w:left w:val="nil"/>
              <w:bottom w:val="single" w:sz="4" w:space="0" w:color="auto"/>
              <w:right w:val="single" w:sz="4" w:space="0" w:color="auto"/>
            </w:tcBorders>
            <w:shd w:val="clear" w:color="auto" w:fill="auto"/>
            <w:noWrap/>
            <w:vAlign w:val="center"/>
            <w:hideMark/>
          </w:tcPr>
          <w:p w14:paraId="0682BBBA" w14:textId="77777777" w:rsidR="00F82590" w:rsidRPr="00324961" w:rsidRDefault="00F82590" w:rsidP="00F82590">
            <w:pPr>
              <w:widowControl/>
              <w:jc w:val="center"/>
              <w:rPr>
                <w:rFonts w:ascii="Verdana" w:hAnsi="Verdana" w:cs="Calibri"/>
                <w:b/>
                <w:bCs/>
                <w:color w:val="auto"/>
                <w:sz w:val="16"/>
                <w:szCs w:val="16"/>
                <w:lang w:bidi="ar-SA"/>
              </w:rPr>
            </w:pPr>
            <w:r w:rsidRPr="00324961">
              <w:rPr>
                <w:rFonts w:ascii="Verdana" w:hAnsi="Verdana" w:cs="Calibri"/>
                <w:b/>
                <w:bCs/>
                <w:color w:val="auto"/>
                <w:sz w:val="16"/>
                <w:szCs w:val="16"/>
                <w:lang w:bidi="ar-SA"/>
              </w:rPr>
              <w:t> </w:t>
            </w:r>
          </w:p>
        </w:tc>
        <w:tc>
          <w:tcPr>
            <w:tcW w:w="1761" w:type="dxa"/>
            <w:tcBorders>
              <w:top w:val="nil"/>
              <w:left w:val="nil"/>
              <w:bottom w:val="single" w:sz="4" w:space="0" w:color="auto"/>
              <w:right w:val="single" w:sz="4" w:space="0" w:color="auto"/>
            </w:tcBorders>
            <w:shd w:val="clear" w:color="auto" w:fill="auto"/>
            <w:noWrap/>
            <w:vAlign w:val="bottom"/>
            <w:hideMark/>
          </w:tcPr>
          <w:p w14:paraId="60687382" w14:textId="77777777" w:rsidR="00F82590" w:rsidRPr="00324961" w:rsidRDefault="00F82590" w:rsidP="00F82590">
            <w:pPr>
              <w:widowControl/>
              <w:rPr>
                <w:rFonts w:ascii="Verdana" w:hAnsi="Verdana" w:cs="Calibri"/>
                <w:b/>
                <w:bCs/>
                <w:color w:val="auto"/>
                <w:sz w:val="16"/>
                <w:szCs w:val="16"/>
                <w:lang w:bidi="ar-SA"/>
              </w:rPr>
            </w:pPr>
            <w:r w:rsidRPr="00324961">
              <w:rPr>
                <w:rFonts w:ascii="Verdana" w:hAnsi="Verdana" w:cs="Calibri"/>
                <w:b/>
                <w:bCs/>
                <w:color w:val="auto"/>
                <w:sz w:val="16"/>
                <w:szCs w:val="16"/>
                <w:lang w:bidi="ar-SA"/>
              </w:rPr>
              <w:t> </w:t>
            </w:r>
          </w:p>
        </w:tc>
        <w:tc>
          <w:tcPr>
            <w:tcW w:w="228" w:type="dxa"/>
            <w:vAlign w:val="center"/>
            <w:hideMark/>
          </w:tcPr>
          <w:p w14:paraId="2224311F" w14:textId="77777777" w:rsidR="00F82590" w:rsidRPr="00324961" w:rsidRDefault="00F82590" w:rsidP="00F82590">
            <w:pPr>
              <w:widowControl/>
              <w:rPr>
                <w:color w:val="auto"/>
                <w:sz w:val="20"/>
                <w:szCs w:val="20"/>
                <w:lang w:bidi="ar-SA"/>
              </w:rPr>
            </w:pPr>
          </w:p>
        </w:tc>
      </w:tr>
      <w:tr w:rsidR="00324961" w:rsidRPr="00324961" w14:paraId="28F7D616" w14:textId="77777777" w:rsidTr="00324961">
        <w:trPr>
          <w:trHeight w:val="434"/>
        </w:trPr>
        <w:tc>
          <w:tcPr>
            <w:tcW w:w="1604" w:type="dxa"/>
            <w:tcBorders>
              <w:top w:val="nil"/>
              <w:left w:val="single" w:sz="4" w:space="0" w:color="auto"/>
              <w:bottom w:val="single" w:sz="4" w:space="0" w:color="auto"/>
              <w:right w:val="single" w:sz="4" w:space="0" w:color="auto"/>
            </w:tcBorders>
            <w:shd w:val="clear" w:color="auto" w:fill="auto"/>
            <w:noWrap/>
            <w:vAlign w:val="center"/>
            <w:hideMark/>
          </w:tcPr>
          <w:p w14:paraId="1DE05E80" w14:textId="77777777" w:rsidR="00F82590" w:rsidRPr="00324961" w:rsidRDefault="00F82590" w:rsidP="00F82590">
            <w:pPr>
              <w:widowControl/>
              <w:jc w:val="center"/>
              <w:rPr>
                <w:rFonts w:ascii="Verdana" w:hAnsi="Verdana" w:cs="Calibri"/>
                <w:b/>
                <w:bCs/>
                <w:color w:val="auto"/>
                <w:sz w:val="16"/>
                <w:szCs w:val="16"/>
                <w:lang w:bidi="ar-SA"/>
              </w:rPr>
            </w:pPr>
            <w:r w:rsidRPr="00324961">
              <w:rPr>
                <w:rFonts w:ascii="Verdana" w:hAnsi="Verdana" w:cs="Calibri"/>
                <w:b/>
                <w:bCs/>
                <w:color w:val="auto"/>
                <w:sz w:val="16"/>
                <w:szCs w:val="16"/>
                <w:lang w:bidi="ar-SA"/>
              </w:rPr>
              <w:t>2024</w:t>
            </w:r>
          </w:p>
        </w:tc>
        <w:tc>
          <w:tcPr>
            <w:tcW w:w="1727" w:type="dxa"/>
            <w:tcBorders>
              <w:top w:val="nil"/>
              <w:left w:val="nil"/>
              <w:bottom w:val="single" w:sz="4" w:space="0" w:color="auto"/>
              <w:right w:val="single" w:sz="4" w:space="0" w:color="auto"/>
            </w:tcBorders>
            <w:shd w:val="clear" w:color="auto" w:fill="auto"/>
            <w:noWrap/>
            <w:vAlign w:val="center"/>
            <w:hideMark/>
          </w:tcPr>
          <w:p w14:paraId="439618E9" w14:textId="77777777" w:rsidR="00F82590" w:rsidRPr="00324961" w:rsidRDefault="00F82590" w:rsidP="00F82590">
            <w:pPr>
              <w:widowControl/>
              <w:jc w:val="center"/>
              <w:rPr>
                <w:rFonts w:ascii="Verdana" w:hAnsi="Verdana" w:cs="Calibri"/>
                <w:b/>
                <w:bCs/>
                <w:color w:val="auto"/>
                <w:sz w:val="16"/>
                <w:szCs w:val="16"/>
                <w:lang w:bidi="ar-SA"/>
              </w:rPr>
            </w:pPr>
            <w:r w:rsidRPr="00324961">
              <w:rPr>
                <w:rFonts w:ascii="Verdana" w:hAnsi="Verdana" w:cs="Calibri"/>
                <w:b/>
                <w:bCs/>
                <w:color w:val="auto"/>
                <w:sz w:val="16"/>
                <w:szCs w:val="16"/>
                <w:lang w:bidi="ar-SA"/>
              </w:rPr>
              <w:t>  </w:t>
            </w:r>
          </w:p>
        </w:tc>
        <w:tc>
          <w:tcPr>
            <w:tcW w:w="341" w:type="dxa"/>
            <w:tcBorders>
              <w:top w:val="nil"/>
              <w:left w:val="nil"/>
              <w:bottom w:val="single" w:sz="4" w:space="0" w:color="auto"/>
              <w:right w:val="single" w:sz="4" w:space="0" w:color="auto"/>
            </w:tcBorders>
            <w:shd w:val="clear" w:color="auto" w:fill="auto"/>
            <w:vAlign w:val="center"/>
            <w:hideMark/>
          </w:tcPr>
          <w:p w14:paraId="70467643" w14:textId="77777777" w:rsidR="00F82590" w:rsidRPr="00324961" w:rsidRDefault="00F82590" w:rsidP="00F82590">
            <w:pPr>
              <w:widowControl/>
              <w:jc w:val="center"/>
              <w:rPr>
                <w:rFonts w:ascii="Verdana" w:hAnsi="Verdana" w:cs="Calibri"/>
                <w:b/>
                <w:bCs/>
                <w:color w:val="auto"/>
                <w:sz w:val="16"/>
                <w:szCs w:val="16"/>
                <w:lang w:bidi="ar-SA"/>
              </w:rPr>
            </w:pPr>
            <w:r w:rsidRPr="00324961">
              <w:rPr>
                <w:rFonts w:ascii="Verdana" w:hAnsi="Verdana" w:cs="Calibri"/>
                <w:b/>
                <w:bCs/>
                <w:color w:val="auto"/>
                <w:sz w:val="16"/>
                <w:szCs w:val="16"/>
                <w:lang w:bidi="ar-SA"/>
              </w:rPr>
              <w:t> </w:t>
            </w:r>
          </w:p>
        </w:tc>
        <w:tc>
          <w:tcPr>
            <w:tcW w:w="562" w:type="dxa"/>
            <w:tcBorders>
              <w:top w:val="nil"/>
              <w:left w:val="nil"/>
              <w:bottom w:val="single" w:sz="4" w:space="0" w:color="auto"/>
              <w:right w:val="single" w:sz="4" w:space="0" w:color="auto"/>
            </w:tcBorders>
            <w:shd w:val="clear" w:color="auto" w:fill="auto"/>
            <w:noWrap/>
            <w:vAlign w:val="center"/>
            <w:hideMark/>
          </w:tcPr>
          <w:p w14:paraId="5A33DD74" w14:textId="77777777" w:rsidR="00F82590" w:rsidRPr="00324961" w:rsidRDefault="00F82590" w:rsidP="00F82590">
            <w:pPr>
              <w:widowControl/>
              <w:jc w:val="center"/>
              <w:rPr>
                <w:rFonts w:ascii="Verdana" w:hAnsi="Verdana" w:cs="Calibri"/>
                <w:b/>
                <w:bCs/>
                <w:color w:val="auto"/>
                <w:sz w:val="16"/>
                <w:szCs w:val="16"/>
                <w:lang w:bidi="ar-SA"/>
              </w:rPr>
            </w:pPr>
            <w:r w:rsidRPr="00324961">
              <w:rPr>
                <w:rFonts w:ascii="Verdana" w:hAnsi="Verdana" w:cs="Calibri"/>
                <w:b/>
                <w:bCs/>
                <w:color w:val="auto"/>
                <w:sz w:val="16"/>
                <w:szCs w:val="16"/>
                <w:lang w:bidi="ar-SA"/>
              </w:rPr>
              <w:t> </w:t>
            </w:r>
          </w:p>
        </w:tc>
        <w:tc>
          <w:tcPr>
            <w:tcW w:w="744" w:type="dxa"/>
            <w:tcBorders>
              <w:top w:val="nil"/>
              <w:left w:val="nil"/>
              <w:bottom w:val="single" w:sz="4" w:space="0" w:color="auto"/>
              <w:right w:val="single" w:sz="4" w:space="0" w:color="auto"/>
            </w:tcBorders>
            <w:shd w:val="clear" w:color="auto" w:fill="auto"/>
            <w:noWrap/>
            <w:vAlign w:val="center"/>
            <w:hideMark/>
          </w:tcPr>
          <w:p w14:paraId="12C38163" w14:textId="77777777" w:rsidR="00F82590" w:rsidRPr="00324961" w:rsidRDefault="00F82590" w:rsidP="00F82590">
            <w:pPr>
              <w:widowControl/>
              <w:jc w:val="center"/>
              <w:rPr>
                <w:rFonts w:ascii="Verdana" w:hAnsi="Verdana" w:cs="Calibri"/>
                <w:b/>
                <w:bCs/>
                <w:color w:val="auto"/>
                <w:sz w:val="16"/>
                <w:szCs w:val="16"/>
                <w:lang w:bidi="ar-SA"/>
              </w:rPr>
            </w:pPr>
            <w:r w:rsidRPr="00324961">
              <w:rPr>
                <w:rFonts w:ascii="Verdana" w:hAnsi="Verdana" w:cs="Calibri"/>
                <w:b/>
                <w:bCs/>
                <w:color w:val="auto"/>
                <w:sz w:val="16"/>
                <w:szCs w:val="16"/>
                <w:lang w:bidi="ar-SA"/>
              </w:rPr>
              <w:t> </w:t>
            </w:r>
          </w:p>
        </w:tc>
        <w:tc>
          <w:tcPr>
            <w:tcW w:w="810" w:type="dxa"/>
            <w:tcBorders>
              <w:top w:val="nil"/>
              <w:left w:val="nil"/>
              <w:bottom w:val="single" w:sz="4" w:space="0" w:color="auto"/>
              <w:right w:val="single" w:sz="4" w:space="0" w:color="auto"/>
            </w:tcBorders>
            <w:shd w:val="clear" w:color="auto" w:fill="auto"/>
            <w:noWrap/>
            <w:vAlign w:val="center"/>
            <w:hideMark/>
          </w:tcPr>
          <w:p w14:paraId="7147690F" w14:textId="77777777" w:rsidR="00F82590" w:rsidRPr="00324961" w:rsidRDefault="00F82590" w:rsidP="00F82590">
            <w:pPr>
              <w:widowControl/>
              <w:jc w:val="center"/>
              <w:rPr>
                <w:rFonts w:ascii="Verdana" w:hAnsi="Verdana" w:cs="Calibri"/>
                <w:b/>
                <w:bCs/>
                <w:color w:val="auto"/>
                <w:sz w:val="16"/>
                <w:szCs w:val="16"/>
                <w:lang w:bidi="ar-SA"/>
              </w:rPr>
            </w:pPr>
            <w:r w:rsidRPr="00324961">
              <w:rPr>
                <w:rFonts w:ascii="Verdana" w:hAnsi="Verdana" w:cs="Calibri"/>
                <w:b/>
                <w:bCs/>
                <w:color w:val="auto"/>
                <w:sz w:val="16"/>
                <w:szCs w:val="16"/>
                <w:lang w:bidi="ar-SA"/>
              </w:rPr>
              <w:t> </w:t>
            </w:r>
          </w:p>
        </w:tc>
        <w:tc>
          <w:tcPr>
            <w:tcW w:w="818" w:type="dxa"/>
            <w:tcBorders>
              <w:top w:val="nil"/>
              <w:left w:val="nil"/>
              <w:bottom w:val="single" w:sz="4" w:space="0" w:color="auto"/>
              <w:right w:val="single" w:sz="4" w:space="0" w:color="auto"/>
            </w:tcBorders>
            <w:shd w:val="clear" w:color="auto" w:fill="auto"/>
            <w:noWrap/>
            <w:vAlign w:val="center"/>
            <w:hideMark/>
          </w:tcPr>
          <w:p w14:paraId="5B966A32" w14:textId="77777777" w:rsidR="00F82590" w:rsidRPr="00324961" w:rsidRDefault="00F82590" w:rsidP="00F82590">
            <w:pPr>
              <w:widowControl/>
              <w:jc w:val="center"/>
              <w:rPr>
                <w:rFonts w:ascii="Verdana" w:hAnsi="Verdana" w:cs="Calibri"/>
                <w:b/>
                <w:bCs/>
                <w:color w:val="auto"/>
                <w:sz w:val="16"/>
                <w:szCs w:val="16"/>
                <w:lang w:bidi="ar-SA"/>
              </w:rPr>
            </w:pPr>
            <w:r w:rsidRPr="00324961">
              <w:rPr>
                <w:rFonts w:ascii="Verdana" w:hAnsi="Verdana" w:cs="Calibri"/>
                <w:b/>
                <w:bCs/>
                <w:color w:val="auto"/>
                <w:sz w:val="16"/>
                <w:szCs w:val="16"/>
                <w:lang w:bidi="ar-SA"/>
              </w:rPr>
              <w:t> </w:t>
            </w:r>
          </w:p>
        </w:tc>
        <w:tc>
          <w:tcPr>
            <w:tcW w:w="1546" w:type="dxa"/>
            <w:tcBorders>
              <w:top w:val="nil"/>
              <w:left w:val="nil"/>
              <w:bottom w:val="single" w:sz="4" w:space="0" w:color="auto"/>
              <w:right w:val="single" w:sz="4" w:space="0" w:color="auto"/>
            </w:tcBorders>
            <w:shd w:val="clear" w:color="auto" w:fill="auto"/>
            <w:noWrap/>
            <w:vAlign w:val="center"/>
            <w:hideMark/>
          </w:tcPr>
          <w:p w14:paraId="3474E2D8" w14:textId="77777777" w:rsidR="00F82590" w:rsidRPr="00324961" w:rsidRDefault="00F82590" w:rsidP="00F82590">
            <w:pPr>
              <w:widowControl/>
              <w:jc w:val="center"/>
              <w:rPr>
                <w:rFonts w:ascii="Verdana" w:hAnsi="Verdana" w:cs="Calibri"/>
                <w:b/>
                <w:bCs/>
                <w:color w:val="auto"/>
                <w:sz w:val="16"/>
                <w:szCs w:val="16"/>
                <w:lang w:bidi="ar-SA"/>
              </w:rPr>
            </w:pPr>
            <w:r w:rsidRPr="00324961">
              <w:rPr>
                <w:rFonts w:ascii="Verdana" w:hAnsi="Verdana" w:cs="Calibri"/>
                <w:b/>
                <w:bCs/>
                <w:color w:val="auto"/>
                <w:sz w:val="16"/>
                <w:szCs w:val="16"/>
                <w:lang w:bidi="ar-SA"/>
              </w:rPr>
              <w:t> </w:t>
            </w:r>
          </w:p>
        </w:tc>
        <w:tc>
          <w:tcPr>
            <w:tcW w:w="1761" w:type="dxa"/>
            <w:tcBorders>
              <w:top w:val="nil"/>
              <w:left w:val="nil"/>
              <w:bottom w:val="single" w:sz="4" w:space="0" w:color="auto"/>
              <w:right w:val="single" w:sz="4" w:space="0" w:color="auto"/>
            </w:tcBorders>
            <w:shd w:val="clear" w:color="auto" w:fill="auto"/>
            <w:noWrap/>
            <w:vAlign w:val="bottom"/>
            <w:hideMark/>
          </w:tcPr>
          <w:p w14:paraId="032F5AC7" w14:textId="77777777" w:rsidR="00F82590" w:rsidRPr="00324961" w:rsidRDefault="00F82590" w:rsidP="00F82590">
            <w:pPr>
              <w:widowControl/>
              <w:rPr>
                <w:rFonts w:ascii="Verdana" w:hAnsi="Verdana" w:cs="Calibri"/>
                <w:b/>
                <w:bCs/>
                <w:color w:val="auto"/>
                <w:sz w:val="16"/>
                <w:szCs w:val="16"/>
                <w:lang w:bidi="ar-SA"/>
              </w:rPr>
            </w:pPr>
            <w:r w:rsidRPr="00324961">
              <w:rPr>
                <w:rFonts w:ascii="Verdana" w:hAnsi="Verdana" w:cs="Calibri"/>
                <w:b/>
                <w:bCs/>
                <w:color w:val="auto"/>
                <w:sz w:val="16"/>
                <w:szCs w:val="16"/>
                <w:lang w:bidi="ar-SA"/>
              </w:rPr>
              <w:t> </w:t>
            </w:r>
          </w:p>
        </w:tc>
        <w:tc>
          <w:tcPr>
            <w:tcW w:w="228" w:type="dxa"/>
            <w:vAlign w:val="center"/>
            <w:hideMark/>
          </w:tcPr>
          <w:p w14:paraId="4ABA43C2" w14:textId="77777777" w:rsidR="00F82590" w:rsidRPr="00324961" w:rsidRDefault="00F82590" w:rsidP="00F82590">
            <w:pPr>
              <w:widowControl/>
              <w:rPr>
                <w:color w:val="auto"/>
                <w:sz w:val="20"/>
                <w:szCs w:val="20"/>
                <w:lang w:bidi="ar-SA"/>
              </w:rPr>
            </w:pPr>
          </w:p>
        </w:tc>
      </w:tr>
    </w:tbl>
    <w:p w14:paraId="06D8F145" w14:textId="77777777" w:rsidR="009E49E5" w:rsidRPr="00324961" w:rsidRDefault="009E49E5">
      <w:pPr>
        <w:spacing w:line="276" w:lineRule="auto"/>
        <w:jc w:val="both"/>
        <w:rPr>
          <w:rFonts w:ascii="Verdana" w:eastAsia="Calibri" w:hAnsi="Verdana" w:cs="Calibri"/>
          <w:color w:val="auto"/>
          <w:sz w:val="20"/>
          <w:szCs w:val="20"/>
        </w:rPr>
      </w:pPr>
    </w:p>
    <w:p w14:paraId="4E7C4661" w14:textId="77777777" w:rsidR="00F82590" w:rsidRPr="00324961" w:rsidRDefault="00F82590">
      <w:pPr>
        <w:spacing w:line="276" w:lineRule="auto"/>
        <w:jc w:val="both"/>
        <w:rPr>
          <w:rFonts w:ascii="Verdana" w:eastAsia="Calibri" w:hAnsi="Verdana" w:cs="Calibri"/>
          <w:color w:val="auto"/>
          <w:sz w:val="20"/>
          <w:szCs w:val="20"/>
        </w:rPr>
      </w:pPr>
    </w:p>
    <w:p w14:paraId="1266E25F" w14:textId="77777777" w:rsidR="00F82590" w:rsidRPr="00324961" w:rsidRDefault="00F82590">
      <w:pPr>
        <w:spacing w:line="276" w:lineRule="auto"/>
        <w:jc w:val="both"/>
        <w:rPr>
          <w:rFonts w:ascii="Verdana" w:eastAsia="Calibri" w:hAnsi="Verdana" w:cs="Calibri"/>
          <w:color w:val="auto"/>
          <w:sz w:val="20"/>
          <w:szCs w:val="20"/>
        </w:rPr>
      </w:pPr>
    </w:p>
    <w:p w14:paraId="35436367" w14:textId="77777777" w:rsidR="009E49E5" w:rsidRPr="00324961" w:rsidRDefault="009E49E5">
      <w:pPr>
        <w:pStyle w:val="Bodytext21"/>
        <w:shd w:val="clear" w:color="auto" w:fill="auto"/>
        <w:tabs>
          <w:tab w:val="left" w:pos="844"/>
        </w:tabs>
        <w:spacing w:before="0" w:after="0" w:line="276" w:lineRule="auto"/>
        <w:ind w:firstLine="0"/>
        <w:rPr>
          <w:rFonts w:ascii="Verdana" w:hAnsi="Verdana"/>
          <w:color w:val="auto"/>
          <w:sz w:val="20"/>
          <w:szCs w:val="20"/>
        </w:rPr>
      </w:pPr>
    </w:p>
    <w:p w14:paraId="59951329" w14:textId="77777777" w:rsidR="009E49E5" w:rsidRPr="00324961" w:rsidRDefault="009E49E5">
      <w:pPr>
        <w:pStyle w:val="Bodytext21"/>
        <w:shd w:val="clear" w:color="auto" w:fill="auto"/>
        <w:tabs>
          <w:tab w:val="left" w:pos="844"/>
        </w:tabs>
        <w:spacing w:before="0" w:after="0" w:line="276" w:lineRule="auto"/>
        <w:ind w:left="760" w:firstLine="0"/>
        <w:rPr>
          <w:rFonts w:ascii="Verdana" w:hAnsi="Verdana"/>
          <w:color w:val="auto"/>
          <w:sz w:val="20"/>
          <w:szCs w:val="20"/>
        </w:rPr>
      </w:pPr>
    </w:p>
    <w:p w14:paraId="3FD1AA5E" w14:textId="77777777" w:rsidR="009E49E5" w:rsidRPr="00324961" w:rsidRDefault="009E49E5">
      <w:pPr>
        <w:pStyle w:val="Bodytext21"/>
        <w:shd w:val="clear" w:color="auto" w:fill="auto"/>
        <w:spacing w:before="0" w:after="0" w:line="276" w:lineRule="auto"/>
        <w:ind w:firstLine="0"/>
        <w:rPr>
          <w:rFonts w:ascii="Verdana" w:hAnsi="Verdana"/>
          <w:color w:val="auto"/>
          <w:sz w:val="20"/>
          <w:szCs w:val="20"/>
        </w:rPr>
      </w:pPr>
    </w:p>
    <w:p w14:paraId="0F27908C" w14:textId="77777777" w:rsidR="009E49E5" w:rsidRPr="00324961" w:rsidRDefault="009E49E5">
      <w:pPr>
        <w:pStyle w:val="Bodytext21"/>
        <w:shd w:val="clear" w:color="auto" w:fill="auto"/>
        <w:spacing w:before="0" w:after="0" w:line="276" w:lineRule="auto"/>
        <w:ind w:left="720" w:firstLine="0"/>
        <w:rPr>
          <w:rFonts w:ascii="Verdana" w:hAnsi="Verdana"/>
          <w:color w:val="auto"/>
          <w:sz w:val="20"/>
          <w:szCs w:val="20"/>
        </w:rPr>
      </w:pPr>
      <w:bookmarkStart w:id="30" w:name="_Hlk150436082"/>
    </w:p>
    <w:p w14:paraId="3A0EB2CF" w14:textId="77777777" w:rsidR="008C51DA" w:rsidRPr="00324961" w:rsidRDefault="008C51DA">
      <w:pPr>
        <w:pStyle w:val="Bodytext21"/>
        <w:shd w:val="clear" w:color="auto" w:fill="auto"/>
        <w:spacing w:before="0" w:after="0" w:line="276" w:lineRule="auto"/>
        <w:ind w:left="720" w:firstLine="0"/>
        <w:rPr>
          <w:rFonts w:ascii="Verdana" w:hAnsi="Verdana"/>
          <w:color w:val="auto"/>
          <w:sz w:val="20"/>
          <w:szCs w:val="20"/>
        </w:rPr>
      </w:pPr>
    </w:p>
    <w:p w14:paraId="33CA4B4E" w14:textId="77777777" w:rsidR="009E49E5" w:rsidRPr="00324961" w:rsidRDefault="009E49E5">
      <w:pPr>
        <w:pStyle w:val="Bodytext21"/>
        <w:shd w:val="clear" w:color="auto" w:fill="auto"/>
        <w:spacing w:before="0" w:after="0" w:line="276" w:lineRule="auto"/>
        <w:ind w:left="720" w:firstLine="0"/>
        <w:rPr>
          <w:rFonts w:ascii="Verdana" w:hAnsi="Verdana"/>
          <w:color w:val="auto"/>
          <w:sz w:val="20"/>
          <w:szCs w:val="20"/>
        </w:rPr>
      </w:pPr>
    </w:p>
    <w:p w14:paraId="468CE3F0" w14:textId="77777777" w:rsidR="009E49E5" w:rsidRPr="00324961" w:rsidRDefault="009E49E5">
      <w:pPr>
        <w:pStyle w:val="Bodytext21"/>
        <w:shd w:val="clear" w:color="auto" w:fill="auto"/>
        <w:tabs>
          <w:tab w:val="left" w:pos="1476"/>
        </w:tabs>
        <w:spacing w:before="0" w:after="228" w:line="276" w:lineRule="auto"/>
        <w:ind w:left="1480" w:firstLine="0"/>
        <w:rPr>
          <w:rFonts w:ascii="Verdana" w:hAnsi="Verdana"/>
          <w:color w:val="auto"/>
          <w:sz w:val="20"/>
          <w:szCs w:val="20"/>
          <w:lang w:val="en-US"/>
        </w:rPr>
      </w:pPr>
    </w:p>
    <w:p w14:paraId="6651C0B1" w14:textId="77777777" w:rsidR="00C229D5" w:rsidRPr="00324961" w:rsidRDefault="00C229D5">
      <w:pPr>
        <w:pStyle w:val="Bodytext21"/>
        <w:shd w:val="clear" w:color="auto" w:fill="auto"/>
        <w:tabs>
          <w:tab w:val="left" w:pos="1476"/>
        </w:tabs>
        <w:spacing w:before="0" w:after="228" w:line="276" w:lineRule="auto"/>
        <w:ind w:left="1480" w:firstLine="0"/>
        <w:rPr>
          <w:rFonts w:ascii="Verdana" w:hAnsi="Verdana"/>
          <w:color w:val="auto"/>
          <w:sz w:val="20"/>
          <w:szCs w:val="20"/>
          <w:lang w:val="en-US"/>
        </w:rPr>
      </w:pPr>
    </w:p>
    <w:p w14:paraId="6908FBC6" w14:textId="77777777" w:rsidR="009E49E5" w:rsidRPr="00324961" w:rsidRDefault="001D3400">
      <w:pPr>
        <w:pStyle w:val="ListParagraph"/>
        <w:widowControl/>
        <w:numPr>
          <w:ilvl w:val="0"/>
          <w:numId w:val="19"/>
        </w:numPr>
        <w:spacing w:after="298" w:line="276" w:lineRule="auto"/>
        <w:ind w:left="360"/>
        <w:jc w:val="both"/>
        <w:rPr>
          <w:rFonts w:ascii="Verdana" w:hAnsi="Verdana"/>
          <w:color w:val="auto"/>
          <w:sz w:val="28"/>
          <w:szCs w:val="28"/>
        </w:rPr>
      </w:pPr>
      <w:bookmarkStart w:id="31" w:name="_Hlk150432507"/>
      <w:bookmarkEnd w:id="30"/>
      <w:r w:rsidRPr="00324961">
        <w:rPr>
          <w:rFonts w:ascii="Verdana" w:hAnsi="Verdana"/>
          <w:b/>
          <w:bCs/>
          <w:color w:val="auto"/>
          <w:sz w:val="28"/>
          <w:szCs w:val="28"/>
        </w:rPr>
        <w:lastRenderedPageBreak/>
        <w:t xml:space="preserve">Бизнес План </w:t>
      </w:r>
    </w:p>
    <w:p w14:paraId="24C514D5" w14:textId="77777777" w:rsidR="009E49E5" w:rsidRPr="00324961" w:rsidRDefault="009E49E5">
      <w:pPr>
        <w:pStyle w:val="ListParagraph"/>
        <w:widowControl/>
        <w:spacing w:after="298" w:line="276" w:lineRule="auto"/>
        <w:jc w:val="both"/>
        <w:rPr>
          <w:rFonts w:ascii="Verdana" w:hAnsi="Verdana"/>
          <w:color w:val="auto"/>
          <w:sz w:val="20"/>
          <w:szCs w:val="20"/>
        </w:rPr>
      </w:pPr>
    </w:p>
    <w:p w14:paraId="7580C81C" w14:textId="4DD79EF9" w:rsidR="009E49E5" w:rsidRPr="00324961" w:rsidRDefault="001D3400">
      <w:pPr>
        <w:pStyle w:val="ListParagraph"/>
        <w:widowControl/>
        <w:numPr>
          <w:ilvl w:val="0"/>
          <w:numId w:val="20"/>
        </w:numPr>
        <w:spacing w:after="298" w:line="276" w:lineRule="auto"/>
        <w:jc w:val="both"/>
        <w:rPr>
          <w:rFonts w:ascii="Verdana" w:hAnsi="Verdana"/>
          <w:color w:val="auto"/>
          <w:sz w:val="20"/>
          <w:szCs w:val="20"/>
        </w:rPr>
      </w:pPr>
      <w:r w:rsidRPr="00324961">
        <w:rPr>
          <w:rFonts w:ascii="Verdana" w:hAnsi="Verdana"/>
          <w:color w:val="auto"/>
          <w:sz w:val="20"/>
          <w:szCs w:val="20"/>
        </w:rPr>
        <w:t>Кандидатът изготвя Бизнес план описвайки детайлно целите, стратегията, параметрите  по планираните под-продукти към гаранционните продукти, предмет на предложението.</w:t>
      </w:r>
    </w:p>
    <w:p w14:paraId="11E397DA" w14:textId="77777777" w:rsidR="009E49E5" w:rsidRPr="00324961" w:rsidRDefault="001D3400">
      <w:pPr>
        <w:pStyle w:val="ListParagraph"/>
        <w:widowControl/>
        <w:numPr>
          <w:ilvl w:val="0"/>
          <w:numId w:val="20"/>
        </w:numPr>
        <w:spacing w:after="298" w:line="276" w:lineRule="auto"/>
        <w:jc w:val="both"/>
        <w:rPr>
          <w:rFonts w:ascii="Verdana" w:hAnsi="Verdana"/>
          <w:color w:val="auto"/>
          <w:sz w:val="20"/>
          <w:szCs w:val="20"/>
        </w:rPr>
      </w:pPr>
      <w:r w:rsidRPr="00324961">
        <w:rPr>
          <w:rFonts w:ascii="Verdana" w:hAnsi="Verdana"/>
          <w:color w:val="auto"/>
          <w:sz w:val="20"/>
          <w:szCs w:val="20"/>
        </w:rPr>
        <w:t>Посочените стойности в Бизнес плана и съответните приложения трябва да са представени в лева и евро при прилагане курса на ЕЦБ.</w:t>
      </w:r>
    </w:p>
    <w:p w14:paraId="3A04BAC9" w14:textId="717CC8BA" w:rsidR="009E49E5" w:rsidRPr="00324961" w:rsidRDefault="001D3400">
      <w:pPr>
        <w:pStyle w:val="ListParagraph"/>
        <w:widowControl/>
        <w:numPr>
          <w:ilvl w:val="0"/>
          <w:numId w:val="20"/>
        </w:numPr>
        <w:spacing w:after="298" w:line="276" w:lineRule="auto"/>
        <w:jc w:val="both"/>
        <w:rPr>
          <w:rFonts w:ascii="Verdana" w:hAnsi="Verdana"/>
          <w:color w:val="auto"/>
          <w:sz w:val="20"/>
          <w:szCs w:val="20"/>
        </w:rPr>
      </w:pPr>
      <w:r w:rsidRPr="00324961">
        <w:rPr>
          <w:rFonts w:ascii="Verdana" w:hAnsi="Verdana"/>
          <w:color w:val="auto"/>
          <w:sz w:val="20"/>
          <w:szCs w:val="20"/>
        </w:rPr>
        <w:t xml:space="preserve">Данните по-долу следва </w:t>
      </w:r>
      <w:r w:rsidR="00C229D5" w:rsidRPr="00324961">
        <w:rPr>
          <w:rFonts w:ascii="Verdana" w:hAnsi="Verdana"/>
          <w:color w:val="auto"/>
          <w:sz w:val="20"/>
          <w:szCs w:val="20"/>
        </w:rPr>
        <w:t xml:space="preserve">да </w:t>
      </w:r>
      <w:r w:rsidRPr="00324961">
        <w:rPr>
          <w:rFonts w:ascii="Verdana" w:hAnsi="Verdana"/>
          <w:color w:val="auto"/>
          <w:sz w:val="20"/>
          <w:szCs w:val="20"/>
        </w:rPr>
        <w:t xml:space="preserve">се предоставят по отделно за всеки под-продукт предмет на предложението и за водещата и участващите институции, ако е приложимо. </w:t>
      </w:r>
    </w:p>
    <w:p w14:paraId="4FEACBCF" w14:textId="77777777" w:rsidR="009E49E5" w:rsidRPr="00324961" w:rsidRDefault="009E49E5">
      <w:pPr>
        <w:pStyle w:val="ListParagraph"/>
        <w:widowControl/>
        <w:spacing w:after="298" w:line="276" w:lineRule="auto"/>
        <w:ind w:left="709"/>
        <w:jc w:val="both"/>
        <w:rPr>
          <w:rFonts w:ascii="Verdana" w:hAnsi="Verdana"/>
          <w:color w:val="auto"/>
          <w:sz w:val="20"/>
          <w:szCs w:val="20"/>
        </w:rPr>
      </w:pPr>
    </w:p>
    <w:p w14:paraId="42A999CD" w14:textId="63FAA174" w:rsidR="009E49E5" w:rsidRPr="00324961" w:rsidRDefault="001D3400">
      <w:pPr>
        <w:pStyle w:val="ListParagraph"/>
        <w:widowControl/>
        <w:numPr>
          <w:ilvl w:val="1"/>
          <w:numId w:val="19"/>
        </w:numPr>
        <w:spacing w:after="298" w:line="276" w:lineRule="auto"/>
        <w:jc w:val="both"/>
        <w:rPr>
          <w:rFonts w:ascii="Verdana" w:hAnsi="Verdana" w:cstheme="minorHAnsi"/>
          <w:color w:val="auto"/>
          <w:sz w:val="20"/>
          <w:szCs w:val="20"/>
        </w:rPr>
      </w:pPr>
      <w:r w:rsidRPr="00324961">
        <w:rPr>
          <w:rFonts w:ascii="Verdana" w:hAnsi="Verdana" w:cstheme="minorHAnsi"/>
          <w:color w:val="auto"/>
          <w:sz w:val="20"/>
          <w:szCs w:val="20"/>
        </w:rPr>
        <w:t>Кандидатът посочва параметри на бъдещ портфейл - размер на Гаранция, Таван на загубите, процент на покритие на гаранцията, прогнозен размер на портфейла, който се планира да бъде създаден по време на периода на включване</w:t>
      </w:r>
      <w:r w:rsidR="00A569B4" w:rsidRPr="00324961">
        <w:rPr>
          <w:rFonts w:ascii="Verdana" w:hAnsi="Verdana" w:cstheme="minorHAnsi"/>
          <w:color w:val="auto"/>
          <w:sz w:val="20"/>
          <w:szCs w:val="20"/>
        </w:rPr>
        <w:t>.</w:t>
      </w:r>
      <w:r w:rsidRPr="00324961">
        <w:rPr>
          <w:rFonts w:ascii="Verdana" w:hAnsi="Verdana" w:cstheme="minorHAnsi"/>
          <w:color w:val="auto"/>
          <w:sz w:val="20"/>
          <w:szCs w:val="20"/>
        </w:rPr>
        <w:t xml:space="preserve"> Параметрите включват най-малко следната информация.</w:t>
      </w:r>
    </w:p>
    <w:p w14:paraId="0643A644" w14:textId="7CB52B84" w:rsidR="009E49E5" w:rsidRPr="00324961" w:rsidRDefault="001D3400">
      <w:pPr>
        <w:pStyle w:val="Caption"/>
        <w:spacing w:line="276" w:lineRule="auto"/>
        <w:ind w:left="720"/>
        <w:jc w:val="both"/>
        <w:rPr>
          <w:rFonts w:ascii="Verdana" w:eastAsia="Calibri" w:hAnsi="Verdana" w:cs="Calibri"/>
          <w:b w:val="0"/>
          <w:bCs w:val="0"/>
          <w:color w:val="auto"/>
          <w:sz w:val="20"/>
          <w:szCs w:val="20"/>
        </w:rPr>
      </w:pPr>
      <w:r w:rsidRPr="00324961">
        <w:rPr>
          <w:rFonts w:ascii="Verdana" w:eastAsia="Calibri" w:hAnsi="Verdana" w:cs="Calibri"/>
          <w:b w:val="0"/>
          <w:bCs w:val="0"/>
          <w:color w:val="auto"/>
          <w:sz w:val="20"/>
          <w:szCs w:val="20"/>
        </w:rPr>
        <w:t xml:space="preserve">Данните се попълват в </w:t>
      </w:r>
      <w:r w:rsidRPr="00324961">
        <w:rPr>
          <w:rFonts w:ascii="Verdana" w:eastAsia="Calibri" w:hAnsi="Verdana"/>
          <w:b w:val="0"/>
          <w:bCs w:val="0"/>
          <w:color w:val="auto"/>
          <w:sz w:val="20"/>
          <w:szCs w:val="20"/>
        </w:rPr>
        <w:t>приложение 9.</w:t>
      </w:r>
      <w:r w:rsidR="008C51DA" w:rsidRPr="00324961">
        <w:rPr>
          <w:rFonts w:ascii="Verdana" w:eastAsia="Calibri" w:hAnsi="Verdana"/>
          <w:b w:val="0"/>
          <w:bCs w:val="0"/>
          <w:color w:val="auto"/>
          <w:sz w:val="20"/>
          <w:szCs w:val="20"/>
        </w:rPr>
        <w:t>2</w:t>
      </w:r>
      <w:r w:rsidRPr="00324961">
        <w:rPr>
          <w:rFonts w:ascii="Verdana" w:eastAsia="Calibri" w:hAnsi="Verdana"/>
          <w:b w:val="0"/>
          <w:bCs w:val="0"/>
          <w:color w:val="auto"/>
          <w:sz w:val="20"/>
          <w:szCs w:val="20"/>
        </w:rPr>
        <w:t xml:space="preserve"> – работен лист / </w:t>
      </w:r>
      <w:r w:rsidRPr="00324961">
        <w:rPr>
          <w:rFonts w:ascii="Verdana" w:eastAsia="Calibri" w:hAnsi="Verdana"/>
          <w:b w:val="0"/>
          <w:bCs w:val="0"/>
          <w:color w:val="auto"/>
          <w:sz w:val="20"/>
          <w:szCs w:val="20"/>
          <w:lang w:val="en-US"/>
        </w:rPr>
        <w:t>5.1</w:t>
      </w:r>
      <w:r w:rsidRPr="00324961">
        <w:rPr>
          <w:rFonts w:ascii="Verdana" w:eastAsia="Calibri" w:hAnsi="Verdana"/>
          <w:b w:val="0"/>
          <w:bCs w:val="0"/>
          <w:color w:val="auto"/>
          <w:sz w:val="20"/>
          <w:szCs w:val="20"/>
        </w:rPr>
        <w:t xml:space="preserve"> параметри подпродукт.</w:t>
      </w:r>
    </w:p>
    <w:p w14:paraId="0FE49A32" w14:textId="77777777" w:rsidR="009E49E5" w:rsidRPr="00324961" w:rsidRDefault="009E49E5">
      <w:pPr>
        <w:widowControl/>
        <w:spacing w:after="298" w:line="276" w:lineRule="auto"/>
        <w:ind w:left="360"/>
        <w:jc w:val="both"/>
        <w:rPr>
          <w:rFonts w:ascii="Verdana" w:hAnsi="Verdana" w:cstheme="minorHAnsi"/>
          <w:color w:val="auto"/>
          <w:sz w:val="20"/>
          <w:szCs w:val="20"/>
        </w:rPr>
      </w:pPr>
    </w:p>
    <w:tbl>
      <w:tblPr>
        <w:tblStyle w:val="TableGrid"/>
        <w:tblW w:w="9982" w:type="dxa"/>
        <w:tblInd w:w="-147" w:type="dxa"/>
        <w:shd w:val="clear" w:color="auto" w:fill="FFFFFF" w:themeFill="background1"/>
        <w:tblLook w:val="04A0" w:firstRow="1" w:lastRow="0" w:firstColumn="1" w:lastColumn="0" w:noHBand="0" w:noVBand="1"/>
      </w:tblPr>
      <w:tblGrid>
        <w:gridCol w:w="2694"/>
        <w:gridCol w:w="709"/>
        <w:gridCol w:w="865"/>
        <w:gridCol w:w="1178"/>
        <w:gridCol w:w="1649"/>
        <w:gridCol w:w="1493"/>
        <w:gridCol w:w="1394"/>
      </w:tblGrid>
      <w:tr w:rsidR="00324961" w:rsidRPr="00324961" w14:paraId="32245FA9" w14:textId="77777777" w:rsidTr="009C2571">
        <w:trPr>
          <w:trHeight w:val="301"/>
        </w:trPr>
        <w:tc>
          <w:tcPr>
            <w:tcW w:w="2694" w:type="dxa"/>
            <w:vMerge w:val="restart"/>
            <w:shd w:val="clear" w:color="auto" w:fill="FFFFFF" w:themeFill="background1"/>
          </w:tcPr>
          <w:p w14:paraId="6084EAD6" w14:textId="77777777" w:rsidR="009E49E5" w:rsidRPr="00324961" w:rsidRDefault="001D3400" w:rsidP="00324961">
            <w:pPr>
              <w:pStyle w:val="ListParagraph"/>
              <w:widowControl/>
              <w:spacing w:line="276" w:lineRule="auto"/>
              <w:ind w:left="0" w:hanging="111"/>
              <w:contextualSpacing w:val="0"/>
              <w:jc w:val="center"/>
              <w:rPr>
                <w:rFonts w:ascii="Verdana" w:hAnsi="Verdana" w:cstheme="minorHAnsi"/>
                <w:b/>
                <w:bCs/>
                <w:color w:val="auto"/>
                <w:sz w:val="14"/>
                <w:szCs w:val="14"/>
              </w:rPr>
            </w:pPr>
            <w:r w:rsidRPr="00324961">
              <w:rPr>
                <w:rFonts w:ascii="Verdana" w:hAnsi="Verdana" w:cstheme="minorHAnsi"/>
                <w:b/>
                <w:bCs/>
                <w:color w:val="auto"/>
                <w:sz w:val="14"/>
                <w:szCs w:val="14"/>
              </w:rPr>
              <w:t>Параметър</w:t>
            </w:r>
          </w:p>
        </w:tc>
        <w:tc>
          <w:tcPr>
            <w:tcW w:w="2752" w:type="dxa"/>
            <w:gridSpan w:val="3"/>
            <w:shd w:val="clear" w:color="auto" w:fill="FFFFFF" w:themeFill="background1"/>
          </w:tcPr>
          <w:p w14:paraId="6B637833" w14:textId="77777777" w:rsidR="009E49E5" w:rsidRPr="00324961" w:rsidRDefault="001D3400" w:rsidP="009C2571">
            <w:pPr>
              <w:pStyle w:val="ListParagraph"/>
              <w:widowControl/>
              <w:spacing w:line="276" w:lineRule="auto"/>
              <w:ind w:left="0"/>
              <w:contextualSpacing w:val="0"/>
              <w:jc w:val="both"/>
              <w:rPr>
                <w:rFonts w:ascii="Verdana" w:hAnsi="Verdana" w:cstheme="minorHAnsi"/>
                <w:b/>
                <w:bCs/>
                <w:color w:val="auto"/>
                <w:sz w:val="14"/>
                <w:szCs w:val="14"/>
              </w:rPr>
            </w:pPr>
            <w:r w:rsidRPr="00324961">
              <w:rPr>
                <w:rFonts w:ascii="Verdana" w:hAnsi="Verdana" w:cstheme="minorHAnsi"/>
                <w:b/>
                <w:bCs/>
                <w:color w:val="auto"/>
                <w:sz w:val="14"/>
                <w:szCs w:val="14"/>
              </w:rPr>
              <w:t>Гаранционен продукт за МСП</w:t>
            </w:r>
          </w:p>
        </w:tc>
        <w:tc>
          <w:tcPr>
            <w:tcW w:w="4536" w:type="dxa"/>
            <w:gridSpan w:val="3"/>
            <w:shd w:val="clear" w:color="auto" w:fill="FFFFFF" w:themeFill="background1"/>
          </w:tcPr>
          <w:p w14:paraId="786DFE59" w14:textId="77777777" w:rsidR="009E49E5" w:rsidRPr="00324961" w:rsidRDefault="001D3400" w:rsidP="009C2571">
            <w:pPr>
              <w:pStyle w:val="ListParagraph"/>
              <w:widowControl/>
              <w:spacing w:line="276" w:lineRule="auto"/>
              <w:ind w:left="0"/>
              <w:contextualSpacing w:val="0"/>
              <w:jc w:val="both"/>
              <w:rPr>
                <w:rFonts w:ascii="Verdana" w:hAnsi="Verdana" w:cstheme="minorHAnsi"/>
                <w:b/>
                <w:bCs/>
                <w:color w:val="auto"/>
                <w:sz w:val="14"/>
                <w:szCs w:val="14"/>
              </w:rPr>
            </w:pPr>
            <w:r w:rsidRPr="00324961">
              <w:rPr>
                <w:rFonts w:ascii="Verdana" w:hAnsi="Verdana" w:cstheme="minorHAnsi"/>
                <w:b/>
                <w:bCs/>
                <w:color w:val="auto"/>
                <w:sz w:val="14"/>
                <w:szCs w:val="14"/>
              </w:rPr>
              <w:t>Гаранционен продукт „Устойчиви инвестиции“</w:t>
            </w:r>
          </w:p>
        </w:tc>
      </w:tr>
      <w:tr w:rsidR="00324961" w:rsidRPr="00324961" w14:paraId="4203CAEB" w14:textId="77777777" w:rsidTr="009C2571">
        <w:trPr>
          <w:trHeight w:val="1616"/>
        </w:trPr>
        <w:tc>
          <w:tcPr>
            <w:tcW w:w="2694" w:type="dxa"/>
            <w:vMerge/>
            <w:shd w:val="clear" w:color="auto" w:fill="FFFFFF" w:themeFill="background1"/>
          </w:tcPr>
          <w:p w14:paraId="24829E28" w14:textId="77777777" w:rsidR="009E49E5" w:rsidRPr="00324961" w:rsidRDefault="009E49E5" w:rsidP="009C2571">
            <w:pPr>
              <w:pStyle w:val="ListParagraph"/>
              <w:widowControl/>
              <w:spacing w:line="276" w:lineRule="auto"/>
              <w:ind w:left="0"/>
              <w:contextualSpacing w:val="0"/>
              <w:jc w:val="both"/>
              <w:rPr>
                <w:rFonts w:ascii="Verdana" w:hAnsi="Verdana" w:cstheme="minorHAnsi"/>
                <w:color w:val="auto"/>
                <w:sz w:val="14"/>
                <w:szCs w:val="14"/>
              </w:rPr>
            </w:pPr>
          </w:p>
        </w:tc>
        <w:tc>
          <w:tcPr>
            <w:tcW w:w="1574" w:type="dxa"/>
            <w:gridSpan w:val="2"/>
            <w:shd w:val="clear" w:color="auto" w:fill="FFFFFF" w:themeFill="background1"/>
          </w:tcPr>
          <w:p w14:paraId="5C7A279D" w14:textId="77777777" w:rsidR="009E49E5" w:rsidRPr="00324961" w:rsidRDefault="001D3400" w:rsidP="009C2571">
            <w:pPr>
              <w:pStyle w:val="ListParagraph"/>
              <w:widowControl/>
              <w:spacing w:line="276" w:lineRule="auto"/>
              <w:ind w:left="0"/>
              <w:contextualSpacing w:val="0"/>
              <w:jc w:val="center"/>
              <w:rPr>
                <w:rFonts w:ascii="Verdana" w:hAnsi="Verdana" w:cstheme="minorHAnsi"/>
                <w:b/>
                <w:bCs/>
                <w:color w:val="auto"/>
                <w:sz w:val="14"/>
                <w:szCs w:val="14"/>
              </w:rPr>
            </w:pPr>
            <w:r w:rsidRPr="00324961">
              <w:rPr>
                <w:rFonts w:ascii="Verdana" w:hAnsi="Verdana" w:cstheme="minorHAnsi"/>
                <w:b/>
                <w:bCs/>
                <w:color w:val="auto"/>
                <w:sz w:val="14"/>
                <w:szCs w:val="14"/>
              </w:rPr>
              <w:t>Подпродукт Гаранция с таван загубите</w:t>
            </w:r>
          </w:p>
          <w:p w14:paraId="6396D72E" w14:textId="77777777" w:rsidR="009E49E5" w:rsidRPr="00324961" w:rsidRDefault="009E49E5" w:rsidP="009C2571">
            <w:pPr>
              <w:pStyle w:val="ListParagraph"/>
              <w:widowControl/>
              <w:spacing w:line="276" w:lineRule="auto"/>
              <w:ind w:left="0"/>
              <w:contextualSpacing w:val="0"/>
              <w:jc w:val="center"/>
              <w:rPr>
                <w:rFonts w:ascii="Verdana" w:hAnsi="Verdana" w:cstheme="minorHAnsi"/>
                <w:b/>
                <w:bCs/>
                <w:color w:val="auto"/>
                <w:sz w:val="14"/>
                <w:szCs w:val="14"/>
              </w:rPr>
            </w:pPr>
          </w:p>
          <w:p w14:paraId="5FFEFDD5" w14:textId="77777777" w:rsidR="009E49E5" w:rsidRPr="00324961" w:rsidRDefault="009E49E5" w:rsidP="009C2571">
            <w:pPr>
              <w:pStyle w:val="ListParagraph"/>
              <w:widowControl/>
              <w:spacing w:line="276" w:lineRule="auto"/>
              <w:ind w:left="0"/>
              <w:contextualSpacing w:val="0"/>
              <w:jc w:val="center"/>
              <w:rPr>
                <w:rFonts w:ascii="Verdana" w:hAnsi="Verdana" w:cstheme="minorHAnsi"/>
                <w:b/>
                <w:bCs/>
                <w:color w:val="auto"/>
                <w:sz w:val="14"/>
                <w:szCs w:val="14"/>
              </w:rPr>
            </w:pPr>
          </w:p>
          <w:p w14:paraId="4FFFC773" w14:textId="77777777" w:rsidR="009E49E5" w:rsidRPr="00324961" w:rsidRDefault="009E49E5" w:rsidP="009C2571">
            <w:pPr>
              <w:pStyle w:val="ListParagraph"/>
              <w:widowControl/>
              <w:spacing w:line="276" w:lineRule="auto"/>
              <w:ind w:left="0"/>
              <w:contextualSpacing w:val="0"/>
              <w:jc w:val="center"/>
              <w:rPr>
                <w:rFonts w:ascii="Verdana" w:hAnsi="Verdana" w:cstheme="minorHAnsi"/>
                <w:b/>
                <w:bCs/>
                <w:color w:val="auto"/>
                <w:sz w:val="14"/>
                <w:szCs w:val="14"/>
              </w:rPr>
            </w:pPr>
          </w:p>
          <w:p w14:paraId="1F1A1F62" w14:textId="008839C7" w:rsidR="009E49E5" w:rsidRPr="00324961" w:rsidRDefault="009E49E5" w:rsidP="009C2571">
            <w:pPr>
              <w:pStyle w:val="ListParagraph"/>
              <w:widowControl/>
              <w:spacing w:line="276" w:lineRule="auto"/>
              <w:ind w:left="0"/>
              <w:contextualSpacing w:val="0"/>
              <w:rPr>
                <w:rFonts w:ascii="Verdana" w:hAnsi="Verdana" w:cstheme="minorHAnsi"/>
                <w:b/>
                <w:bCs/>
                <w:color w:val="auto"/>
                <w:sz w:val="14"/>
                <w:szCs w:val="14"/>
              </w:rPr>
            </w:pPr>
          </w:p>
        </w:tc>
        <w:tc>
          <w:tcPr>
            <w:tcW w:w="1178" w:type="dxa"/>
            <w:shd w:val="clear" w:color="auto" w:fill="FFFFFF" w:themeFill="background1"/>
          </w:tcPr>
          <w:p w14:paraId="0386317C" w14:textId="77777777" w:rsidR="009E49E5" w:rsidRPr="00324961" w:rsidRDefault="001D3400" w:rsidP="009C2571">
            <w:pPr>
              <w:pStyle w:val="ListParagraph"/>
              <w:widowControl/>
              <w:spacing w:line="276" w:lineRule="auto"/>
              <w:ind w:left="0"/>
              <w:contextualSpacing w:val="0"/>
              <w:jc w:val="center"/>
              <w:rPr>
                <w:rFonts w:ascii="Verdana" w:hAnsi="Verdana" w:cstheme="minorHAnsi"/>
                <w:b/>
                <w:bCs/>
                <w:color w:val="auto"/>
                <w:sz w:val="14"/>
                <w:szCs w:val="14"/>
              </w:rPr>
            </w:pPr>
            <w:r w:rsidRPr="00324961">
              <w:rPr>
                <w:rFonts w:ascii="Verdana" w:hAnsi="Verdana" w:cstheme="minorHAnsi"/>
                <w:b/>
                <w:bCs/>
                <w:color w:val="auto"/>
                <w:sz w:val="14"/>
                <w:szCs w:val="14"/>
              </w:rPr>
              <w:t>Подпродукт Гаранция без таван загубите</w:t>
            </w:r>
          </w:p>
          <w:p w14:paraId="38885E99" w14:textId="77777777" w:rsidR="009E49E5" w:rsidRPr="00324961" w:rsidRDefault="009E49E5" w:rsidP="009C2571">
            <w:pPr>
              <w:pStyle w:val="ListParagraph"/>
              <w:widowControl/>
              <w:spacing w:line="276" w:lineRule="auto"/>
              <w:ind w:left="0"/>
              <w:contextualSpacing w:val="0"/>
              <w:jc w:val="center"/>
              <w:rPr>
                <w:rFonts w:ascii="Verdana" w:hAnsi="Verdana" w:cstheme="minorHAnsi"/>
                <w:b/>
                <w:bCs/>
                <w:color w:val="auto"/>
                <w:sz w:val="14"/>
                <w:szCs w:val="14"/>
              </w:rPr>
            </w:pPr>
          </w:p>
          <w:p w14:paraId="6119056E" w14:textId="77777777" w:rsidR="009E49E5" w:rsidRPr="00324961" w:rsidRDefault="009E49E5" w:rsidP="009C2571">
            <w:pPr>
              <w:pStyle w:val="ListParagraph"/>
              <w:widowControl/>
              <w:spacing w:line="276" w:lineRule="auto"/>
              <w:ind w:left="0"/>
              <w:contextualSpacing w:val="0"/>
              <w:jc w:val="center"/>
              <w:rPr>
                <w:rFonts w:ascii="Verdana" w:hAnsi="Verdana" w:cstheme="minorHAnsi"/>
                <w:b/>
                <w:bCs/>
                <w:color w:val="auto"/>
                <w:sz w:val="14"/>
                <w:szCs w:val="14"/>
              </w:rPr>
            </w:pPr>
          </w:p>
          <w:p w14:paraId="24B9D3DE" w14:textId="6DDF0D52" w:rsidR="009E49E5" w:rsidRPr="00324961" w:rsidRDefault="009E49E5" w:rsidP="009C2571">
            <w:pPr>
              <w:pStyle w:val="ListParagraph"/>
              <w:widowControl/>
              <w:spacing w:line="276" w:lineRule="auto"/>
              <w:ind w:left="0"/>
              <w:contextualSpacing w:val="0"/>
              <w:jc w:val="center"/>
              <w:rPr>
                <w:rFonts w:ascii="Verdana" w:hAnsi="Verdana" w:cstheme="minorHAnsi"/>
                <w:b/>
                <w:bCs/>
                <w:color w:val="auto"/>
                <w:sz w:val="14"/>
                <w:szCs w:val="14"/>
              </w:rPr>
            </w:pPr>
          </w:p>
          <w:p w14:paraId="4832BF2E" w14:textId="051D4ACF" w:rsidR="009E49E5" w:rsidRPr="00324961" w:rsidRDefault="009E49E5" w:rsidP="009C2571">
            <w:pPr>
              <w:pStyle w:val="ListParagraph"/>
              <w:widowControl/>
              <w:spacing w:line="276" w:lineRule="auto"/>
              <w:ind w:left="0"/>
              <w:contextualSpacing w:val="0"/>
              <w:rPr>
                <w:rFonts w:ascii="Verdana" w:hAnsi="Verdana" w:cstheme="minorHAnsi"/>
                <w:b/>
                <w:bCs/>
                <w:color w:val="auto"/>
                <w:sz w:val="14"/>
                <w:szCs w:val="14"/>
              </w:rPr>
            </w:pPr>
          </w:p>
        </w:tc>
        <w:tc>
          <w:tcPr>
            <w:tcW w:w="1649" w:type="dxa"/>
            <w:shd w:val="clear" w:color="auto" w:fill="FFFFFF" w:themeFill="background1"/>
          </w:tcPr>
          <w:p w14:paraId="5DDD139D" w14:textId="4F02B2A6" w:rsidR="009E49E5" w:rsidRPr="00324961" w:rsidRDefault="001D3400" w:rsidP="009C2571">
            <w:pPr>
              <w:pStyle w:val="ListParagraph"/>
              <w:widowControl/>
              <w:spacing w:line="276" w:lineRule="auto"/>
              <w:ind w:left="0"/>
              <w:contextualSpacing w:val="0"/>
              <w:rPr>
                <w:rFonts w:ascii="Verdana" w:hAnsi="Verdana" w:cstheme="minorHAnsi"/>
                <w:b/>
                <w:bCs/>
                <w:color w:val="auto"/>
                <w:sz w:val="14"/>
                <w:szCs w:val="14"/>
              </w:rPr>
            </w:pPr>
            <w:r w:rsidRPr="00324961">
              <w:rPr>
                <w:rFonts w:ascii="Verdana" w:hAnsi="Verdana" w:cstheme="minorHAnsi"/>
                <w:b/>
                <w:bCs/>
                <w:color w:val="auto"/>
                <w:sz w:val="14"/>
                <w:szCs w:val="14"/>
              </w:rPr>
              <w:t>Под-продукт Гаранция с таван на загубите „Управление на отпадъците, отпадъчните води и чист въздух“</w:t>
            </w:r>
          </w:p>
        </w:tc>
        <w:tc>
          <w:tcPr>
            <w:tcW w:w="1493" w:type="dxa"/>
            <w:shd w:val="clear" w:color="auto" w:fill="FFFFFF" w:themeFill="background1"/>
          </w:tcPr>
          <w:p w14:paraId="4E534BAE" w14:textId="77777777" w:rsidR="009E49E5" w:rsidRPr="00324961" w:rsidRDefault="001D3400" w:rsidP="009C2571">
            <w:pPr>
              <w:pStyle w:val="ListParagraph"/>
              <w:widowControl/>
              <w:spacing w:line="276" w:lineRule="auto"/>
              <w:ind w:left="0"/>
              <w:contextualSpacing w:val="0"/>
              <w:jc w:val="center"/>
              <w:rPr>
                <w:rFonts w:ascii="Verdana" w:hAnsi="Verdana" w:cstheme="minorHAnsi"/>
                <w:b/>
                <w:bCs/>
                <w:color w:val="auto"/>
                <w:sz w:val="14"/>
                <w:szCs w:val="14"/>
              </w:rPr>
            </w:pPr>
            <w:r w:rsidRPr="00324961">
              <w:rPr>
                <w:rFonts w:ascii="Verdana" w:hAnsi="Verdana" w:cstheme="minorHAnsi"/>
                <w:b/>
                <w:bCs/>
                <w:color w:val="auto"/>
                <w:sz w:val="14"/>
                <w:szCs w:val="14"/>
              </w:rPr>
              <w:t>Под-продукт Гаранция с таван на загубите „Мултимодален транспорт“</w:t>
            </w:r>
          </w:p>
          <w:p w14:paraId="054647F4" w14:textId="358C6305" w:rsidR="009E49E5" w:rsidRPr="00324961" w:rsidRDefault="009E49E5" w:rsidP="009C2571">
            <w:pPr>
              <w:pStyle w:val="ListParagraph"/>
              <w:widowControl/>
              <w:spacing w:line="276" w:lineRule="auto"/>
              <w:ind w:left="0"/>
              <w:contextualSpacing w:val="0"/>
              <w:rPr>
                <w:rFonts w:ascii="Verdana" w:hAnsi="Verdana" w:cstheme="minorHAnsi"/>
                <w:b/>
                <w:bCs/>
                <w:color w:val="auto"/>
                <w:sz w:val="14"/>
                <w:szCs w:val="14"/>
              </w:rPr>
            </w:pPr>
          </w:p>
        </w:tc>
        <w:tc>
          <w:tcPr>
            <w:tcW w:w="1394" w:type="dxa"/>
            <w:shd w:val="clear" w:color="auto" w:fill="FFFFFF" w:themeFill="background1"/>
          </w:tcPr>
          <w:p w14:paraId="6AD3F895" w14:textId="77777777" w:rsidR="009E49E5" w:rsidRPr="00324961" w:rsidRDefault="001D3400" w:rsidP="009C2571">
            <w:pPr>
              <w:pStyle w:val="ListParagraph"/>
              <w:widowControl/>
              <w:spacing w:line="276" w:lineRule="auto"/>
              <w:ind w:left="0"/>
              <w:contextualSpacing w:val="0"/>
              <w:jc w:val="center"/>
              <w:rPr>
                <w:rFonts w:ascii="Verdana" w:hAnsi="Verdana" w:cstheme="minorHAnsi"/>
                <w:b/>
                <w:bCs/>
                <w:color w:val="auto"/>
                <w:sz w:val="14"/>
                <w:szCs w:val="14"/>
              </w:rPr>
            </w:pPr>
            <w:r w:rsidRPr="00324961">
              <w:rPr>
                <w:rFonts w:ascii="Verdana" w:hAnsi="Verdana" w:cstheme="minorHAnsi"/>
                <w:b/>
                <w:bCs/>
                <w:color w:val="auto"/>
                <w:sz w:val="14"/>
                <w:szCs w:val="14"/>
              </w:rPr>
              <w:t>Гаранция без таван на загубите „Сектор Води“</w:t>
            </w:r>
          </w:p>
          <w:p w14:paraId="74430DEA" w14:textId="65BF930D" w:rsidR="009E49E5" w:rsidRPr="00324961" w:rsidRDefault="009E49E5" w:rsidP="009C2571">
            <w:pPr>
              <w:rPr>
                <w:rFonts w:ascii="Verdana" w:hAnsi="Verdana"/>
                <w:b/>
                <w:bCs/>
                <w:color w:val="auto"/>
                <w:sz w:val="14"/>
                <w:szCs w:val="14"/>
              </w:rPr>
            </w:pPr>
          </w:p>
        </w:tc>
      </w:tr>
      <w:tr w:rsidR="00324961" w:rsidRPr="00324961" w14:paraId="0D021384" w14:textId="77777777" w:rsidTr="007C080E">
        <w:trPr>
          <w:trHeight w:val="282"/>
        </w:trPr>
        <w:tc>
          <w:tcPr>
            <w:tcW w:w="2694" w:type="dxa"/>
            <w:vMerge w:val="restart"/>
            <w:shd w:val="clear" w:color="auto" w:fill="FFFFFF" w:themeFill="background1"/>
          </w:tcPr>
          <w:p w14:paraId="0349BCFE" w14:textId="77777777" w:rsidR="009E49E5" w:rsidRPr="00324961" w:rsidRDefault="001D3400" w:rsidP="009C2571">
            <w:pPr>
              <w:pStyle w:val="ListParagraph"/>
              <w:widowControl/>
              <w:spacing w:line="276" w:lineRule="auto"/>
              <w:ind w:left="0"/>
              <w:contextualSpacing w:val="0"/>
              <w:jc w:val="both"/>
              <w:rPr>
                <w:rFonts w:ascii="Verdana" w:hAnsi="Verdana" w:cstheme="minorHAnsi"/>
                <w:b/>
                <w:bCs/>
                <w:color w:val="auto"/>
                <w:sz w:val="14"/>
                <w:szCs w:val="14"/>
              </w:rPr>
            </w:pPr>
            <w:r w:rsidRPr="00324961">
              <w:rPr>
                <w:rFonts w:ascii="Verdana" w:hAnsi="Verdana" w:cstheme="minorHAnsi"/>
                <w:b/>
                <w:bCs/>
                <w:color w:val="auto"/>
                <w:sz w:val="14"/>
                <w:szCs w:val="14"/>
              </w:rPr>
              <w:t>Таван на загубите</w:t>
            </w:r>
          </w:p>
          <w:p w14:paraId="350FD886" w14:textId="4FC04CD4" w:rsidR="009E49E5" w:rsidRPr="00324961" w:rsidRDefault="001D3400" w:rsidP="009C2571">
            <w:pPr>
              <w:pStyle w:val="ListParagraph"/>
              <w:widowControl/>
              <w:spacing w:line="276" w:lineRule="auto"/>
              <w:ind w:left="0"/>
              <w:contextualSpacing w:val="0"/>
              <w:jc w:val="both"/>
              <w:rPr>
                <w:rFonts w:ascii="Verdana" w:hAnsi="Verdana" w:cstheme="minorHAnsi"/>
                <w:i/>
                <w:iCs/>
                <w:color w:val="auto"/>
                <w:sz w:val="14"/>
                <w:szCs w:val="14"/>
              </w:rPr>
            </w:pPr>
            <w:r w:rsidRPr="00324961">
              <w:rPr>
                <w:rFonts w:ascii="Verdana" w:hAnsi="Verdana" w:cstheme="minorHAnsi"/>
                <w:i/>
                <w:iCs/>
                <w:color w:val="auto"/>
                <w:sz w:val="14"/>
                <w:szCs w:val="14"/>
              </w:rPr>
              <w:t xml:space="preserve">По под-продукт 1 се посочва </w:t>
            </w:r>
            <w:r w:rsidR="00D2298B">
              <w:rPr>
                <w:rFonts w:ascii="Verdana" w:hAnsi="Verdana" w:cstheme="minorHAnsi"/>
                <w:i/>
                <w:iCs/>
                <w:color w:val="auto"/>
                <w:sz w:val="14"/>
                <w:szCs w:val="14"/>
              </w:rPr>
              <w:t>общ/</w:t>
            </w:r>
            <w:r w:rsidRPr="00324961">
              <w:rPr>
                <w:rFonts w:ascii="Verdana" w:hAnsi="Verdana" w:cstheme="minorHAnsi"/>
                <w:i/>
                <w:iCs/>
                <w:color w:val="auto"/>
                <w:sz w:val="14"/>
                <w:szCs w:val="14"/>
              </w:rPr>
              <w:t>среден таван за сделки попадащи в обхвата на приоритетни политики и общи мерки или специфичен таван за всеки от видовете сделки</w:t>
            </w:r>
          </w:p>
        </w:tc>
        <w:tc>
          <w:tcPr>
            <w:tcW w:w="1574" w:type="dxa"/>
            <w:gridSpan w:val="2"/>
            <w:shd w:val="clear" w:color="auto" w:fill="FFFFFF" w:themeFill="background1"/>
          </w:tcPr>
          <w:p w14:paraId="4F0E0276" w14:textId="77777777" w:rsidR="009E49E5" w:rsidRPr="00324961" w:rsidRDefault="009E49E5" w:rsidP="009C2571">
            <w:pPr>
              <w:pStyle w:val="ListParagraph"/>
              <w:widowControl/>
              <w:spacing w:line="276" w:lineRule="auto"/>
              <w:ind w:left="0"/>
              <w:contextualSpacing w:val="0"/>
              <w:jc w:val="both"/>
              <w:rPr>
                <w:rFonts w:ascii="Verdana" w:hAnsi="Verdana" w:cstheme="minorHAnsi"/>
                <w:color w:val="auto"/>
                <w:sz w:val="14"/>
                <w:szCs w:val="14"/>
              </w:rPr>
            </w:pPr>
          </w:p>
          <w:p w14:paraId="6A9CF927" w14:textId="77777777" w:rsidR="009E49E5" w:rsidRPr="00324961" w:rsidRDefault="009E49E5" w:rsidP="009C2571">
            <w:pPr>
              <w:pStyle w:val="ListParagraph"/>
              <w:widowControl/>
              <w:spacing w:line="276" w:lineRule="auto"/>
              <w:ind w:left="0"/>
              <w:contextualSpacing w:val="0"/>
              <w:jc w:val="both"/>
              <w:rPr>
                <w:rFonts w:ascii="Verdana" w:hAnsi="Verdana" w:cstheme="minorHAnsi"/>
                <w:color w:val="auto"/>
                <w:sz w:val="14"/>
                <w:szCs w:val="14"/>
              </w:rPr>
            </w:pPr>
          </w:p>
          <w:p w14:paraId="312CD6D7" w14:textId="77777777" w:rsidR="009E49E5" w:rsidRPr="00324961" w:rsidRDefault="009E49E5" w:rsidP="009C2571">
            <w:pPr>
              <w:pStyle w:val="ListParagraph"/>
              <w:widowControl/>
              <w:spacing w:line="276" w:lineRule="auto"/>
              <w:ind w:left="0"/>
              <w:contextualSpacing w:val="0"/>
              <w:jc w:val="both"/>
              <w:rPr>
                <w:rFonts w:ascii="Verdana" w:hAnsi="Verdana" w:cstheme="minorHAnsi"/>
                <w:color w:val="auto"/>
                <w:sz w:val="14"/>
                <w:szCs w:val="14"/>
              </w:rPr>
            </w:pPr>
          </w:p>
          <w:p w14:paraId="199FF355" w14:textId="77777777" w:rsidR="009E49E5" w:rsidRPr="00324961" w:rsidRDefault="009E49E5" w:rsidP="009C2571">
            <w:pPr>
              <w:pStyle w:val="ListParagraph"/>
              <w:widowControl/>
              <w:spacing w:line="276" w:lineRule="auto"/>
              <w:ind w:left="0"/>
              <w:contextualSpacing w:val="0"/>
              <w:jc w:val="both"/>
              <w:rPr>
                <w:rFonts w:ascii="Verdana" w:hAnsi="Verdana" w:cstheme="minorHAnsi"/>
                <w:color w:val="auto"/>
                <w:sz w:val="14"/>
                <w:szCs w:val="14"/>
              </w:rPr>
            </w:pPr>
          </w:p>
        </w:tc>
        <w:tc>
          <w:tcPr>
            <w:tcW w:w="1178" w:type="dxa"/>
            <w:vMerge w:val="restart"/>
            <w:shd w:val="clear" w:color="auto" w:fill="FFFFFF" w:themeFill="background1"/>
          </w:tcPr>
          <w:p w14:paraId="2846B3AF" w14:textId="77777777" w:rsidR="009E49E5" w:rsidRPr="00324961" w:rsidRDefault="009E49E5" w:rsidP="009C2571">
            <w:pPr>
              <w:pStyle w:val="ListParagraph"/>
              <w:widowControl/>
              <w:spacing w:line="276" w:lineRule="auto"/>
              <w:ind w:left="0"/>
              <w:contextualSpacing w:val="0"/>
              <w:jc w:val="both"/>
              <w:rPr>
                <w:rFonts w:ascii="Verdana" w:hAnsi="Verdana" w:cstheme="minorHAnsi"/>
                <w:color w:val="auto"/>
                <w:sz w:val="14"/>
                <w:szCs w:val="14"/>
              </w:rPr>
            </w:pPr>
          </w:p>
        </w:tc>
        <w:tc>
          <w:tcPr>
            <w:tcW w:w="1649" w:type="dxa"/>
            <w:vMerge w:val="restart"/>
            <w:shd w:val="clear" w:color="auto" w:fill="FFFFFF" w:themeFill="background1"/>
          </w:tcPr>
          <w:p w14:paraId="3B681611" w14:textId="77777777" w:rsidR="009E49E5" w:rsidRPr="00324961" w:rsidRDefault="009E49E5" w:rsidP="009C2571">
            <w:pPr>
              <w:pStyle w:val="ListParagraph"/>
              <w:widowControl/>
              <w:spacing w:line="276" w:lineRule="auto"/>
              <w:ind w:left="0"/>
              <w:contextualSpacing w:val="0"/>
              <w:jc w:val="both"/>
              <w:rPr>
                <w:rFonts w:ascii="Verdana" w:hAnsi="Verdana" w:cstheme="minorHAnsi"/>
                <w:color w:val="auto"/>
                <w:sz w:val="14"/>
                <w:szCs w:val="14"/>
              </w:rPr>
            </w:pPr>
          </w:p>
        </w:tc>
        <w:tc>
          <w:tcPr>
            <w:tcW w:w="1493" w:type="dxa"/>
            <w:vMerge w:val="restart"/>
            <w:shd w:val="clear" w:color="auto" w:fill="FFFFFF" w:themeFill="background1"/>
          </w:tcPr>
          <w:p w14:paraId="23236DAF" w14:textId="77777777" w:rsidR="009E49E5" w:rsidRPr="00324961" w:rsidRDefault="009E49E5" w:rsidP="009C2571">
            <w:pPr>
              <w:pStyle w:val="ListParagraph"/>
              <w:widowControl/>
              <w:spacing w:line="276" w:lineRule="auto"/>
              <w:ind w:left="0"/>
              <w:contextualSpacing w:val="0"/>
              <w:jc w:val="both"/>
              <w:rPr>
                <w:rFonts w:ascii="Verdana" w:hAnsi="Verdana" w:cstheme="minorHAnsi"/>
                <w:color w:val="auto"/>
                <w:sz w:val="14"/>
                <w:szCs w:val="14"/>
              </w:rPr>
            </w:pPr>
          </w:p>
        </w:tc>
        <w:tc>
          <w:tcPr>
            <w:tcW w:w="1394" w:type="dxa"/>
            <w:vMerge w:val="restart"/>
            <w:shd w:val="clear" w:color="auto" w:fill="FFFFFF" w:themeFill="background1"/>
          </w:tcPr>
          <w:p w14:paraId="21338E72" w14:textId="77777777" w:rsidR="009E49E5" w:rsidRPr="00324961" w:rsidRDefault="009E49E5" w:rsidP="009C2571">
            <w:pPr>
              <w:pStyle w:val="ListParagraph"/>
              <w:widowControl/>
              <w:spacing w:line="276" w:lineRule="auto"/>
              <w:ind w:left="0"/>
              <w:contextualSpacing w:val="0"/>
              <w:jc w:val="both"/>
              <w:rPr>
                <w:rFonts w:ascii="Verdana" w:hAnsi="Verdana" w:cstheme="minorHAnsi"/>
                <w:color w:val="auto"/>
                <w:sz w:val="14"/>
                <w:szCs w:val="14"/>
              </w:rPr>
            </w:pPr>
          </w:p>
        </w:tc>
      </w:tr>
      <w:tr w:rsidR="00324961" w:rsidRPr="00324961" w14:paraId="305EA809" w14:textId="77777777" w:rsidTr="00324961">
        <w:trPr>
          <w:trHeight w:val="298"/>
        </w:trPr>
        <w:tc>
          <w:tcPr>
            <w:tcW w:w="2694" w:type="dxa"/>
            <w:vMerge/>
            <w:shd w:val="clear" w:color="auto" w:fill="FFFFFF" w:themeFill="background1"/>
          </w:tcPr>
          <w:p w14:paraId="062C2891" w14:textId="77777777" w:rsidR="009E49E5" w:rsidRPr="00324961" w:rsidRDefault="009E49E5" w:rsidP="009C2571">
            <w:pPr>
              <w:pStyle w:val="ListParagraph"/>
              <w:widowControl/>
              <w:spacing w:line="276" w:lineRule="auto"/>
              <w:ind w:left="0"/>
              <w:contextualSpacing w:val="0"/>
              <w:jc w:val="both"/>
              <w:rPr>
                <w:rFonts w:ascii="Verdana" w:hAnsi="Verdana" w:cstheme="minorHAnsi"/>
                <w:b/>
                <w:bCs/>
                <w:color w:val="auto"/>
                <w:sz w:val="14"/>
                <w:szCs w:val="14"/>
              </w:rPr>
            </w:pPr>
          </w:p>
        </w:tc>
        <w:tc>
          <w:tcPr>
            <w:tcW w:w="709" w:type="dxa"/>
            <w:shd w:val="clear" w:color="auto" w:fill="FFFFFF" w:themeFill="background1"/>
          </w:tcPr>
          <w:p w14:paraId="479439B1" w14:textId="77777777" w:rsidR="009E49E5" w:rsidRPr="00324961" w:rsidRDefault="009E49E5" w:rsidP="009C2571">
            <w:pPr>
              <w:pStyle w:val="ListParagraph"/>
              <w:widowControl/>
              <w:spacing w:line="276" w:lineRule="auto"/>
              <w:ind w:left="0"/>
              <w:contextualSpacing w:val="0"/>
              <w:jc w:val="both"/>
              <w:rPr>
                <w:rFonts w:ascii="Verdana" w:hAnsi="Verdana" w:cstheme="minorHAnsi"/>
                <w:color w:val="auto"/>
                <w:sz w:val="14"/>
                <w:szCs w:val="14"/>
              </w:rPr>
            </w:pPr>
          </w:p>
        </w:tc>
        <w:tc>
          <w:tcPr>
            <w:tcW w:w="865" w:type="dxa"/>
            <w:shd w:val="clear" w:color="auto" w:fill="FFFFFF" w:themeFill="background1"/>
          </w:tcPr>
          <w:p w14:paraId="671CE3DE" w14:textId="77777777" w:rsidR="009E49E5" w:rsidRPr="00324961" w:rsidRDefault="009E49E5" w:rsidP="009C2571">
            <w:pPr>
              <w:pStyle w:val="ListParagraph"/>
              <w:widowControl/>
              <w:spacing w:line="276" w:lineRule="auto"/>
              <w:ind w:left="0"/>
              <w:contextualSpacing w:val="0"/>
              <w:jc w:val="both"/>
              <w:rPr>
                <w:rFonts w:ascii="Verdana" w:hAnsi="Verdana" w:cstheme="minorHAnsi"/>
                <w:color w:val="auto"/>
                <w:sz w:val="14"/>
                <w:szCs w:val="14"/>
              </w:rPr>
            </w:pPr>
          </w:p>
        </w:tc>
        <w:tc>
          <w:tcPr>
            <w:tcW w:w="1178" w:type="dxa"/>
            <w:vMerge/>
            <w:shd w:val="clear" w:color="auto" w:fill="FFFFFF" w:themeFill="background1"/>
          </w:tcPr>
          <w:p w14:paraId="5A5EA765" w14:textId="77777777" w:rsidR="009E49E5" w:rsidRPr="00324961" w:rsidRDefault="009E49E5" w:rsidP="009C2571">
            <w:pPr>
              <w:pStyle w:val="ListParagraph"/>
              <w:widowControl/>
              <w:spacing w:line="276" w:lineRule="auto"/>
              <w:ind w:left="0"/>
              <w:contextualSpacing w:val="0"/>
              <w:jc w:val="both"/>
              <w:rPr>
                <w:rFonts w:ascii="Verdana" w:hAnsi="Verdana" w:cstheme="minorHAnsi"/>
                <w:color w:val="auto"/>
                <w:sz w:val="14"/>
                <w:szCs w:val="14"/>
              </w:rPr>
            </w:pPr>
          </w:p>
        </w:tc>
        <w:tc>
          <w:tcPr>
            <w:tcW w:w="1649" w:type="dxa"/>
            <w:vMerge/>
            <w:shd w:val="clear" w:color="auto" w:fill="FFFFFF" w:themeFill="background1"/>
          </w:tcPr>
          <w:p w14:paraId="7C48AF2B" w14:textId="77777777" w:rsidR="009E49E5" w:rsidRPr="00324961" w:rsidRDefault="009E49E5" w:rsidP="009C2571">
            <w:pPr>
              <w:pStyle w:val="ListParagraph"/>
              <w:widowControl/>
              <w:spacing w:line="276" w:lineRule="auto"/>
              <w:ind w:left="0"/>
              <w:contextualSpacing w:val="0"/>
              <w:jc w:val="both"/>
              <w:rPr>
                <w:rFonts w:ascii="Verdana" w:hAnsi="Verdana" w:cstheme="minorHAnsi"/>
                <w:color w:val="auto"/>
                <w:sz w:val="14"/>
                <w:szCs w:val="14"/>
              </w:rPr>
            </w:pPr>
          </w:p>
        </w:tc>
        <w:tc>
          <w:tcPr>
            <w:tcW w:w="1493" w:type="dxa"/>
            <w:vMerge/>
            <w:shd w:val="clear" w:color="auto" w:fill="FFFFFF" w:themeFill="background1"/>
          </w:tcPr>
          <w:p w14:paraId="0B7510E4" w14:textId="77777777" w:rsidR="009E49E5" w:rsidRPr="00324961" w:rsidRDefault="009E49E5" w:rsidP="009C2571">
            <w:pPr>
              <w:pStyle w:val="ListParagraph"/>
              <w:widowControl/>
              <w:spacing w:line="276" w:lineRule="auto"/>
              <w:ind w:left="0"/>
              <w:contextualSpacing w:val="0"/>
              <w:jc w:val="both"/>
              <w:rPr>
                <w:rFonts w:ascii="Verdana" w:hAnsi="Verdana" w:cstheme="minorHAnsi"/>
                <w:color w:val="auto"/>
                <w:sz w:val="14"/>
                <w:szCs w:val="14"/>
              </w:rPr>
            </w:pPr>
          </w:p>
        </w:tc>
        <w:tc>
          <w:tcPr>
            <w:tcW w:w="1394" w:type="dxa"/>
            <w:vMerge/>
            <w:shd w:val="clear" w:color="auto" w:fill="FFFFFF" w:themeFill="background1"/>
          </w:tcPr>
          <w:p w14:paraId="2515AF81" w14:textId="77777777" w:rsidR="009E49E5" w:rsidRPr="00324961" w:rsidRDefault="009E49E5" w:rsidP="009C2571">
            <w:pPr>
              <w:pStyle w:val="ListParagraph"/>
              <w:widowControl/>
              <w:spacing w:line="276" w:lineRule="auto"/>
              <w:ind w:left="0"/>
              <w:contextualSpacing w:val="0"/>
              <w:jc w:val="both"/>
              <w:rPr>
                <w:rFonts w:ascii="Verdana" w:hAnsi="Verdana" w:cstheme="minorHAnsi"/>
                <w:color w:val="auto"/>
                <w:sz w:val="14"/>
                <w:szCs w:val="14"/>
              </w:rPr>
            </w:pPr>
          </w:p>
        </w:tc>
      </w:tr>
      <w:tr w:rsidR="00324961" w:rsidRPr="00324961" w14:paraId="2617DEEC" w14:textId="77777777" w:rsidTr="009C2571">
        <w:trPr>
          <w:trHeight w:val="481"/>
        </w:trPr>
        <w:tc>
          <w:tcPr>
            <w:tcW w:w="2694" w:type="dxa"/>
            <w:shd w:val="clear" w:color="auto" w:fill="FFFFFF" w:themeFill="background1"/>
          </w:tcPr>
          <w:p w14:paraId="5E53A27A" w14:textId="77777777" w:rsidR="009E49E5" w:rsidRPr="00324961" w:rsidRDefault="001D3400" w:rsidP="009C2571">
            <w:pPr>
              <w:pStyle w:val="ListParagraph"/>
              <w:widowControl/>
              <w:spacing w:line="276" w:lineRule="auto"/>
              <w:ind w:left="0"/>
              <w:contextualSpacing w:val="0"/>
              <w:jc w:val="both"/>
              <w:rPr>
                <w:rFonts w:ascii="Verdana" w:hAnsi="Verdana" w:cstheme="minorHAnsi"/>
                <w:b/>
                <w:bCs/>
                <w:color w:val="auto"/>
                <w:sz w:val="14"/>
                <w:szCs w:val="14"/>
              </w:rPr>
            </w:pPr>
            <w:r w:rsidRPr="00324961">
              <w:rPr>
                <w:rFonts w:ascii="Verdana" w:hAnsi="Verdana" w:cstheme="minorHAnsi"/>
                <w:b/>
                <w:bCs/>
                <w:color w:val="auto"/>
                <w:sz w:val="14"/>
                <w:szCs w:val="14"/>
              </w:rPr>
              <w:t>Процент на покритие на гаранцията</w:t>
            </w:r>
          </w:p>
        </w:tc>
        <w:tc>
          <w:tcPr>
            <w:tcW w:w="1574" w:type="dxa"/>
            <w:gridSpan w:val="2"/>
            <w:shd w:val="clear" w:color="auto" w:fill="FFFFFF" w:themeFill="background1"/>
          </w:tcPr>
          <w:p w14:paraId="74C1B9D5" w14:textId="77777777" w:rsidR="009E49E5" w:rsidRPr="00324961" w:rsidRDefault="009E49E5" w:rsidP="009C2571">
            <w:pPr>
              <w:pStyle w:val="ListParagraph"/>
              <w:widowControl/>
              <w:spacing w:line="276" w:lineRule="auto"/>
              <w:ind w:left="0"/>
              <w:contextualSpacing w:val="0"/>
              <w:jc w:val="both"/>
              <w:rPr>
                <w:rFonts w:ascii="Verdana" w:hAnsi="Verdana" w:cstheme="minorHAnsi"/>
                <w:color w:val="auto"/>
                <w:sz w:val="14"/>
                <w:szCs w:val="14"/>
              </w:rPr>
            </w:pPr>
          </w:p>
        </w:tc>
        <w:tc>
          <w:tcPr>
            <w:tcW w:w="1178" w:type="dxa"/>
            <w:shd w:val="clear" w:color="auto" w:fill="FFFFFF" w:themeFill="background1"/>
          </w:tcPr>
          <w:p w14:paraId="47031890" w14:textId="77777777" w:rsidR="009E49E5" w:rsidRPr="00324961" w:rsidRDefault="009E49E5" w:rsidP="009C2571">
            <w:pPr>
              <w:pStyle w:val="ListParagraph"/>
              <w:widowControl/>
              <w:spacing w:line="276" w:lineRule="auto"/>
              <w:ind w:left="0"/>
              <w:contextualSpacing w:val="0"/>
              <w:jc w:val="both"/>
              <w:rPr>
                <w:rFonts w:ascii="Verdana" w:hAnsi="Verdana" w:cstheme="minorHAnsi"/>
                <w:color w:val="auto"/>
                <w:sz w:val="14"/>
                <w:szCs w:val="14"/>
              </w:rPr>
            </w:pPr>
          </w:p>
        </w:tc>
        <w:tc>
          <w:tcPr>
            <w:tcW w:w="1649" w:type="dxa"/>
            <w:shd w:val="clear" w:color="auto" w:fill="FFFFFF" w:themeFill="background1"/>
          </w:tcPr>
          <w:p w14:paraId="5CD233A3" w14:textId="77777777" w:rsidR="009E49E5" w:rsidRPr="00324961" w:rsidRDefault="009E49E5" w:rsidP="009C2571">
            <w:pPr>
              <w:pStyle w:val="ListParagraph"/>
              <w:widowControl/>
              <w:spacing w:line="276" w:lineRule="auto"/>
              <w:ind w:left="0"/>
              <w:contextualSpacing w:val="0"/>
              <w:jc w:val="both"/>
              <w:rPr>
                <w:rFonts w:ascii="Verdana" w:hAnsi="Verdana" w:cstheme="minorHAnsi"/>
                <w:color w:val="auto"/>
                <w:sz w:val="14"/>
                <w:szCs w:val="14"/>
              </w:rPr>
            </w:pPr>
          </w:p>
        </w:tc>
        <w:tc>
          <w:tcPr>
            <w:tcW w:w="1493" w:type="dxa"/>
            <w:shd w:val="clear" w:color="auto" w:fill="FFFFFF" w:themeFill="background1"/>
          </w:tcPr>
          <w:p w14:paraId="0713E091" w14:textId="77777777" w:rsidR="009E49E5" w:rsidRPr="00324961" w:rsidRDefault="009E49E5" w:rsidP="009C2571">
            <w:pPr>
              <w:pStyle w:val="ListParagraph"/>
              <w:widowControl/>
              <w:spacing w:line="276" w:lineRule="auto"/>
              <w:ind w:left="0"/>
              <w:contextualSpacing w:val="0"/>
              <w:jc w:val="both"/>
              <w:rPr>
                <w:rFonts w:ascii="Verdana" w:hAnsi="Verdana" w:cstheme="minorHAnsi"/>
                <w:color w:val="auto"/>
                <w:sz w:val="14"/>
                <w:szCs w:val="14"/>
              </w:rPr>
            </w:pPr>
          </w:p>
        </w:tc>
        <w:tc>
          <w:tcPr>
            <w:tcW w:w="1394" w:type="dxa"/>
            <w:shd w:val="clear" w:color="auto" w:fill="FFFFFF" w:themeFill="background1"/>
          </w:tcPr>
          <w:p w14:paraId="209AC0D1" w14:textId="77777777" w:rsidR="009E49E5" w:rsidRPr="00324961" w:rsidRDefault="009E49E5" w:rsidP="009C2571">
            <w:pPr>
              <w:pStyle w:val="ListParagraph"/>
              <w:widowControl/>
              <w:spacing w:line="276" w:lineRule="auto"/>
              <w:ind w:left="0"/>
              <w:contextualSpacing w:val="0"/>
              <w:jc w:val="both"/>
              <w:rPr>
                <w:rFonts w:ascii="Verdana" w:hAnsi="Verdana" w:cstheme="minorHAnsi"/>
                <w:color w:val="auto"/>
                <w:sz w:val="14"/>
                <w:szCs w:val="14"/>
              </w:rPr>
            </w:pPr>
          </w:p>
        </w:tc>
      </w:tr>
      <w:tr w:rsidR="00324961" w:rsidRPr="00324961" w14:paraId="7489A775" w14:textId="77777777" w:rsidTr="009C2571">
        <w:trPr>
          <w:trHeight w:val="775"/>
        </w:trPr>
        <w:tc>
          <w:tcPr>
            <w:tcW w:w="2694" w:type="dxa"/>
            <w:shd w:val="clear" w:color="auto" w:fill="FFFFFF" w:themeFill="background1"/>
          </w:tcPr>
          <w:p w14:paraId="641B24D8" w14:textId="77777777" w:rsidR="009E49E5" w:rsidRPr="00324961" w:rsidRDefault="001D3400" w:rsidP="009C2571">
            <w:pPr>
              <w:pStyle w:val="ListParagraph"/>
              <w:widowControl/>
              <w:spacing w:line="276" w:lineRule="auto"/>
              <w:ind w:left="0"/>
              <w:contextualSpacing w:val="0"/>
              <w:jc w:val="both"/>
              <w:rPr>
                <w:rFonts w:ascii="Verdana" w:hAnsi="Verdana" w:cstheme="minorHAnsi"/>
                <w:b/>
                <w:bCs/>
                <w:color w:val="auto"/>
                <w:sz w:val="14"/>
                <w:szCs w:val="14"/>
              </w:rPr>
            </w:pPr>
            <w:r w:rsidRPr="00324961">
              <w:rPr>
                <w:rFonts w:ascii="Verdana" w:hAnsi="Verdana" w:cstheme="minorHAnsi"/>
                <w:b/>
                <w:bCs/>
                <w:color w:val="auto"/>
                <w:sz w:val="14"/>
                <w:szCs w:val="14"/>
              </w:rPr>
              <w:t xml:space="preserve">Среднопретеглен процент на покритие на гаранцията </w:t>
            </w:r>
          </w:p>
          <w:p w14:paraId="4328063E" w14:textId="01794A92" w:rsidR="009E49E5" w:rsidRPr="00324961" w:rsidRDefault="001D3400" w:rsidP="009C2571">
            <w:pPr>
              <w:pStyle w:val="ListParagraph"/>
              <w:widowControl/>
              <w:spacing w:line="276" w:lineRule="auto"/>
              <w:ind w:left="0"/>
              <w:contextualSpacing w:val="0"/>
              <w:jc w:val="both"/>
              <w:rPr>
                <w:rFonts w:ascii="Verdana" w:hAnsi="Verdana" w:cstheme="minorHAnsi"/>
                <w:b/>
                <w:bCs/>
                <w:color w:val="auto"/>
                <w:sz w:val="14"/>
                <w:szCs w:val="14"/>
              </w:rPr>
            </w:pPr>
            <w:r w:rsidRPr="00324961">
              <w:rPr>
                <w:rFonts w:ascii="Verdana" w:hAnsi="Verdana" w:cstheme="minorHAnsi"/>
                <w:i/>
                <w:iCs/>
                <w:color w:val="auto"/>
                <w:sz w:val="14"/>
                <w:szCs w:val="14"/>
              </w:rPr>
              <w:t>В случай, че кандидатът изразява желание за прилагането му</w:t>
            </w:r>
          </w:p>
        </w:tc>
        <w:tc>
          <w:tcPr>
            <w:tcW w:w="1574" w:type="dxa"/>
            <w:gridSpan w:val="2"/>
            <w:shd w:val="clear" w:color="auto" w:fill="FFFFFF" w:themeFill="background1"/>
          </w:tcPr>
          <w:p w14:paraId="1EB693F6" w14:textId="77777777" w:rsidR="009E49E5" w:rsidRPr="00324961" w:rsidRDefault="009E49E5" w:rsidP="009C2571">
            <w:pPr>
              <w:pStyle w:val="ListParagraph"/>
              <w:widowControl/>
              <w:spacing w:line="276" w:lineRule="auto"/>
              <w:ind w:left="0"/>
              <w:contextualSpacing w:val="0"/>
              <w:jc w:val="both"/>
              <w:rPr>
                <w:rFonts w:ascii="Verdana" w:hAnsi="Verdana" w:cstheme="minorHAnsi"/>
                <w:color w:val="auto"/>
                <w:sz w:val="14"/>
                <w:szCs w:val="14"/>
              </w:rPr>
            </w:pPr>
          </w:p>
        </w:tc>
        <w:tc>
          <w:tcPr>
            <w:tcW w:w="1178" w:type="dxa"/>
            <w:shd w:val="clear" w:color="auto" w:fill="FFFFFF" w:themeFill="background1"/>
          </w:tcPr>
          <w:p w14:paraId="5D56F658" w14:textId="77777777" w:rsidR="009E49E5" w:rsidRPr="00324961" w:rsidRDefault="009E49E5" w:rsidP="009C2571">
            <w:pPr>
              <w:pStyle w:val="ListParagraph"/>
              <w:widowControl/>
              <w:spacing w:line="276" w:lineRule="auto"/>
              <w:ind w:left="0"/>
              <w:contextualSpacing w:val="0"/>
              <w:jc w:val="both"/>
              <w:rPr>
                <w:rFonts w:ascii="Verdana" w:hAnsi="Verdana" w:cstheme="minorHAnsi"/>
                <w:color w:val="auto"/>
                <w:sz w:val="14"/>
                <w:szCs w:val="14"/>
              </w:rPr>
            </w:pPr>
          </w:p>
        </w:tc>
        <w:tc>
          <w:tcPr>
            <w:tcW w:w="1649" w:type="dxa"/>
            <w:shd w:val="clear" w:color="auto" w:fill="FFFFFF" w:themeFill="background1"/>
          </w:tcPr>
          <w:p w14:paraId="6C356DBA" w14:textId="77777777" w:rsidR="009E49E5" w:rsidRPr="00324961" w:rsidRDefault="009E49E5" w:rsidP="009C2571">
            <w:pPr>
              <w:pStyle w:val="ListParagraph"/>
              <w:widowControl/>
              <w:spacing w:line="276" w:lineRule="auto"/>
              <w:ind w:left="0"/>
              <w:contextualSpacing w:val="0"/>
              <w:jc w:val="both"/>
              <w:rPr>
                <w:rFonts w:ascii="Verdana" w:hAnsi="Verdana" w:cstheme="minorHAnsi"/>
                <w:color w:val="auto"/>
                <w:sz w:val="14"/>
                <w:szCs w:val="14"/>
              </w:rPr>
            </w:pPr>
          </w:p>
        </w:tc>
        <w:tc>
          <w:tcPr>
            <w:tcW w:w="1493" w:type="dxa"/>
            <w:shd w:val="clear" w:color="auto" w:fill="FFFFFF" w:themeFill="background1"/>
          </w:tcPr>
          <w:p w14:paraId="58BF57A7" w14:textId="77777777" w:rsidR="009E49E5" w:rsidRPr="00324961" w:rsidRDefault="009E49E5" w:rsidP="009C2571">
            <w:pPr>
              <w:pStyle w:val="ListParagraph"/>
              <w:widowControl/>
              <w:spacing w:line="276" w:lineRule="auto"/>
              <w:ind w:left="0"/>
              <w:contextualSpacing w:val="0"/>
              <w:jc w:val="both"/>
              <w:rPr>
                <w:rFonts w:ascii="Verdana" w:hAnsi="Verdana" w:cstheme="minorHAnsi"/>
                <w:color w:val="auto"/>
                <w:sz w:val="14"/>
                <w:szCs w:val="14"/>
              </w:rPr>
            </w:pPr>
          </w:p>
        </w:tc>
        <w:tc>
          <w:tcPr>
            <w:tcW w:w="1394" w:type="dxa"/>
            <w:shd w:val="clear" w:color="auto" w:fill="FFFFFF" w:themeFill="background1"/>
          </w:tcPr>
          <w:p w14:paraId="3F928ED7" w14:textId="77777777" w:rsidR="009E49E5" w:rsidRPr="00324961" w:rsidRDefault="009E49E5" w:rsidP="009C2571">
            <w:pPr>
              <w:pStyle w:val="ListParagraph"/>
              <w:widowControl/>
              <w:spacing w:line="276" w:lineRule="auto"/>
              <w:ind w:left="0"/>
              <w:contextualSpacing w:val="0"/>
              <w:jc w:val="both"/>
              <w:rPr>
                <w:rFonts w:ascii="Verdana" w:hAnsi="Verdana" w:cstheme="minorHAnsi"/>
                <w:color w:val="auto"/>
                <w:sz w:val="14"/>
                <w:szCs w:val="14"/>
              </w:rPr>
            </w:pPr>
          </w:p>
        </w:tc>
      </w:tr>
      <w:tr w:rsidR="00324961" w:rsidRPr="00324961" w14:paraId="3B4BEB82" w14:textId="77777777" w:rsidTr="009C2571">
        <w:trPr>
          <w:trHeight w:val="578"/>
        </w:trPr>
        <w:tc>
          <w:tcPr>
            <w:tcW w:w="2694" w:type="dxa"/>
            <w:shd w:val="clear" w:color="auto" w:fill="FFFFFF" w:themeFill="background1"/>
          </w:tcPr>
          <w:p w14:paraId="67596790" w14:textId="77777777" w:rsidR="009E49E5" w:rsidRPr="00324961" w:rsidRDefault="001D3400" w:rsidP="009C2571">
            <w:pPr>
              <w:pStyle w:val="ListParagraph"/>
              <w:widowControl/>
              <w:spacing w:line="276" w:lineRule="auto"/>
              <w:ind w:left="0"/>
              <w:contextualSpacing w:val="0"/>
              <w:jc w:val="both"/>
              <w:rPr>
                <w:rFonts w:ascii="Verdana" w:hAnsi="Verdana" w:cstheme="minorHAnsi"/>
                <w:b/>
                <w:bCs/>
                <w:color w:val="auto"/>
                <w:sz w:val="14"/>
                <w:szCs w:val="14"/>
              </w:rPr>
            </w:pPr>
            <w:r w:rsidRPr="00324961">
              <w:rPr>
                <w:rFonts w:ascii="Verdana" w:hAnsi="Verdana" w:cstheme="minorHAnsi"/>
                <w:b/>
                <w:bCs/>
                <w:color w:val="auto"/>
                <w:sz w:val="14"/>
                <w:szCs w:val="14"/>
              </w:rPr>
              <w:t>Размер на гаранцията (Максимален размер на загубите/ на гарантираната сума)</w:t>
            </w:r>
          </w:p>
        </w:tc>
        <w:tc>
          <w:tcPr>
            <w:tcW w:w="1574" w:type="dxa"/>
            <w:gridSpan w:val="2"/>
            <w:shd w:val="clear" w:color="auto" w:fill="FFFFFF" w:themeFill="background1"/>
          </w:tcPr>
          <w:p w14:paraId="6BE6F805" w14:textId="77777777" w:rsidR="009E49E5" w:rsidRPr="00324961" w:rsidRDefault="009E49E5" w:rsidP="009C2571">
            <w:pPr>
              <w:pStyle w:val="ListParagraph"/>
              <w:widowControl/>
              <w:spacing w:line="276" w:lineRule="auto"/>
              <w:ind w:left="0"/>
              <w:contextualSpacing w:val="0"/>
              <w:jc w:val="both"/>
              <w:rPr>
                <w:rFonts w:ascii="Verdana" w:hAnsi="Verdana" w:cstheme="minorHAnsi"/>
                <w:color w:val="auto"/>
                <w:sz w:val="14"/>
                <w:szCs w:val="14"/>
              </w:rPr>
            </w:pPr>
          </w:p>
        </w:tc>
        <w:tc>
          <w:tcPr>
            <w:tcW w:w="1178" w:type="dxa"/>
            <w:shd w:val="clear" w:color="auto" w:fill="FFFFFF" w:themeFill="background1"/>
          </w:tcPr>
          <w:p w14:paraId="16C5C98F" w14:textId="77777777" w:rsidR="009E49E5" w:rsidRPr="00324961" w:rsidRDefault="009E49E5" w:rsidP="009C2571">
            <w:pPr>
              <w:pStyle w:val="ListParagraph"/>
              <w:widowControl/>
              <w:spacing w:line="276" w:lineRule="auto"/>
              <w:ind w:left="0"/>
              <w:contextualSpacing w:val="0"/>
              <w:jc w:val="both"/>
              <w:rPr>
                <w:rFonts w:ascii="Verdana" w:hAnsi="Verdana" w:cstheme="minorHAnsi"/>
                <w:color w:val="auto"/>
                <w:sz w:val="14"/>
                <w:szCs w:val="14"/>
              </w:rPr>
            </w:pPr>
          </w:p>
        </w:tc>
        <w:tc>
          <w:tcPr>
            <w:tcW w:w="1649" w:type="dxa"/>
            <w:shd w:val="clear" w:color="auto" w:fill="FFFFFF" w:themeFill="background1"/>
          </w:tcPr>
          <w:p w14:paraId="3CD24299" w14:textId="77777777" w:rsidR="009E49E5" w:rsidRPr="00324961" w:rsidRDefault="009E49E5" w:rsidP="009C2571">
            <w:pPr>
              <w:pStyle w:val="ListParagraph"/>
              <w:widowControl/>
              <w:spacing w:line="276" w:lineRule="auto"/>
              <w:ind w:left="0"/>
              <w:contextualSpacing w:val="0"/>
              <w:jc w:val="both"/>
              <w:rPr>
                <w:rFonts w:ascii="Verdana" w:hAnsi="Verdana" w:cstheme="minorHAnsi"/>
                <w:color w:val="auto"/>
                <w:sz w:val="14"/>
                <w:szCs w:val="14"/>
              </w:rPr>
            </w:pPr>
          </w:p>
        </w:tc>
        <w:tc>
          <w:tcPr>
            <w:tcW w:w="1493" w:type="dxa"/>
            <w:shd w:val="clear" w:color="auto" w:fill="FFFFFF" w:themeFill="background1"/>
          </w:tcPr>
          <w:p w14:paraId="6951C4A4" w14:textId="77777777" w:rsidR="009E49E5" w:rsidRPr="00324961" w:rsidRDefault="009E49E5" w:rsidP="009C2571">
            <w:pPr>
              <w:pStyle w:val="ListParagraph"/>
              <w:widowControl/>
              <w:spacing w:line="276" w:lineRule="auto"/>
              <w:ind w:left="0"/>
              <w:contextualSpacing w:val="0"/>
              <w:jc w:val="both"/>
              <w:rPr>
                <w:rFonts w:ascii="Verdana" w:hAnsi="Verdana" w:cstheme="minorHAnsi"/>
                <w:color w:val="auto"/>
                <w:sz w:val="14"/>
                <w:szCs w:val="14"/>
              </w:rPr>
            </w:pPr>
          </w:p>
        </w:tc>
        <w:tc>
          <w:tcPr>
            <w:tcW w:w="1394" w:type="dxa"/>
            <w:shd w:val="clear" w:color="auto" w:fill="FFFFFF" w:themeFill="background1"/>
          </w:tcPr>
          <w:p w14:paraId="00F1B859" w14:textId="77777777" w:rsidR="009E49E5" w:rsidRPr="00324961" w:rsidRDefault="009E49E5" w:rsidP="009C2571">
            <w:pPr>
              <w:pStyle w:val="ListParagraph"/>
              <w:widowControl/>
              <w:spacing w:line="276" w:lineRule="auto"/>
              <w:ind w:left="0"/>
              <w:contextualSpacing w:val="0"/>
              <w:jc w:val="both"/>
              <w:rPr>
                <w:rFonts w:ascii="Verdana" w:hAnsi="Verdana" w:cstheme="minorHAnsi"/>
                <w:color w:val="auto"/>
                <w:sz w:val="14"/>
                <w:szCs w:val="14"/>
              </w:rPr>
            </w:pPr>
          </w:p>
        </w:tc>
      </w:tr>
      <w:tr w:rsidR="00324961" w:rsidRPr="00324961" w14:paraId="4D32FB45" w14:textId="77777777" w:rsidTr="009C2571">
        <w:trPr>
          <w:trHeight w:val="481"/>
        </w:trPr>
        <w:tc>
          <w:tcPr>
            <w:tcW w:w="2694" w:type="dxa"/>
            <w:shd w:val="clear" w:color="auto" w:fill="FFFFFF" w:themeFill="background1"/>
          </w:tcPr>
          <w:p w14:paraId="6058499B" w14:textId="77777777" w:rsidR="009E49E5" w:rsidRPr="00324961" w:rsidRDefault="001D3400" w:rsidP="009C2571">
            <w:pPr>
              <w:pStyle w:val="ListParagraph"/>
              <w:widowControl/>
              <w:spacing w:line="276" w:lineRule="auto"/>
              <w:ind w:left="0"/>
              <w:contextualSpacing w:val="0"/>
              <w:jc w:val="both"/>
              <w:rPr>
                <w:rFonts w:ascii="Verdana" w:hAnsi="Verdana" w:cstheme="minorHAnsi"/>
                <w:b/>
                <w:bCs/>
                <w:color w:val="auto"/>
                <w:sz w:val="14"/>
                <w:szCs w:val="14"/>
              </w:rPr>
            </w:pPr>
            <w:r w:rsidRPr="00324961">
              <w:rPr>
                <w:rFonts w:ascii="Verdana" w:hAnsi="Verdana" w:cstheme="minorHAnsi"/>
                <w:b/>
                <w:bCs/>
                <w:color w:val="auto"/>
                <w:sz w:val="14"/>
                <w:szCs w:val="14"/>
              </w:rPr>
              <w:t>Максимален размер на портфейла</w:t>
            </w:r>
          </w:p>
        </w:tc>
        <w:tc>
          <w:tcPr>
            <w:tcW w:w="1574" w:type="dxa"/>
            <w:gridSpan w:val="2"/>
            <w:shd w:val="clear" w:color="auto" w:fill="FFFFFF" w:themeFill="background1"/>
          </w:tcPr>
          <w:p w14:paraId="360CB1E0" w14:textId="77777777" w:rsidR="009E49E5" w:rsidRPr="00324961" w:rsidRDefault="009E49E5" w:rsidP="009C2571">
            <w:pPr>
              <w:pStyle w:val="ListParagraph"/>
              <w:widowControl/>
              <w:spacing w:line="276" w:lineRule="auto"/>
              <w:ind w:left="0"/>
              <w:contextualSpacing w:val="0"/>
              <w:jc w:val="both"/>
              <w:rPr>
                <w:rFonts w:ascii="Verdana" w:hAnsi="Verdana" w:cstheme="minorHAnsi"/>
                <w:color w:val="auto"/>
                <w:sz w:val="14"/>
                <w:szCs w:val="14"/>
              </w:rPr>
            </w:pPr>
          </w:p>
        </w:tc>
        <w:tc>
          <w:tcPr>
            <w:tcW w:w="1178" w:type="dxa"/>
            <w:shd w:val="clear" w:color="auto" w:fill="FFFFFF" w:themeFill="background1"/>
          </w:tcPr>
          <w:p w14:paraId="2010ADCD" w14:textId="77777777" w:rsidR="009E49E5" w:rsidRPr="00324961" w:rsidRDefault="009E49E5" w:rsidP="009C2571">
            <w:pPr>
              <w:pStyle w:val="ListParagraph"/>
              <w:widowControl/>
              <w:spacing w:line="276" w:lineRule="auto"/>
              <w:ind w:left="0"/>
              <w:contextualSpacing w:val="0"/>
              <w:jc w:val="both"/>
              <w:rPr>
                <w:rFonts w:ascii="Verdana" w:hAnsi="Verdana" w:cstheme="minorHAnsi"/>
                <w:color w:val="auto"/>
                <w:sz w:val="14"/>
                <w:szCs w:val="14"/>
              </w:rPr>
            </w:pPr>
          </w:p>
        </w:tc>
        <w:tc>
          <w:tcPr>
            <w:tcW w:w="1649" w:type="dxa"/>
            <w:shd w:val="clear" w:color="auto" w:fill="FFFFFF" w:themeFill="background1"/>
          </w:tcPr>
          <w:p w14:paraId="3AE859A1" w14:textId="77777777" w:rsidR="009E49E5" w:rsidRPr="00324961" w:rsidRDefault="009E49E5" w:rsidP="009C2571">
            <w:pPr>
              <w:pStyle w:val="ListParagraph"/>
              <w:widowControl/>
              <w:spacing w:line="276" w:lineRule="auto"/>
              <w:ind w:left="0"/>
              <w:contextualSpacing w:val="0"/>
              <w:jc w:val="both"/>
              <w:rPr>
                <w:rFonts w:ascii="Verdana" w:hAnsi="Verdana" w:cstheme="minorHAnsi"/>
                <w:color w:val="auto"/>
                <w:sz w:val="14"/>
                <w:szCs w:val="14"/>
              </w:rPr>
            </w:pPr>
          </w:p>
        </w:tc>
        <w:tc>
          <w:tcPr>
            <w:tcW w:w="1493" w:type="dxa"/>
            <w:shd w:val="clear" w:color="auto" w:fill="FFFFFF" w:themeFill="background1"/>
          </w:tcPr>
          <w:p w14:paraId="7EC34C40" w14:textId="77777777" w:rsidR="009E49E5" w:rsidRPr="00324961" w:rsidRDefault="009E49E5" w:rsidP="009C2571">
            <w:pPr>
              <w:pStyle w:val="ListParagraph"/>
              <w:widowControl/>
              <w:spacing w:line="276" w:lineRule="auto"/>
              <w:ind w:left="0"/>
              <w:contextualSpacing w:val="0"/>
              <w:jc w:val="both"/>
              <w:rPr>
                <w:rFonts w:ascii="Verdana" w:hAnsi="Verdana" w:cstheme="minorHAnsi"/>
                <w:color w:val="auto"/>
                <w:sz w:val="14"/>
                <w:szCs w:val="14"/>
              </w:rPr>
            </w:pPr>
          </w:p>
        </w:tc>
        <w:tc>
          <w:tcPr>
            <w:tcW w:w="1394" w:type="dxa"/>
            <w:shd w:val="clear" w:color="auto" w:fill="FFFFFF" w:themeFill="background1"/>
          </w:tcPr>
          <w:p w14:paraId="2551407E" w14:textId="77777777" w:rsidR="009E49E5" w:rsidRPr="00324961" w:rsidRDefault="009E49E5" w:rsidP="009C2571">
            <w:pPr>
              <w:pStyle w:val="ListParagraph"/>
              <w:widowControl/>
              <w:spacing w:line="276" w:lineRule="auto"/>
              <w:ind w:left="0"/>
              <w:contextualSpacing w:val="0"/>
              <w:jc w:val="both"/>
              <w:rPr>
                <w:rFonts w:ascii="Verdana" w:hAnsi="Verdana" w:cstheme="minorHAnsi"/>
                <w:color w:val="auto"/>
                <w:sz w:val="14"/>
                <w:szCs w:val="14"/>
              </w:rPr>
            </w:pPr>
          </w:p>
        </w:tc>
      </w:tr>
      <w:tr w:rsidR="00324961" w:rsidRPr="00324961" w14:paraId="23EF3F9C" w14:textId="77777777" w:rsidTr="007C080E">
        <w:trPr>
          <w:trHeight w:val="962"/>
        </w:trPr>
        <w:tc>
          <w:tcPr>
            <w:tcW w:w="2694" w:type="dxa"/>
            <w:shd w:val="clear" w:color="auto" w:fill="FFFFFF" w:themeFill="background1"/>
          </w:tcPr>
          <w:p w14:paraId="585671A5" w14:textId="77777777" w:rsidR="009E49E5" w:rsidRPr="00324961" w:rsidRDefault="001D3400" w:rsidP="009C2571">
            <w:pPr>
              <w:pStyle w:val="ListParagraph"/>
              <w:widowControl/>
              <w:spacing w:line="276" w:lineRule="auto"/>
              <w:ind w:left="0"/>
              <w:contextualSpacing w:val="0"/>
              <w:jc w:val="both"/>
              <w:rPr>
                <w:rFonts w:ascii="Verdana" w:hAnsi="Verdana" w:cstheme="minorHAnsi"/>
                <w:b/>
                <w:bCs/>
                <w:i/>
                <w:iCs/>
                <w:color w:val="auto"/>
                <w:sz w:val="14"/>
                <w:szCs w:val="14"/>
              </w:rPr>
            </w:pPr>
            <w:r w:rsidRPr="00324961">
              <w:rPr>
                <w:rFonts w:ascii="Verdana" w:hAnsi="Verdana" w:cstheme="minorHAnsi"/>
                <w:b/>
                <w:bCs/>
                <w:color w:val="auto"/>
                <w:sz w:val="14"/>
                <w:szCs w:val="14"/>
              </w:rPr>
              <w:t>Предварително определен процент на възстановяване (</w:t>
            </w:r>
            <w:r w:rsidRPr="00324961">
              <w:rPr>
                <w:rFonts w:ascii="Verdana" w:hAnsi="Verdana" w:cstheme="minorHAnsi"/>
                <w:b/>
                <w:bCs/>
                <w:color w:val="auto"/>
                <w:sz w:val="14"/>
                <w:szCs w:val="14"/>
                <w:lang w:val="en-GB"/>
              </w:rPr>
              <w:t>Recovery Rate</w:t>
            </w:r>
            <w:r w:rsidRPr="00324961">
              <w:rPr>
                <w:rFonts w:ascii="Verdana" w:hAnsi="Verdana" w:cstheme="minorHAnsi"/>
                <w:b/>
                <w:bCs/>
                <w:color w:val="auto"/>
                <w:sz w:val="14"/>
                <w:szCs w:val="14"/>
              </w:rPr>
              <w:t>)</w:t>
            </w:r>
          </w:p>
          <w:p w14:paraId="7F01CCCE" w14:textId="252E6549" w:rsidR="009E49E5" w:rsidRPr="00324961" w:rsidRDefault="001D3400" w:rsidP="009C2571">
            <w:pPr>
              <w:pStyle w:val="ListParagraph"/>
              <w:widowControl/>
              <w:spacing w:line="276" w:lineRule="auto"/>
              <w:ind w:left="0"/>
              <w:contextualSpacing w:val="0"/>
              <w:jc w:val="both"/>
              <w:rPr>
                <w:rFonts w:ascii="Verdana" w:hAnsi="Verdana" w:cstheme="minorHAnsi"/>
                <w:color w:val="auto"/>
                <w:sz w:val="14"/>
                <w:szCs w:val="14"/>
              </w:rPr>
            </w:pPr>
            <w:r w:rsidRPr="00324961">
              <w:rPr>
                <w:rFonts w:ascii="Verdana" w:hAnsi="Verdana" w:cstheme="minorHAnsi"/>
                <w:i/>
                <w:iCs/>
                <w:color w:val="auto"/>
                <w:sz w:val="14"/>
                <w:szCs w:val="14"/>
              </w:rPr>
              <w:t>В случай, че кандидатът изразява желание за прилагането му</w:t>
            </w:r>
          </w:p>
        </w:tc>
        <w:tc>
          <w:tcPr>
            <w:tcW w:w="1574" w:type="dxa"/>
            <w:gridSpan w:val="2"/>
            <w:shd w:val="clear" w:color="auto" w:fill="FFFFFF" w:themeFill="background1"/>
          </w:tcPr>
          <w:p w14:paraId="37FB37BC" w14:textId="77777777" w:rsidR="009E49E5" w:rsidRPr="00324961" w:rsidRDefault="009E49E5" w:rsidP="009C2571">
            <w:pPr>
              <w:pStyle w:val="ListParagraph"/>
              <w:widowControl/>
              <w:spacing w:line="276" w:lineRule="auto"/>
              <w:ind w:left="0"/>
              <w:contextualSpacing w:val="0"/>
              <w:jc w:val="both"/>
              <w:rPr>
                <w:rFonts w:ascii="Verdana" w:hAnsi="Verdana" w:cstheme="minorHAnsi"/>
                <w:color w:val="auto"/>
                <w:sz w:val="14"/>
                <w:szCs w:val="14"/>
              </w:rPr>
            </w:pPr>
          </w:p>
        </w:tc>
        <w:tc>
          <w:tcPr>
            <w:tcW w:w="1178" w:type="dxa"/>
            <w:shd w:val="clear" w:color="auto" w:fill="FFFFFF" w:themeFill="background1"/>
          </w:tcPr>
          <w:p w14:paraId="3B960987" w14:textId="77777777" w:rsidR="009E49E5" w:rsidRPr="00324961" w:rsidRDefault="009E49E5" w:rsidP="009C2571">
            <w:pPr>
              <w:pStyle w:val="ListParagraph"/>
              <w:widowControl/>
              <w:spacing w:line="276" w:lineRule="auto"/>
              <w:ind w:left="0"/>
              <w:contextualSpacing w:val="0"/>
              <w:jc w:val="both"/>
              <w:rPr>
                <w:rFonts w:ascii="Verdana" w:hAnsi="Verdana" w:cstheme="minorHAnsi"/>
                <w:color w:val="auto"/>
                <w:sz w:val="14"/>
                <w:szCs w:val="14"/>
              </w:rPr>
            </w:pPr>
          </w:p>
        </w:tc>
        <w:tc>
          <w:tcPr>
            <w:tcW w:w="1649" w:type="dxa"/>
            <w:shd w:val="clear" w:color="auto" w:fill="FFFFFF" w:themeFill="background1"/>
          </w:tcPr>
          <w:p w14:paraId="05F85EE8" w14:textId="77777777" w:rsidR="009E49E5" w:rsidRPr="00324961" w:rsidRDefault="009E49E5" w:rsidP="009C2571">
            <w:pPr>
              <w:pStyle w:val="ListParagraph"/>
              <w:widowControl/>
              <w:spacing w:line="276" w:lineRule="auto"/>
              <w:ind w:left="0"/>
              <w:contextualSpacing w:val="0"/>
              <w:jc w:val="both"/>
              <w:rPr>
                <w:rFonts w:ascii="Verdana" w:hAnsi="Verdana" w:cstheme="minorHAnsi"/>
                <w:color w:val="auto"/>
                <w:sz w:val="14"/>
                <w:szCs w:val="14"/>
              </w:rPr>
            </w:pPr>
          </w:p>
        </w:tc>
        <w:tc>
          <w:tcPr>
            <w:tcW w:w="1493" w:type="dxa"/>
            <w:shd w:val="clear" w:color="auto" w:fill="FFFFFF" w:themeFill="background1"/>
          </w:tcPr>
          <w:p w14:paraId="245D9C1C" w14:textId="77777777" w:rsidR="009E49E5" w:rsidRPr="00324961" w:rsidRDefault="009E49E5" w:rsidP="009C2571">
            <w:pPr>
              <w:pStyle w:val="ListParagraph"/>
              <w:widowControl/>
              <w:spacing w:line="276" w:lineRule="auto"/>
              <w:ind w:left="0"/>
              <w:contextualSpacing w:val="0"/>
              <w:jc w:val="both"/>
              <w:rPr>
                <w:rFonts w:ascii="Verdana" w:hAnsi="Verdana" w:cstheme="minorHAnsi"/>
                <w:color w:val="auto"/>
                <w:sz w:val="14"/>
                <w:szCs w:val="14"/>
              </w:rPr>
            </w:pPr>
          </w:p>
        </w:tc>
        <w:tc>
          <w:tcPr>
            <w:tcW w:w="1394" w:type="dxa"/>
            <w:shd w:val="clear" w:color="auto" w:fill="FFFFFF" w:themeFill="background1"/>
          </w:tcPr>
          <w:p w14:paraId="363AAFFF" w14:textId="77777777" w:rsidR="009E49E5" w:rsidRPr="00324961" w:rsidRDefault="009E49E5" w:rsidP="009C2571">
            <w:pPr>
              <w:pStyle w:val="ListParagraph"/>
              <w:widowControl/>
              <w:spacing w:line="276" w:lineRule="auto"/>
              <w:ind w:left="0"/>
              <w:contextualSpacing w:val="0"/>
              <w:jc w:val="both"/>
              <w:rPr>
                <w:rFonts w:ascii="Verdana" w:hAnsi="Verdana" w:cstheme="minorHAnsi"/>
                <w:color w:val="auto"/>
                <w:sz w:val="14"/>
                <w:szCs w:val="14"/>
              </w:rPr>
            </w:pPr>
          </w:p>
        </w:tc>
      </w:tr>
      <w:tr w:rsidR="00324961" w:rsidRPr="00324961" w14:paraId="20F14DD5" w14:textId="77777777" w:rsidTr="007C080E">
        <w:trPr>
          <w:trHeight w:val="765"/>
        </w:trPr>
        <w:tc>
          <w:tcPr>
            <w:tcW w:w="2694" w:type="dxa"/>
            <w:shd w:val="clear" w:color="auto" w:fill="FFFFFF" w:themeFill="background1"/>
          </w:tcPr>
          <w:p w14:paraId="745C2625" w14:textId="77777777" w:rsidR="009E49E5" w:rsidRPr="00324961" w:rsidRDefault="001D3400" w:rsidP="009C2571">
            <w:pPr>
              <w:pStyle w:val="ListParagraph"/>
              <w:widowControl/>
              <w:spacing w:line="276" w:lineRule="auto"/>
              <w:ind w:left="0"/>
              <w:contextualSpacing w:val="0"/>
              <w:jc w:val="both"/>
              <w:rPr>
                <w:rFonts w:ascii="Verdana" w:hAnsi="Verdana" w:cstheme="minorHAnsi"/>
                <w:b/>
                <w:bCs/>
                <w:color w:val="auto"/>
                <w:sz w:val="14"/>
                <w:szCs w:val="14"/>
              </w:rPr>
            </w:pPr>
            <w:r w:rsidRPr="00324961">
              <w:rPr>
                <w:rFonts w:ascii="Verdana" w:hAnsi="Verdana" w:cstheme="minorHAnsi"/>
                <w:b/>
                <w:bCs/>
                <w:color w:val="auto"/>
                <w:sz w:val="14"/>
                <w:szCs w:val="14"/>
              </w:rPr>
              <w:t>Максимален размер на сделките, за които се прилага предварително определен процент на възстановяване</w:t>
            </w:r>
          </w:p>
        </w:tc>
        <w:tc>
          <w:tcPr>
            <w:tcW w:w="1574" w:type="dxa"/>
            <w:gridSpan w:val="2"/>
            <w:shd w:val="clear" w:color="auto" w:fill="FFFFFF" w:themeFill="background1"/>
          </w:tcPr>
          <w:p w14:paraId="0E3047AA" w14:textId="77777777" w:rsidR="009E49E5" w:rsidRPr="00324961" w:rsidRDefault="009E49E5" w:rsidP="009C2571">
            <w:pPr>
              <w:pStyle w:val="ListParagraph"/>
              <w:widowControl/>
              <w:spacing w:line="276" w:lineRule="auto"/>
              <w:ind w:left="0"/>
              <w:contextualSpacing w:val="0"/>
              <w:jc w:val="both"/>
              <w:rPr>
                <w:rFonts w:ascii="Verdana" w:hAnsi="Verdana" w:cstheme="minorHAnsi"/>
                <w:color w:val="auto"/>
                <w:sz w:val="14"/>
                <w:szCs w:val="14"/>
              </w:rPr>
            </w:pPr>
          </w:p>
        </w:tc>
        <w:tc>
          <w:tcPr>
            <w:tcW w:w="1178" w:type="dxa"/>
            <w:shd w:val="clear" w:color="auto" w:fill="FFFFFF" w:themeFill="background1"/>
          </w:tcPr>
          <w:p w14:paraId="6D39FFB9" w14:textId="77777777" w:rsidR="009E49E5" w:rsidRPr="00324961" w:rsidRDefault="009E49E5" w:rsidP="009C2571">
            <w:pPr>
              <w:pStyle w:val="ListParagraph"/>
              <w:widowControl/>
              <w:spacing w:line="276" w:lineRule="auto"/>
              <w:ind w:left="0"/>
              <w:contextualSpacing w:val="0"/>
              <w:jc w:val="both"/>
              <w:rPr>
                <w:rFonts w:ascii="Verdana" w:hAnsi="Verdana" w:cstheme="minorHAnsi"/>
                <w:color w:val="auto"/>
                <w:sz w:val="14"/>
                <w:szCs w:val="14"/>
              </w:rPr>
            </w:pPr>
          </w:p>
        </w:tc>
        <w:tc>
          <w:tcPr>
            <w:tcW w:w="1649" w:type="dxa"/>
            <w:shd w:val="clear" w:color="auto" w:fill="FFFFFF" w:themeFill="background1"/>
          </w:tcPr>
          <w:p w14:paraId="65145A89" w14:textId="77777777" w:rsidR="009E49E5" w:rsidRPr="00324961" w:rsidRDefault="009E49E5" w:rsidP="009C2571">
            <w:pPr>
              <w:pStyle w:val="ListParagraph"/>
              <w:widowControl/>
              <w:spacing w:line="276" w:lineRule="auto"/>
              <w:ind w:left="0"/>
              <w:contextualSpacing w:val="0"/>
              <w:jc w:val="both"/>
              <w:rPr>
                <w:rFonts w:ascii="Verdana" w:hAnsi="Verdana" w:cstheme="minorHAnsi"/>
                <w:color w:val="auto"/>
                <w:sz w:val="14"/>
                <w:szCs w:val="14"/>
              </w:rPr>
            </w:pPr>
          </w:p>
        </w:tc>
        <w:tc>
          <w:tcPr>
            <w:tcW w:w="1493" w:type="dxa"/>
            <w:shd w:val="clear" w:color="auto" w:fill="FFFFFF" w:themeFill="background1"/>
          </w:tcPr>
          <w:p w14:paraId="58E21D33" w14:textId="77777777" w:rsidR="009E49E5" w:rsidRPr="00324961" w:rsidRDefault="009E49E5" w:rsidP="009C2571">
            <w:pPr>
              <w:pStyle w:val="ListParagraph"/>
              <w:widowControl/>
              <w:spacing w:line="276" w:lineRule="auto"/>
              <w:ind w:left="0"/>
              <w:contextualSpacing w:val="0"/>
              <w:jc w:val="both"/>
              <w:rPr>
                <w:rFonts w:ascii="Verdana" w:hAnsi="Verdana" w:cstheme="minorHAnsi"/>
                <w:color w:val="auto"/>
                <w:sz w:val="14"/>
                <w:szCs w:val="14"/>
              </w:rPr>
            </w:pPr>
          </w:p>
        </w:tc>
        <w:tc>
          <w:tcPr>
            <w:tcW w:w="1394" w:type="dxa"/>
            <w:shd w:val="clear" w:color="auto" w:fill="FFFFFF" w:themeFill="background1"/>
          </w:tcPr>
          <w:p w14:paraId="758708C9" w14:textId="77777777" w:rsidR="009E49E5" w:rsidRPr="00324961" w:rsidRDefault="009E49E5" w:rsidP="009C2571">
            <w:pPr>
              <w:pStyle w:val="ListParagraph"/>
              <w:widowControl/>
              <w:spacing w:line="276" w:lineRule="auto"/>
              <w:ind w:left="0"/>
              <w:contextualSpacing w:val="0"/>
              <w:jc w:val="both"/>
              <w:rPr>
                <w:rFonts w:ascii="Verdana" w:hAnsi="Verdana" w:cstheme="minorHAnsi"/>
                <w:color w:val="auto"/>
                <w:sz w:val="14"/>
                <w:szCs w:val="14"/>
              </w:rPr>
            </w:pPr>
          </w:p>
        </w:tc>
      </w:tr>
      <w:tr w:rsidR="00324961" w:rsidRPr="00324961" w14:paraId="6AC1A1DA" w14:textId="77777777" w:rsidTr="00324961">
        <w:trPr>
          <w:trHeight w:val="413"/>
        </w:trPr>
        <w:tc>
          <w:tcPr>
            <w:tcW w:w="2694" w:type="dxa"/>
            <w:shd w:val="clear" w:color="auto" w:fill="FFFFFF" w:themeFill="background1"/>
          </w:tcPr>
          <w:p w14:paraId="51A597AD" w14:textId="77777777" w:rsidR="009E49E5" w:rsidRPr="00324961" w:rsidRDefault="001D3400" w:rsidP="009C2571">
            <w:pPr>
              <w:pStyle w:val="ListParagraph"/>
              <w:widowControl/>
              <w:spacing w:line="276" w:lineRule="auto"/>
              <w:ind w:left="0"/>
              <w:contextualSpacing w:val="0"/>
              <w:jc w:val="both"/>
              <w:rPr>
                <w:rFonts w:ascii="Verdana" w:hAnsi="Verdana" w:cstheme="minorHAnsi"/>
                <w:b/>
                <w:bCs/>
                <w:color w:val="auto"/>
                <w:sz w:val="14"/>
                <w:szCs w:val="14"/>
              </w:rPr>
            </w:pPr>
            <w:r w:rsidRPr="00324961">
              <w:rPr>
                <w:rFonts w:ascii="Verdana" w:hAnsi="Verdana" w:cstheme="minorHAnsi"/>
                <w:b/>
                <w:bCs/>
                <w:color w:val="auto"/>
                <w:sz w:val="14"/>
                <w:szCs w:val="14"/>
              </w:rPr>
              <w:t>Максимален размер на Сделка</w:t>
            </w:r>
          </w:p>
        </w:tc>
        <w:tc>
          <w:tcPr>
            <w:tcW w:w="1574" w:type="dxa"/>
            <w:gridSpan w:val="2"/>
            <w:shd w:val="clear" w:color="auto" w:fill="FFFFFF" w:themeFill="background1"/>
          </w:tcPr>
          <w:p w14:paraId="58B8A428" w14:textId="77777777" w:rsidR="009E49E5" w:rsidRPr="00324961" w:rsidRDefault="009E49E5" w:rsidP="009C2571">
            <w:pPr>
              <w:pStyle w:val="ListParagraph"/>
              <w:widowControl/>
              <w:spacing w:line="276" w:lineRule="auto"/>
              <w:ind w:left="0"/>
              <w:contextualSpacing w:val="0"/>
              <w:jc w:val="both"/>
              <w:rPr>
                <w:rFonts w:ascii="Verdana" w:hAnsi="Verdana" w:cstheme="minorHAnsi"/>
                <w:color w:val="auto"/>
                <w:sz w:val="14"/>
                <w:szCs w:val="14"/>
              </w:rPr>
            </w:pPr>
          </w:p>
        </w:tc>
        <w:tc>
          <w:tcPr>
            <w:tcW w:w="1178" w:type="dxa"/>
            <w:shd w:val="clear" w:color="auto" w:fill="FFFFFF" w:themeFill="background1"/>
          </w:tcPr>
          <w:p w14:paraId="3E7E8A58" w14:textId="77777777" w:rsidR="009E49E5" w:rsidRPr="00324961" w:rsidRDefault="009E49E5" w:rsidP="009C2571">
            <w:pPr>
              <w:pStyle w:val="ListParagraph"/>
              <w:widowControl/>
              <w:spacing w:line="276" w:lineRule="auto"/>
              <w:ind w:left="0"/>
              <w:contextualSpacing w:val="0"/>
              <w:jc w:val="both"/>
              <w:rPr>
                <w:rFonts w:ascii="Verdana" w:hAnsi="Verdana" w:cstheme="minorHAnsi"/>
                <w:color w:val="auto"/>
                <w:sz w:val="14"/>
                <w:szCs w:val="14"/>
              </w:rPr>
            </w:pPr>
          </w:p>
        </w:tc>
        <w:tc>
          <w:tcPr>
            <w:tcW w:w="1649" w:type="dxa"/>
            <w:shd w:val="clear" w:color="auto" w:fill="FFFFFF" w:themeFill="background1"/>
          </w:tcPr>
          <w:p w14:paraId="178E1675" w14:textId="77777777" w:rsidR="009E49E5" w:rsidRPr="00324961" w:rsidRDefault="009E49E5" w:rsidP="009C2571">
            <w:pPr>
              <w:pStyle w:val="ListParagraph"/>
              <w:widowControl/>
              <w:spacing w:line="276" w:lineRule="auto"/>
              <w:ind w:left="0"/>
              <w:contextualSpacing w:val="0"/>
              <w:jc w:val="both"/>
              <w:rPr>
                <w:rFonts w:ascii="Verdana" w:hAnsi="Verdana" w:cstheme="minorHAnsi"/>
                <w:color w:val="auto"/>
                <w:sz w:val="14"/>
                <w:szCs w:val="14"/>
              </w:rPr>
            </w:pPr>
          </w:p>
        </w:tc>
        <w:tc>
          <w:tcPr>
            <w:tcW w:w="1493" w:type="dxa"/>
            <w:shd w:val="clear" w:color="auto" w:fill="FFFFFF" w:themeFill="background1"/>
          </w:tcPr>
          <w:p w14:paraId="41003ABB" w14:textId="77777777" w:rsidR="009E49E5" w:rsidRPr="00324961" w:rsidRDefault="009E49E5" w:rsidP="009C2571">
            <w:pPr>
              <w:pStyle w:val="ListParagraph"/>
              <w:widowControl/>
              <w:spacing w:line="276" w:lineRule="auto"/>
              <w:ind w:left="0"/>
              <w:contextualSpacing w:val="0"/>
              <w:jc w:val="both"/>
              <w:rPr>
                <w:rFonts w:ascii="Verdana" w:hAnsi="Verdana" w:cstheme="minorHAnsi"/>
                <w:color w:val="auto"/>
                <w:sz w:val="14"/>
                <w:szCs w:val="14"/>
              </w:rPr>
            </w:pPr>
          </w:p>
        </w:tc>
        <w:tc>
          <w:tcPr>
            <w:tcW w:w="1394" w:type="dxa"/>
            <w:shd w:val="clear" w:color="auto" w:fill="FFFFFF" w:themeFill="background1"/>
          </w:tcPr>
          <w:p w14:paraId="40D9E290" w14:textId="77777777" w:rsidR="009E49E5" w:rsidRPr="00324961" w:rsidRDefault="009E49E5" w:rsidP="009C2571">
            <w:pPr>
              <w:pStyle w:val="ListParagraph"/>
              <w:widowControl/>
              <w:spacing w:line="276" w:lineRule="auto"/>
              <w:ind w:left="0"/>
              <w:contextualSpacing w:val="0"/>
              <w:jc w:val="both"/>
              <w:rPr>
                <w:rFonts w:ascii="Verdana" w:hAnsi="Verdana" w:cstheme="minorHAnsi"/>
                <w:color w:val="auto"/>
                <w:sz w:val="14"/>
                <w:szCs w:val="14"/>
              </w:rPr>
            </w:pPr>
          </w:p>
        </w:tc>
      </w:tr>
    </w:tbl>
    <w:p w14:paraId="54BAE11E" w14:textId="77777777" w:rsidR="009E49E5" w:rsidRPr="00324961" w:rsidRDefault="009E49E5">
      <w:pPr>
        <w:pStyle w:val="ListParagraph"/>
        <w:widowControl/>
        <w:spacing w:after="298" w:line="276" w:lineRule="auto"/>
        <w:jc w:val="both"/>
        <w:rPr>
          <w:rFonts w:ascii="Verdana" w:hAnsi="Verdana" w:cstheme="minorHAnsi"/>
          <w:color w:val="auto"/>
          <w:sz w:val="20"/>
          <w:szCs w:val="20"/>
        </w:rPr>
      </w:pPr>
    </w:p>
    <w:p w14:paraId="362763A9" w14:textId="77777777" w:rsidR="009E49E5" w:rsidRPr="00324961" w:rsidRDefault="009E49E5">
      <w:pPr>
        <w:pStyle w:val="ListParagraph"/>
        <w:widowControl/>
        <w:spacing w:after="298" w:line="276" w:lineRule="auto"/>
        <w:jc w:val="both"/>
        <w:rPr>
          <w:rFonts w:ascii="Verdana" w:hAnsi="Verdana" w:cstheme="minorHAnsi"/>
          <w:color w:val="auto"/>
          <w:sz w:val="20"/>
          <w:szCs w:val="20"/>
        </w:rPr>
      </w:pPr>
    </w:p>
    <w:p w14:paraId="66781BF4" w14:textId="77777777" w:rsidR="009E49E5" w:rsidRPr="00324961" w:rsidRDefault="009E49E5">
      <w:pPr>
        <w:pStyle w:val="ListParagraph"/>
        <w:widowControl/>
        <w:spacing w:after="298" w:line="276" w:lineRule="auto"/>
        <w:jc w:val="both"/>
        <w:rPr>
          <w:rFonts w:ascii="Verdana" w:hAnsi="Verdana" w:cstheme="minorHAnsi"/>
          <w:color w:val="auto"/>
          <w:sz w:val="20"/>
          <w:szCs w:val="20"/>
        </w:rPr>
      </w:pPr>
    </w:p>
    <w:p w14:paraId="75B53FB4" w14:textId="77777777" w:rsidR="009E49E5" w:rsidRPr="00324961" w:rsidRDefault="001D3400">
      <w:pPr>
        <w:pStyle w:val="ListParagraph"/>
        <w:widowControl/>
        <w:numPr>
          <w:ilvl w:val="1"/>
          <w:numId w:val="19"/>
        </w:numPr>
        <w:spacing w:after="298" w:line="276" w:lineRule="auto"/>
        <w:jc w:val="both"/>
        <w:rPr>
          <w:rFonts w:ascii="Verdana" w:hAnsi="Verdana" w:cstheme="minorHAnsi"/>
          <w:color w:val="auto"/>
          <w:sz w:val="20"/>
          <w:szCs w:val="20"/>
        </w:rPr>
      </w:pPr>
      <w:r w:rsidRPr="00324961">
        <w:rPr>
          <w:rFonts w:ascii="Verdana" w:hAnsi="Verdana" w:cstheme="minorHAnsi"/>
          <w:color w:val="auto"/>
          <w:sz w:val="20"/>
          <w:szCs w:val="20"/>
        </w:rPr>
        <w:lastRenderedPageBreak/>
        <w:t>Представяне на подхода  и инвестиционната политика за изпълнение на всеки от под-продуктите, включително по отношение на сделките, които ще се предлагат на крайните получатели. Уточняване на необходимостта от въвеждане на конкретни процедури, правила, политики, контролна среда</w:t>
      </w:r>
      <w:bookmarkStart w:id="32" w:name="_Hlk173834288"/>
      <w:r w:rsidRPr="00324961">
        <w:rPr>
          <w:rFonts w:ascii="Verdana" w:hAnsi="Verdana" w:cstheme="minorHAnsi"/>
          <w:color w:val="auto"/>
          <w:sz w:val="20"/>
          <w:szCs w:val="20"/>
        </w:rPr>
        <w:t>, съществуващи правила и процедури, които ще се прилагат при изпълнението на под-продуктите и звената които ще ги изпълняват. Посочване на наличните информационни системи, които ще са включени при управлението/координацията, изпълнението и отчитането на под-продуктите и на планирани нови информационни системи, конкретно за изпълнение на под-продуктите (ако има такива). Описание на опита и капацитета, който ще бъде приложен, вкл. на ключов/и служител/и или специално определен екип, който ще изпълнява съответния подпродукт.</w:t>
      </w:r>
      <w:bookmarkEnd w:id="32"/>
    </w:p>
    <w:p w14:paraId="3B55A5D7" w14:textId="77777777" w:rsidR="009E49E5" w:rsidRPr="00324961" w:rsidRDefault="009E49E5">
      <w:pPr>
        <w:pStyle w:val="ListParagraph"/>
        <w:widowControl/>
        <w:spacing w:after="298" w:line="276" w:lineRule="auto"/>
        <w:jc w:val="both"/>
        <w:rPr>
          <w:rFonts w:ascii="Verdana" w:hAnsi="Verdana" w:cstheme="minorHAnsi"/>
          <w:color w:val="auto"/>
          <w:sz w:val="20"/>
          <w:szCs w:val="20"/>
        </w:rPr>
      </w:pPr>
    </w:p>
    <w:p w14:paraId="5EB8B436" w14:textId="209ACC0D" w:rsidR="009E49E5" w:rsidRPr="00324961" w:rsidRDefault="001D3400">
      <w:pPr>
        <w:pStyle w:val="ListParagraph"/>
        <w:widowControl/>
        <w:numPr>
          <w:ilvl w:val="1"/>
          <w:numId w:val="19"/>
        </w:numPr>
        <w:spacing w:after="298" w:line="276" w:lineRule="auto"/>
        <w:jc w:val="both"/>
        <w:rPr>
          <w:rFonts w:ascii="Verdana" w:hAnsi="Verdana" w:cstheme="minorHAnsi"/>
          <w:color w:val="auto"/>
          <w:sz w:val="20"/>
          <w:szCs w:val="20"/>
        </w:rPr>
      </w:pPr>
      <w:r w:rsidRPr="00324961">
        <w:rPr>
          <w:rFonts w:ascii="Verdana" w:hAnsi="Verdana" w:cstheme="minorHAnsi"/>
          <w:color w:val="auto"/>
          <w:sz w:val="20"/>
          <w:szCs w:val="20"/>
        </w:rPr>
        <w:t xml:space="preserve">Описание на (кредитните) продукти, които се очаква да бъдат създадени за изпълнение на Гаранционните (под)продукти, вкл. по вид на </w:t>
      </w:r>
      <w:r w:rsidR="00D2298B">
        <w:rPr>
          <w:rFonts w:ascii="Verdana" w:hAnsi="Verdana" w:cstheme="minorHAnsi"/>
          <w:color w:val="auto"/>
          <w:sz w:val="20"/>
          <w:szCs w:val="20"/>
        </w:rPr>
        <w:t>с</w:t>
      </w:r>
      <w:r w:rsidR="00D2298B" w:rsidRPr="00324961">
        <w:rPr>
          <w:rFonts w:ascii="Verdana" w:hAnsi="Verdana" w:cstheme="minorHAnsi"/>
          <w:color w:val="auto"/>
          <w:sz w:val="20"/>
          <w:szCs w:val="20"/>
        </w:rPr>
        <w:t xml:space="preserve">делката </w:t>
      </w:r>
      <w:r w:rsidRPr="00324961">
        <w:rPr>
          <w:rFonts w:ascii="Verdana" w:hAnsi="Verdana" w:cstheme="minorHAnsi"/>
          <w:color w:val="auto"/>
          <w:sz w:val="20"/>
          <w:szCs w:val="20"/>
        </w:rPr>
        <w:t>– за инвестиционни цели или оборотно финансиране, начин на погасяване, прилагане на револвиращи продукти, прилагане на гратисен период, очакван среден размер, очакван среден матуритет, валута на сделките. и др.</w:t>
      </w:r>
    </w:p>
    <w:p w14:paraId="6BC5B037" w14:textId="77777777" w:rsidR="009E49E5" w:rsidRPr="00324961" w:rsidRDefault="009E49E5">
      <w:pPr>
        <w:pStyle w:val="ListParagraph"/>
        <w:widowControl/>
        <w:spacing w:after="298" w:line="276" w:lineRule="auto"/>
        <w:jc w:val="both"/>
        <w:rPr>
          <w:rFonts w:ascii="Verdana" w:hAnsi="Verdana" w:cstheme="minorHAnsi"/>
          <w:color w:val="auto"/>
          <w:sz w:val="20"/>
          <w:szCs w:val="20"/>
        </w:rPr>
      </w:pPr>
    </w:p>
    <w:p w14:paraId="220C9FCB" w14:textId="36B47C36" w:rsidR="009E49E5" w:rsidRPr="00324961" w:rsidRDefault="001D3400">
      <w:pPr>
        <w:pStyle w:val="ListParagraph"/>
        <w:widowControl/>
        <w:numPr>
          <w:ilvl w:val="1"/>
          <w:numId w:val="19"/>
        </w:numPr>
        <w:spacing w:after="298" w:line="276" w:lineRule="auto"/>
        <w:jc w:val="both"/>
        <w:rPr>
          <w:rFonts w:ascii="Verdana" w:hAnsi="Verdana" w:cstheme="minorHAnsi"/>
          <w:color w:val="auto"/>
          <w:sz w:val="20"/>
          <w:szCs w:val="20"/>
        </w:rPr>
      </w:pPr>
      <w:r w:rsidRPr="00324961">
        <w:rPr>
          <w:rFonts w:ascii="Verdana" w:hAnsi="Verdana" w:cstheme="minorHAnsi"/>
          <w:color w:val="auto"/>
          <w:sz w:val="20"/>
          <w:szCs w:val="20"/>
        </w:rPr>
        <w:t xml:space="preserve">Описание на целта на финансиране и дейностите, които ще  финансират по горните (кредитни) продукти, вкл. описание на приоритетните политики (иновации, дигитализация, зелен преход или културни и творчески сектори) или съответно общите мерки за МСП, които ще бъдат финансирани по Гаранционен продукт за МСП; </w:t>
      </w:r>
      <w:r w:rsidR="00A246E1" w:rsidRPr="00324961">
        <w:rPr>
          <w:rFonts w:ascii="Verdana" w:hAnsi="Verdana" w:cstheme="minorHAnsi"/>
          <w:color w:val="auto"/>
          <w:sz w:val="20"/>
          <w:szCs w:val="20"/>
        </w:rPr>
        <w:t xml:space="preserve">Описание на планираните съотношения между Приоритетни политики и </w:t>
      </w:r>
      <w:r w:rsidR="00B22DD9" w:rsidRPr="00324961">
        <w:rPr>
          <w:rFonts w:ascii="Verdana" w:hAnsi="Verdana" w:cstheme="minorHAnsi"/>
          <w:color w:val="auto"/>
          <w:sz w:val="20"/>
          <w:szCs w:val="20"/>
        </w:rPr>
        <w:t>О</w:t>
      </w:r>
      <w:r w:rsidR="00A246E1" w:rsidRPr="00324961">
        <w:rPr>
          <w:rFonts w:ascii="Verdana" w:hAnsi="Verdana" w:cstheme="minorHAnsi"/>
          <w:color w:val="auto"/>
          <w:sz w:val="20"/>
          <w:szCs w:val="20"/>
        </w:rPr>
        <w:t>бщи мерки; О</w:t>
      </w:r>
      <w:r w:rsidRPr="00324961">
        <w:rPr>
          <w:rFonts w:ascii="Verdana" w:hAnsi="Verdana" w:cstheme="minorHAnsi"/>
          <w:color w:val="auto"/>
          <w:sz w:val="20"/>
          <w:szCs w:val="20"/>
        </w:rPr>
        <w:t>писание на групите допустими сделки, които ще бъдат включени в портфейлите по Под-продуктите на Гаранционен продукт „Устойчив</w:t>
      </w:r>
      <w:r w:rsidR="00B22DD9" w:rsidRPr="00324961">
        <w:rPr>
          <w:rFonts w:ascii="Verdana" w:hAnsi="Verdana" w:cstheme="minorHAnsi"/>
          <w:color w:val="auto"/>
          <w:sz w:val="20"/>
          <w:szCs w:val="20"/>
        </w:rPr>
        <w:t>и</w:t>
      </w:r>
      <w:r w:rsidRPr="00324961">
        <w:rPr>
          <w:rFonts w:ascii="Verdana" w:hAnsi="Verdana" w:cstheme="minorHAnsi"/>
          <w:color w:val="auto"/>
          <w:sz w:val="20"/>
          <w:szCs w:val="20"/>
        </w:rPr>
        <w:t xml:space="preserve"> </w:t>
      </w:r>
      <w:r w:rsidR="00B22DD9" w:rsidRPr="00324961">
        <w:rPr>
          <w:rFonts w:ascii="Verdana" w:hAnsi="Verdana" w:cstheme="minorHAnsi"/>
          <w:color w:val="auto"/>
          <w:sz w:val="20"/>
          <w:szCs w:val="20"/>
        </w:rPr>
        <w:t>Инвестиции</w:t>
      </w:r>
      <w:r w:rsidR="00D2298B" w:rsidRPr="00324961">
        <w:rPr>
          <w:rFonts w:ascii="Verdana" w:hAnsi="Verdana" w:cstheme="minorHAnsi"/>
          <w:color w:val="auto"/>
          <w:sz w:val="20"/>
          <w:szCs w:val="20"/>
        </w:rPr>
        <w:t>“</w:t>
      </w:r>
      <w:r w:rsidR="00D2298B">
        <w:rPr>
          <w:rFonts w:ascii="Verdana" w:hAnsi="Verdana" w:cstheme="minorHAnsi"/>
          <w:color w:val="auto"/>
          <w:sz w:val="20"/>
          <w:szCs w:val="20"/>
        </w:rPr>
        <w:t>.</w:t>
      </w:r>
    </w:p>
    <w:p w14:paraId="384814A1" w14:textId="77777777" w:rsidR="009E49E5" w:rsidRPr="00324961" w:rsidRDefault="009E49E5">
      <w:pPr>
        <w:pStyle w:val="ListParagraph"/>
        <w:widowControl/>
        <w:spacing w:after="298" w:line="276" w:lineRule="auto"/>
        <w:jc w:val="both"/>
        <w:rPr>
          <w:rFonts w:ascii="Verdana" w:hAnsi="Verdana" w:cstheme="minorHAnsi"/>
          <w:color w:val="auto"/>
          <w:sz w:val="20"/>
          <w:szCs w:val="20"/>
        </w:rPr>
      </w:pPr>
    </w:p>
    <w:p w14:paraId="4C958A73" w14:textId="77777777" w:rsidR="009E49E5" w:rsidRPr="00324961" w:rsidRDefault="001D3400">
      <w:pPr>
        <w:pStyle w:val="ListParagraph"/>
        <w:widowControl/>
        <w:numPr>
          <w:ilvl w:val="1"/>
          <w:numId w:val="19"/>
        </w:numPr>
        <w:spacing w:after="298" w:line="276" w:lineRule="auto"/>
        <w:jc w:val="both"/>
        <w:rPr>
          <w:rFonts w:ascii="Verdana" w:hAnsi="Verdana" w:cstheme="minorHAnsi"/>
          <w:color w:val="auto"/>
          <w:sz w:val="20"/>
          <w:szCs w:val="20"/>
        </w:rPr>
      </w:pPr>
      <w:r w:rsidRPr="00324961">
        <w:rPr>
          <w:rFonts w:ascii="Verdana" w:hAnsi="Verdana" w:cstheme="minorHAnsi"/>
          <w:color w:val="auto"/>
          <w:sz w:val="20"/>
          <w:szCs w:val="20"/>
        </w:rPr>
        <w:t>Механизми, гарантиращи спазване на критериите за допустимост на Крайните получатели, допустимост на сделките и допустимост на портфейла, спазване на приложимото законодателство, както и изпълнението на задълженията, произлизащи от европейските правила.</w:t>
      </w:r>
    </w:p>
    <w:p w14:paraId="445BDE4E" w14:textId="77777777" w:rsidR="009E49E5" w:rsidRPr="00324961" w:rsidRDefault="009E49E5">
      <w:pPr>
        <w:pStyle w:val="ListParagraph"/>
        <w:rPr>
          <w:rFonts w:ascii="Verdana" w:hAnsi="Verdana" w:cstheme="minorHAnsi"/>
          <w:color w:val="auto"/>
          <w:sz w:val="20"/>
          <w:szCs w:val="20"/>
        </w:rPr>
      </w:pPr>
    </w:p>
    <w:p w14:paraId="1FC76F21" w14:textId="77777777" w:rsidR="009E49E5" w:rsidRPr="00324961" w:rsidRDefault="001D3400">
      <w:pPr>
        <w:pStyle w:val="ListParagraph"/>
        <w:widowControl/>
        <w:numPr>
          <w:ilvl w:val="1"/>
          <w:numId w:val="19"/>
        </w:numPr>
        <w:spacing w:after="298" w:line="276" w:lineRule="auto"/>
        <w:jc w:val="both"/>
        <w:rPr>
          <w:rFonts w:ascii="Verdana" w:hAnsi="Verdana" w:cstheme="minorHAnsi"/>
          <w:color w:val="auto"/>
          <w:sz w:val="20"/>
          <w:szCs w:val="20"/>
        </w:rPr>
      </w:pPr>
      <w:r w:rsidRPr="00324961">
        <w:rPr>
          <w:rFonts w:ascii="Verdana" w:hAnsi="Verdana" w:cstheme="minorHAnsi"/>
          <w:color w:val="auto"/>
          <w:sz w:val="20"/>
          <w:szCs w:val="20"/>
        </w:rPr>
        <w:t>Механизми за прилагане на основанията за отстраняване по чл. 136 от Финансовия регламент спрямо Крайните получатели.</w:t>
      </w:r>
    </w:p>
    <w:p w14:paraId="53934E89" w14:textId="77777777" w:rsidR="009E49E5" w:rsidRPr="00324961" w:rsidRDefault="009E49E5">
      <w:pPr>
        <w:pStyle w:val="ListParagraph"/>
        <w:widowControl/>
        <w:spacing w:after="298" w:line="276" w:lineRule="auto"/>
        <w:jc w:val="both"/>
        <w:rPr>
          <w:rFonts w:ascii="Verdana" w:hAnsi="Verdana" w:cstheme="minorHAnsi"/>
          <w:color w:val="auto"/>
          <w:sz w:val="20"/>
          <w:szCs w:val="20"/>
        </w:rPr>
      </w:pPr>
    </w:p>
    <w:p w14:paraId="40FEFFBB" w14:textId="77777777" w:rsidR="009E49E5" w:rsidRPr="00324961" w:rsidRDefault="001D3400">
      <w:pPr>
        <w:pStyle w:val="ListParagraph"/>
        <w:widowControl/>
        <w:numPr>
          <w:ilvl w:val="1"/>
          <w:numId w:val="19"/>
        </w:numPr>
        <w:spacing w:after="298" w:line="276" w:lineRule="auto"/>
        <w:jc w:val="both"/>
        <w:rPr>
          <w:rFonts w:ascii="Verdana" w:hAnsi="Verdana" w:cstheme="minorHAnsi"/>
          <w:color w:val="auto"/>
          <w:sz w:val="20"/>
          <w:szCs w:val="20"/>
        </w:rPr>
      </w:pPr>
      <w:r w:rsidRPr="00324961">
        <w:rPr>
          <w:rFonts w:ascii="Verdana" w:hAnsi="Verdana" w:cstheme="minorHAnsi"/>
          <w:color w:val="auto"/>
          <w:sz w:val="20"/>
          <w:szCs w:val="20"/>
        </w:rPr>
        <w:t>Подход при прилагане правилата за държавни помощи, включително организация и контролна среда. Планирани видове помощи, които ще бъдат приложени, съобразно размера на сделката и финансираните дейности, съгласно предвидените в техническата спецификация възможности.</w:t>
      </w:r>
    </w:p>
    <w:p w14:paraId="6E146C90" w14:textId="77777777" w:rsidR="009E49E5" w:rsidRPr="00324961" w:rsidRDefault="009E49E5">
      <w:pPr>
        <w:pStyle w:val="ListParagraph"/>
        <w:widowControl/>
        <w:spacing w:after="298" w:line="276" w:lineRule="auto"/>
        <w:jc w:val="both"/>
        <w:rPr>
          <w:rFonts w:ascii="Verdana" w:hAnsi="Verdana" w:cstheme="minorHAnsi"/>
          <w:color w:val="auto"/>
          <w:sz w:val="20"/>
          <w:szCs w:val="20"/>
        </w:rPr>
      </w:pPr>
    </w:p>
    <w:p w14:paraId="7E83452C" w14:textId="116D8FFE" w:rsidR="009E49E5" w:rsidRPr="00324961" w:rsidRDefault="001D3400">
      <w:pPr>
        <w:pStyle w:val="ListParagraph"/>
        <w:widowControl/>
        <w:numPr>
          <w:ilvl w:val="1"/>
          <w:numId w:val="19"/>
        </w:numPr>
        <w:spacing w:after="298" w:line="276" w:lineRule="auto"/>
        <w:jc w:val="both"/>
        <w:rPr>
          <w:rFonts w:ascii="Verdana" w:hAnsi="Verdana" w:cstheme="minorHAnsi"/>
          <w:color w:val="auto"/>
          <w:sz w:val="20"/>
          <w:szCs w:val="20"/>
        </w:rPr>
      </w:pPr>
      <w:r w:rsidRPr="00324961">
        <w:rPr>
          <w:rFonts w:ascii="Verdana" w:hAnsi="Verdana" w:cstheme="minorHAnsi"/>
          <w:color w:val="auto"/>
          <w:sz w:val="20"/>
          <w:szCs w:val="20"/>
        </w:rPr>
        <w:t>Описание на времевата рамка за изпълнение, например: създаване на съответни структури (ако е приложимо), дати на начало, продължителност и край на периода на включване, очаквана дата на отпускане на първите сделки, включително на възникване на първите непогасени суми, очаквана продължителност на изпълнението на съответния под-продукт до окончателно погасяване на кредитите.</w:t>
      </w:r>
    </w:p>
    <w:p w14:paraId="48B035F8" w14:textId="77777777" w:rsidR="00B22DD9" w:rsidRPr="00324961" w:rsidRDefault="00B22DD9" w:rsidP="00B22DD9">
      <w:pPr>
        <w:pStyle w:val="ListParagraph"/>
        <w:widowControl/>
        <w:spacing w:after="298" w:line="276" w:lineRule="auto"/>
        <w:jc w:val="both"/>
        <w:rPr>
          <w:rFonts w:ascii="Verdana" w:hAnsi="Verdana" w:cstheme="minorHAnsi"/>
          <w:color w:val="auto"/>
          <w:sz w:val="20"/>
          <w:szCs w:val="20"/>
        </w:rPr>
      </w:pPr>
    </w:p>
    <w:p w14:paraId="322B3254" w14:textId="49F3809A" w:rsidR="009E49E5" w:rsidRPr="00324961" w:rsidRDefault="001D3400">
      <w:pPr>
        <w:pStyle w:val="ListParagraph"/>
        <w:widowControl/>
        <w:numPr>
          <w:ilvl w:val="1"/>
          <w:numId w:val="19"/>
        </w:numPr>
        <w:spacing w:after="298" w:line="276" w:lineRule="auto"/>
        <w:jc w:val="both"/>
        <w:rPr>
          <w:rFonts w:ascii="Verdana" w:hAnsi="Verdana" w:cstheme="minorHAnsi"/>
          <w:color w:val="auto"/>
          <w:sz w:val="20"/>
          <w:szCs w:val="20"/>
        </w:rPr>
      </w:pPr>
      <w:r w:rsidRPr="00324961">
        <w:rPr>
          <w:rFonts w:ascii="Verdana" w:hAnsi="Verdana" w:cstheme="minorHAnsi"/>
          <w:color w:val="auto"/>
          <w:sz w:val="20"/>
          <w:szCs w:val="20"/>
        </w:rPr>
        <w:t>Описание разпределението на планиран портфейл по под-продукти, за периода на включване. Описва се прогнозен брой сделки и стойност на планиран брутен портфейл за всяка една година от периода на включването на сделките в портфейлите. Данните се попълват в приложение 9.2 – работен лист /5.</w:t>
      </w:r>
      <w:r w:rsidR="00EB495C" w:rsidRPr="00324961">
        <w:rPr>
          <w:rFonts w:ascii="Verdana" w:hAnsi="Verdana" w:cstheme="minorHAnsi"/>
          <w:color w:val="auto"/>
          <w:sz w:val="20"/>
          <w:szCs w:val="20"/>
        </w:rPr>
        <w:t>9</w:t>
      </w:r>
      <w:r w:rsidRPr="00324961">
        <w:rPr>
          <w:rFonts w:ascii="Verdana" w:hAnsi="Verdana" w:cstheme="minorHAnsi"/>
          <w:color w:val="auto"/>
          <w:sz w:val="20"/>
          <w:szCs w:val="20"/>
        </w:rPr>
        <w:t xml:space="preserve"> включване на сделки или Кандидатът може да предостави собствен файл съдържащ исканата информация.</w:t>
      </w:r>
    </w:p>
    <w:p w14:paraId="06EB44E6" w14:textId="77777777" w:rsidR="009E49E5" w:rsidRPr="00324961" w:rsidRDefault="009E49E5">
      <w:pPr>
        <w:pStyle w:val="ListParagraph"/>
        <w:widowControl/>
        <w:spacing w:after="298" w:line="276" w:lineRule="auto"/>
        <w:jc w:val="both"/>
        <w:rPr>
          <w:rFonts w:ascii="Verdana" w:hAnsi="Verdana" w:cstheme="minorHAnsi"/>
          <w:color w:val="auto"/>
          <w:sz w:val="20"/>
          <w:szCs w:val="20"/>
        </w:rPr>
      </w:pPr>
    </w:p>
    <w:p w14:paraId="2F7A7B23" w14:textId="3716429C" w:rsidR="009E49E5" w:rsidRPr="00324961" w:rsidRDefault="001D3400">
      <w:pPr>
        <w:pStyle w:val="ListParagraph"/>
        <w:widowControl/>
        <w:numPr>
          <w:ilvl w:val="1"/>
          <w:numId w:val="19"/>
        </w:numPr>
        <w:spacing w:after="298" w:line="276" w:lineRule="auto"/>
        <w:jc w:val="both"/>
        <w:rPr>
          <w:rFonts w:ascii="Verdana" w:hAnsi="Verdana" w:cstheme="minorHAnsi"/>
          <w:color w:val="auto"/>
          <w:sz w:val="20"/>
          <w:szCs w:val="20"/>
        </w:rPr>
      </w:pPr>
      <w:r w:rsidRPr="00324961">
        <w:rPr>
          <w:rFonts w:ascii="Verdana" w:hAnsi="Verdana" w:cstheme="minorHAnsi"/>
          <w:color w:val="auto"/>
          <w:sz w:val="20"/>
          <w:szCs w:val="20"/>
        </w:rPr>
        <w:lastRenderedPageBreak/>
        <w:t>Представяне на динамиката на Гарантирания портфейл. В случай че е необходимо, Кандидатът представя обосновка и основните си допускания в тази връзка.</w:t>
      </w:r>
    </w:p>
    <w:p w14:paraId="75D45379" w14:textId="77777777" w:rsidR="009E49E5" w:rsidRPr="00324961" w:rsidRDefault="009E49E5">
      <w:pPr>
        <w:pStyle w:val="ListParagraph"/>
        <w:widowControl/>
        <w:spacing w:after="298" w:line="276" w:lineRule="auto"/>
        <w:jc w:val="both"/>
        <w:rPr>
          <w:rFonts w:ascii="Verdana" w:hAnsi="Verdana" w:cstheme="minorHAnsi"/>
          <w:color w:val="auto"/>
          <w:sz w:val="20"/>
          <w:szCs w:val="20"/>
        </w:rPr>
      </w:pPr>
    </w:p>
    <w:p w14:paraId="14B51882" w14:textId="4AE12BCA" w:rsidR="009E49E5" w:rsidRPr="005A44D6" w:rsidRDefault="001D3400">
      <w:pPr>
        <w:pStyle w:val="ListParagraph"/>
        <w:widowControl/>
        <w:numPr>
          <w:ilvl w:val="1"/>
          <w:numId w:val="19"/>
        </w:numPr>
        <w:spacing w:after="298" w:line="276" w:lineRule="auto"/>
        <w:jc w:val="both"/>
        <w:rPr>
          <w:rFonts w:ascii="Verdana" w:hAnsi="Verdana" w:cstheme="minorHAnsi"/>
          <w:color w:val="auto"/>
          <w:sz w:val="20"/>
          <w:szCs w:val="20"/>
        </w:rPr>
      </w:pPr>
      <w:r w:rsidRPr="005A44D6">
        <w:rPr>
          <w:rFonts w:ascii="Verdana" w:hAnsi="Verdana" w:cstheme="minorHAnsi"/>
          <w:color w:val="auto"/>
          <w:sz w:val="20"/>
          <w:szCs w:val="20"/>
        </w:rPr>
        <w:t>Представяне на основните допускания във връзка с очакваните нетни загуби от неплащане от страна на</w:t>
      </w:r>
      <w:r w:rsidR="00810DE5" w:rsidRPr="005A44D6">
        <w:rPr>
          <w:rFonts w:ascii="Verdana" w:hAnsi="Verdana" w:cstheme="minorHAnsi"/>
          <w:color w:val="auto"/>
          <w:sz w:val="20"/>
          <w:szCs w:val="20"/>
        </w:rPr>
        <w:t xml:space="preserve"> Крайният Получател</w:t>
      </w:r>
      <w:r w:rsidRPr="005A44D6">
        <w:rPr>
          <w:rFonts w:ascii="Verdana" w:hAnsi="Verdana" w:cstheme="minorHAnsi"/>
          <w:color w:val="auto"/>
          <w:sz w:val="20"/>
          <w:szCs w:val="20"/>
        </w:rPr>
        <w:t xml:space="preserve"> </w:t>
      </w:r>
      <w:r w:rsidR="00810DE5" w:rsidRPr="005A44D6">
        <w:rPr>
          <w:rFonts w:ascii="Verdana" w:hAnsi="Verdana" w:cstheme="minorHAnsi"/>
          <w:color w:val="auto"/>
          <w:sz w:val="20"/>
          <w:szCs w:val="20"/>
        </w:rPr>
        <w:t>(</w:t>
      </w:r>
      <w:r w:rsidRPr="005A44D6">
        <w:rPr>
          <w:rFonts w:ascii="Verdana" w:hAnsi="Verdana" w:cstheme="minorHAnsi"/>
          <w:color w:val="auto"/>
          <w:sz w:val="20"/>
          <w:szCs w:val="20"/>
        </w:rPr>
        <w:t>КП</w:t>
      </w:r>
      <w:r w:rsidR="00810DE5" w:rsidRPr="005A44D6">
        <w:rPr>
          <w:rFonts w:ascii="Verdana" w:hAnsi="Verdana" w:cstheme="minorHAnsi"/>
          <w:color w:val="auto"/>
          <w:sz w:val="20"/>
          <w:szCs w:val="20"/>
        </w:rPr>
        <w:t>)</w:t>
      </w:r>
      <w:r w:rsidRPr="005A44D6">
        <w:rPr>
          <w:rFonts w:ascii="Verdana" w:hAnsi="Verdana" w:cstheme="minorHAnsi"/>
          <w:color w:val="auto"/>
          <w:sz w:val="20"/>
          <w:szCs w:val="20"/>
        </w:rPr>
        <w:t xml:space="preserve">, при отчитане на очакваните нива на възстановени средства по кредити в неизпълнение. </w:t>
      </w:r>
    </w:p>
    <w:p w14:paraId="02214F2C" w14:textId="77777777" w:rsidR="009E49E5" w:rsidRPr="00324961" w:rsidRDefault="009E49E5">
      <w:pPr>
        <w:pStyle w:val="ListParagraph"/>
        <w:widowControl/>
        <w:spacing w:after="298" w:line="276" w:lineRule="auto"/>
        <w:jc w:val="both"/>
        <w:rPr>
          <w:rFonts w:ascii="Verdana" w:hAnsi="Verdana" w:cstheme="minorHAnsi"/>
          <w:color w:val="auto"/>
          <w:sz w:val="20"/>
          <w:szCs w:val="20"/>
        </w:rPr>
      </w:pPr>
    </w:p>
    <w:p w14:paraId="13B93B78" w14:textId="1D996206" w:rsidR="009E49E5" w:rsidRPr="00324961" w:rsidRDefault="001D3400">
      <w:pPr>
        <w:pStyle w:val="ListParagraph"/>
        <w:widowControl/>
        <w:numPr>
          <w:ilvl w:val="1"/>
          <w:numId w:val="19"/>
        </w:numPr>
        <w:spacing w:after="298" w:line="276" w:lineRule="auto"/>
        <w:jc w:val="both"/>
        <w:rPr>
          <w:rFonts w:ascii="Verdana" w:hAnsi="Verdana" w:cstheme="minorHAnsi"/>
          <w:color w:val="auto"/>
          <w:sz w:val="20"/>
          <w:szCs w:val="20"/>
        </w:rPr>
      </w:pPr>
      <w:r w:rsidRPr="00324961">
        <w:rPr>
          <w:rFonts w:ascii="Verdana" w:hAnsi="Verdana" w:cstheme="minorHAnsi"/>
          <w:color w:val="auto"/>
          <w:sz w:val="20"/>
          <w:szCs w:val="20"/>
        </w:rPr>
        <w:t>Представяне на подхода за управление на кредити в неизпълнение, включително прилагане на мерки за преструктуриране на кредита, обявяване на предсрочна изискуемост, подаване на заявление за издаване на заповед за изпълнение и изпълнителен лист по събиране на вземания, очаквани нива на разходи по събиране, включително за реализация на обезпечения, и друга релевантна информация.</w:t>
      </w:r>
    </w:p>
    <w:p w14:paraId="1793F45F" w14:textId="77777777" w:rsidR="00B22DD9" w:rsidRPr="00324961" w:rsidRDefault="00B22DD9" w:rsidP="00324961">
      <w:pPr>
        <w:pStyle w:val="ListParagraph"/>
        <w:widowControl/>
        <w:spacing w:after="298" w:line="276" w:lineRule="auto"/>
        <w:jc w:val="both"/>
        <w:rPr>
          <w:rFonts w:ascii="Verdana" w:hAnsi="Verdana" w:cstheme="minorHAnsi"/>
          <w:color w:val="auto"/>
          <w:sz w:val="20"/>
          <w:szCs w:val="20"/>
        </w:rPr>
      </w:pPr>
    </w:p>
    <w:p w14:paraId="6248B5FC" w14:textId="77777777" w:rsidR="009E49E5" w:rsidRPr="00324961" w:rsidRDefault="001D3400">
      <w:pPr>
        <w:pStyle w:val="ListParagraph"/>
        <w:widowControl/>
        <w:numPr>
          <w:ilvl w:val="1"/>
          <w:numId w:val="19"/>
        </w:numPr>
        <w:spacing w:after="298" w:line="276" w:lineRule="auto"/>
        <w:jc w:val="both"/>
        <w:rPr>
          <w:rFonts w:ascii="Verdana" w:hAnsi="Verdana" w:cstheme="minorHAnsi"/>
          <w:color w:val="auto"/>
          <w:sz w:val="20"/>
          <w:szCs w:val="20"/>
        </w:rPr>
      </w:pPr>
      <w:r w:rsidRPr="00324961">
        <w:rPr>
          <w:rFonts w:ascii="Verdana" w:hAnsi="Verdana" w:cstheme="minorHAnsi"/>
          <w:color w:val="auto"/>
          <w:sz w:val="20"/>
          <w:szCs w:val="20"/>
        </w:rPr>
        <w:t>Описание на планираната стратегия за внедряване и изпълнение на планирания портфейл включително:</w:t>
      </w:r>
    </w:p>
    <w:p w14:paraId="6DDB7781" w14:textId="77777777" w:rsidR="009E49E5" w:rsidRPr="00324961" w:rsidRDefault="001D3400">
      <w:pPr>
        <w:pStyle w:val="ListParagraph"/>
        <w:widowControl/>
        <w:numPr>
          <w:ilvl w:val="0"/>
          <w:numId w:val="21"/>
        </w:numPr>
        <w:spacing w:after="298" w:line="276" w:lineRule="auto"/>
        <w:jc w:val="both"/>
        <w:rPr>
          <w:rFonts w:ascii="Verdana" w:hAnsi="Verdana"/>
          <w:color w:val="auto"/>
          <w:sz w:val="20"/>
          <w:szCs w:val="20"/>
        </w:rPr>
      </w:pPr>
      <w:r w:rsidRPr="00324961">
        <w:rPr>
          <w:rFonts w:ascii="Verdana" w:hAnsi="Verdana"/>
          <w:color w:val="auto"/>
          <w:sz w:val="20"/>
          <w:szCs w:val="20"/>
          <w:u w:val="single"/>
        </w:rPr>
        <w:t>Точки на предлагане</w:t>
      </w:r>
      <w:r w:rsidRPr="00324961">
        <w:rPr>
          <w:rFonts w:ascii="Verdana" w:hAnsi="Verdana"/>
          <w:color w:val="auto"/>
          <w:sz w:val="20"/>
          <w:szCs w:val="20"/>
        </w:rPr>
        <w:t xml:space="preserve"> – описание на физическите локации, чрез които Кандидатът ще предлага кредити.</w:t>
      </w:r>
    </w:p>
    <w:p w14:paraId="17848BB9" w14:textId="77777777" w:rsidR="009E49E5" w:rsidRPr="00324961" w:rsidRDefault="001D3400">
      <w:pPr>
        <w:pStyle w:val="ListParagraph"/>
        <w:numPr>
          <w:ilvl w:val="0"/>
          <w:numId w:val="21"/>
        </w:numPr>
        <w:spacing w:line="276" w:lineRule="auto"/>
        <w:jc w:val="both"/>
        <w:rPr>
          <w:rFonts w:ascii="Verdana" w:hAnsi="Verdana"/>
          <w:color w:val="auto"/>
          <w:sz w:val="20"/>
          <w:szCs w:val="20"/>
        </w:rPr>
      </w:pPr>
      <w:r w:rsidRPr="00324961">
        <w:rPr>
          <w:rFonts w:ascii="Verdana" w:hAnsi="Verdana"/>
          <w:color w:val="auto"/>
          <w:sz w:val="20"/>
          <w:szCs w:val="20"/>
          <w:u w:val="single"/>
        </w:rPr>
        <w:t>Маркетинг стратегия</w:t>
      </w:r>
      <w:r w:rsidRPr="00324961">
        <w:rPr>
          <w:rFonts w:ascii="Verdana" w:hAnsi="Verdana"/>
          <w:color w:val="auto"/>
          <w:sz w:val="20"/>
          <w:szCs w:val="20"/>
        </w:rPr>
        <w:t xml:space="preserve"> – описание на стратегия и обосновка за това как Кандидатът ще достигне до целевия пазар за да стимулира търсенето</w:t>
      </w:r>
      <w:r w:rsidRPr="00324961">
        <w:rPr>
          <w:rFonts w:ascii="Verdana" w:hAnsi="Verdana" w:cs="Arial"/>
          <w:color w:val="auto"/>
          <w:sz w:val="20"/>
          <w:szCs w:val="20"/>
          <w:shd w:val="clear" w:color="auto" w:fill="F9FAFB"/>
        </w:rPr>
        <w:t xml:space="preserve"> </w:t>
      </w:r>
      <w:r w:rsidRPr="00324961">
        <w:rPr>
          <w:rFonts w:ascii="Verdana" w:hAnsi="Verdana"/>
          <w:color w:val="auto"/>
          <w:sz w:val="20"/>
          <w:szCs w:val="20"/>
        </w:rPr>
        <w:t>на изпълнение на гаранционните продукти.</w:t>
      </w:r>
    </w:p>
    <w:p w14:paraId="78C0970D" w14:textId="2D4A28F8" w:rsidR="009E49E5" w:rsidRPr="00324961" w:rsidRDefault="001D3400">
      <w:pPr>
        <w:pStyle w:val="ListParagraph"/>
        <w:widowControl/>
        <w:numPr>
          <w:ilvl w:val="0"/>
          <w:numId w:val="21"/>
        </w:numPr>
        <w:spacing w:after="298" w:line="276" w:lineRule="auto"/>
        <w:jc w:val="both"/>
        <w:rPr>
          <w:rFonts w:ascii="Verdana" w:hAnsi="Verdana"/>
          <w:color w:val="auto"/>
          <w:sz w:val="20"/>
          <w:szCs w:val="20"/>
        </w:rPr>
      </w:pPr>
      <w:r w:rsidRPr="00324961">
        <w:rPr>
          <w:rFonts w:ascii="Verdana" w:hAnsi="Verdana"/>
          <w:color w:val="auto"/>
          <w:sz w:val="20"/>
          <w:szCs w:val="20"/>
          <w:u w:val="single"/>
        </w:rPr>
        <w:t>Времеви период на внедряване</w:t>
      </w:r>
      <w:r w:rsidRPr="00324961">
        <w:rPr>
          <w:rFonts w:ascii="Verdana" w:hAnsi="Verdana"/>
          <w:color w:val="auto"/>
          <w:sz w:val="20"/>
          <w:szCs w:val="20"/>
        </w:rPr>
        <w:t xml:space="preserve"> – Кандидатът предоставя информация за времевия период за стартиране и внедряване на гаранционния продукт, прогнози за времевото запълване на планирания портфейл на </w:t>
      </w:r>
      <w:r w:rsidRPr="00324961">
        <w:rPr>
          <w:rFonts w:ascii="Verdana" w:hAnsi="Verdana"/>
          <w:color w:val="auto"/>
          <w:sz w:val="20"/>
        </w:rPr>
        <w:t>тримесечие</w:t>
      </w:r>
      <w:r w:rsidRPr="00324961">
        <w:rPr>
          <w:rFonts w:ascii="Verdana" w:hAnsi="Verdana"/>
          <w:color w:val="auto"/>
          <w:sz w:val="20"/>
          <w:szCs w:val="20"/>
        </w:rPr>
        <w:t xml:space="preserve"> и годишна база, съгласно информация в точка 5.</w:t>
      </w:r>
      <w:r w:rsidR="00B22DD9" w:rsidRPr="00324961">
        <w:rPr>
          <w:rFonts w:ascii="Verdana" w:hAnsi="Verdana"/>
          <w:color w:val="auto"/>
          <w:sz w:val="20"/>
          <w:szCs w:val="20"/>
        </w:rPr>
        <w:t>9</w:t>
      </w:r>
      <w:r w:rsidRPr="00324961">
        <w:rPr>
          <w:rFonts w:ascii="Verdana" w:hAnsi="Verdana"/>
          <w:color w:val="auto"/>
          <w:sz w:val="20"/>
          <w:szCs w:val="20"/>
        </w:rPr>
        <w:t xml:space="preserve"> тук по-горе.</w:t>
      </w:r>
      <w:bookmarkStart w:id="33" w:name="_Hlk4745622"/>
    </w:p>
    <w:p w14:paraId="5B975A37" w14:textId="77777777" w:rsidR="009E49E5" w:rsidRPr="00324961" w:rsidRDefault="009E49E5">
      <w:pPr>
        <w:pStyle w:val="ListParagraph"/>
        <w:widowControl/>
        <w:spacing w:after="298" w:line="276" w:lineRule="auto"/>
        <w:ind w:left="1440"/>
        <w:jc w:val="both"/>
        <w:rPr>
          <w:rFonts w:ascii="Verdana" w:hAnsi="Verdana"/>
          <w:color w:val="auto"/>
          <w:sz w:val="20"/>
          <w:szCs w:val="20"/>
        </w:rPr>
      </w:pPr>
    </w:p>
    <w:p w14:paraId="170C50D4" w14:textId="77777777" w:rsidR="009E49E5" w:rsidRPr="00324961" w:rsidRDefault="001D3400">
      <w:pPr>
        <w:pStyle w:val="ListParagraph"/>
        <w:widowControl/>
        <w:numPr>
          <w:ilvl w:val="1"/>
          <w:numId w:val="19"/>
        </w:numPr>
        <w:spacing w:after="298" w:line="276" w:lineRule="auto"/>
        <w:jc w:val="both"/>
        <w:rPr>
          <w:rFonts w:ascii="Verdana" w:hAnsi="Verdana" w:cstheme="minorHAnsi"/>
          <w:color w:val="auto"/>
          <w:sz w:val="20"/>
          <w:szCs w:val="20"/>
        </w:rPr>
      </w:pPr>
      <w:r w:rsidRPr="00324961">
        <w:rPr>
          <w:rFonts w:ascii="Verdana" w:hAnsi="Verdana" w:cstheme="minorHAnsi"/>
          <w:color w:val="auto"/>
          <w:sz w:val="20"/>
          <w:szCs w:val="20"/>
        </w:rPr>
        <w:t xml:space="preserve">Прехвърляне на ползата от програмата към </w:t>
      </w:r>
      <w:bookmarkEnd w:id="33"/>
      <w:r w:rsidRPr="00324961">
        <w:rPr>
          <w:rFonts w:ascii="Verdana" w:hAnsi="Verdana" w:cstheme="minorHAnsi"/>
          <w:color w:val="auto"/>
          <w:sz w:val="20"/>
          <w:szCs w:val="20"/>
        </w:rPr>
        <w:t xml:space="preserve">крайните получатели и/или предоставяне на подобрен достъп до финансиране, под формата на облекчения в условията по кредитите. </w:t>
      </w:r>
    </w:p>
    <w:p w14:paraId="205C48CB" w14:textId="111279A7" w:rsidR="009E49E5" w:rsidRPr="00324961" w:rsidRDefault="001D3400">
      <w:pPr>
        <w:widowControl/>
        <w:numPr>
          <w:ilvl w:val="1"/>
          <w:numId w:val="22"/>
        </w:numPr>
        <w:autoSpaceDE w:val="0"/>
        <w:autoSpaceDN w:val="0"/>
        <w:adjustRightInd w:val="0"/>
        <w:spacing w:line="276" w:lineRule="auto"/>
        <w:ind w:left="709" w:hanging="308"/>
        <w:jc w:val="both"/>
        <w:rPr>
          <w:rFonts w:ascii="Verdana" w:eastAsia="Calibri" w:hAnsi="Verdana" w:cs="Calibri"/>
          <w:bCs/>
          <w:color w:val="auto"/>
          <w:sz w:val="20"/>
          <w:szCs w:val="20"/>
          <w:lang w:bidi="ar-SA"/>
        </w:rPr>
      </w:pPr>
      <w:bookmarkStart w:id="34" w:name="_Hlk4593294"/>
      <w:r w:rsidRPr="00324961">
        <w:rPr>
          <w:rFonts w:ascii="Verdana" w:eastAsia="Calibri" w:hAnsi="Verdana" w:cs="Calibri"/>
          <w:bCs/>
          <w:color w:val="auto"/>
          <w:sz w:val="20"/>
          <w:szCs w:val="20"/>
          <w:lang w:bidi="ar-SA"/>
        </w:rPr>
        <w:t>Лихвен процент, който ще бъде прилаган по подпродуктите.</w:t>
      </w:r>
    </w:p>
    <w:p w14:paraId="72D730CE" w14:textId="77777777" w:rsidR="009E49E5" w:rsidRPr="00324961" w:rsidRDefault="009E49E5">
      <w:pPr>
        <w:pStyle w:val="ListParagraph"/>
        <w:rPr>
          <w:rFonts w:ascii="Verdana" w:eastAsia="Calibri" w:hAnsi="Verdana" w:cs="Calibri"/>
          <w:bCs/>
          <w:color w:val="auto"/>
          <w:sz w:val="20"/>
          <w:szCs w:val="20"/>
          <w:lang w:bidi="ar-SA"/>
        </w:rPr>
      </w:pPr>
    </w:p>
    <w:p w14:paraId="00E57ACD" w14:textId="6C062D51" w:rsidR="009E49E5" w:rsidRPr="00324961" w:rsidRDefault="001D3400" w:rsidP="00953E17">
      <w:pPr>
        <w:keepNext/>
        <w:spacing w:after="200" w:line="276" w:lineRule="auto"/>
        <w:ind w:left="284"/>
        <w:jc w:val="both"/>
        <w:rPr>
          <w:rFonts w:ascii="Verdana" w:hAnsi="Verdana"/>
          <w:color w:val="auto"/>
          <w:sz w:val="20"/>
          <w:szCs w:val="20"/>
        </w:rPr>
      </w:pPr>
      <w:r w:rsidRPr="00324961">
        <w:rPr>
          <w:rFonts w:ascii="Verdana" w:hAnsi="Verdana"/>
          <w:color w:val="auto"/>
          <w:sz w:val="20"/>
          <w:szCs w:val="20"/>
        </w:rPr>
        <w:t>Кандидатът предоставя общо описание на подхода си при определяне на лихвения процент, приложим към кредитите, а също и на ценовата политика (вкл. отклоненията от стандартната политика), която ще прилага по съответния подпродукт, като представи и следната информация в табличен вид (добавете толкова таблици, колкото подпродукти планирате да изпълнявате):</w:t>
      </w:r>
      <w:r w:rsidRPr="00324961">
        <w:rPr>
          <w:rFonts w:ascii="Verdana" w:hAnsi="Verdana" w:cstheme="minorHAnsi"/>
          <w:color w:val="auto"/>
          <w:sz w:val="20"/>
          <w:szCs w:val="20"/>
        </w:rPr>
        <w:t>Данните се попълват в приложение 9.2 – работен лист /</w:t>
      </w:r>
      <w:r w:rsidR="008858B1" w:rsidRPr="00324961">
        <w:rPr>
          <w:rFonts w:ascii="Verdana" w:hAnsi="Verdana" w:cstheme="minorHAnsi"/>
          <w:color w:val="auto"/>
          <w:sz w:val="20"/>
          <w:szCs w:val="20"/>
        </w:rPr>
        <w:t>5.14.а Л</w:t>
      </w:r>
      <w:r w:rsidRPr="00324961">
        <w:rPr>
          <w:rFonts w:ascii="Verdana" w:hAnsi="Verdana" w:cstheme="minorHAnsi"/>
          <w:color w:val="auto"/>
          <w:sz w:val="20"/>
          <w:szCs w:val="20"/>
        </w:rPr>
        <w:t>ихви или Кандидатът може да предостави собствен файл съдържащ исканата информация.</w:t>
      </w:r>
    </w:p>
    <w:p w14:paraId="43221EF4" w14:textId="77777777" w:rsidR="009E49E5" w:rsidRPr="00324961" w:rsidRDefault="009E49E5">
      <w:pPr>
        <w:widowControl/>
        <w:autoSpaceDE w:val="0"/>
        <w:autoSpaceDN w:val="0"/>
        <w:adjustRightInd w:val="0"/>
        <w:spacing w:line="276" w:lineRule="auto"/>
        <w:ind w:left="709"/>
        <w:jc w:val="both"/>
        <w:rPr>
          <w:rFonts w:ascii="Verdana" w:eastAsia="Calibri" w:hAnsi="Verdana" w:cs="Calibri"/>
          <w:bCs/>
          <w:color w:val="auto"/>
          <w:sz w:val="20"/>
          <w:szCs w:val="20"/>
          <w:lang w:bidi="ar-SA"/>
        </w:rPr>
      </w:pPr>
    </w:p>
    <w:tbl>
      <w:tblPr>
        <w:tblW w:w="9476" w:type="dxa"/>
        <w:tblLook w:val="04A0" w:firstRow="1" w:lastRow="0" w:firstColumn="1" w:lastColumn="0" w:noHBand="0" w:noVBand="1"/>
      </w:tblPr>
      <w:tblGrid>
        <w:gridCol w:w="2043"/>
        <w:gridCol w:w="1370"/>
        <w:gridCol w:w="967"/>
        <w:gridCol w:w="695"/>
        <w:gridCol w:w="1024"/>
        <w:gridCol w:w="967"/>
        <w:gridCol w:w="695"/>
        <w:gridCol w:w="1024"/>
        <w:gridCol w:w="844"/>
      </w:tblGrid>
      <w:tr w:rsidR="00AA274C" w:rsidRPr="001F0BDC" w14:paraId="5E62DA1F" w14:textId="77777777" w:rsidTr="001F0BDC">
        <w:trPr>
          <w:trHeight w:val="457"/>
        </w:trPr>
        <w:tc>
          <w:tcPr>
            <w:tcW w:w="20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099525" w14:textId="77777777" w:rsidR="00AA274C" w:rsidRPr="00AA274C" w:rsidRDefault="00AA274C" w:rsidP="00AA274C">
            <w:pPr>
              <w:widowControl/>
              <w:jc w:val="both"/>
              <w:rPr>
                <w:rFonts w:ascii="Verdana" w:hAnsi="Verdana" w:cs="Calibri"/>
                <w:sz w:val="14"/>
                <w:szCs w:val="14"/>
                <w:lang w:val="en-US" w:bidi="ar-SA"/>
              </w:rPr>
            </w:pPr>
            <w:r w:rsidRPr="00AA274C">
              <w:rPr>
                <w:rFonts w:ascii="Verdana" w:hAnsi="Verdana" w:cs="Calibri"/>
                <w:sz w:val="14"/>
                <w:szCs w:val="14"/>
                <w:lang w:val="en-US" w:bidi="ar-SA"/>
              </w:rPr>
              <w:t> </w:t>
            </w:r>
          </w:p>
        </w:tc>
        <w:tc>
          <w:tcPr>
            <w:tcW w:w="398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AB6E4E" w14:textId="00252C27" w:rsidR="00AA274C" w:rsidRPr="00AA274C" w:rsidRDefault="00AA274C" w:rsidP="00AA274C">
            <w:pPr>
              <w:widowControl/>
              <w:jc w:val="both"/>
              <w:rPr>
                <w:rFonts w:ascii="Verdana" w:hAnsi="Verdana" w:cs="Calibri"/>
                <w:b/>
                <w:bCs/>
                <w:sz w:val="14"/>
                <w:szCs w:val="14"/>
                <w:lang w:val="en-US" w:bidi="ar-SA"/>
              </w:rPr>
            </w:pPr>
            <w:r w:rsidRPr="00AA274C">
              <w:rPr>
                <w:rFonts w:ascii="Verdana" w:hAnsi="Verdana" w:cs="Calibri"/>
                <w:b/>
                <w:bCs/>
                <w:sz w:val="14"/>
                <w:szCs w:val="14"/>
                <w:lang w:val="en-US" w:bidi="ar-SA"/>
              </w:rPr>
              <w:t xml:space="preserve">Цени за </w:t>
            </w:r>
            <w:r w:rsidRPr="00AA274C">
              <w:rPr>
                <w:rFonts w:ascii="Verdana" w:hAnsi="Verdana" w:cs="Calibri"/>
                <w:b/>
                <w:bCs/>
                <w:sz w:val="14"/>
                <w:szCs w:val="14"/>
                <w:u w:val="single"/>
                <w:lang w:val="en-US" w:bidi="ar-SA"/>
              </w:rPr>
              <w:t>съпоставими сделки съгласно ценовата политика</w:t>
            </w:r>
            <w:r w:rsidRPr="00AA274C">
              <w:rPr>
                <w:rFonts w:ascii="Verdana" w:hAnsi="Verdana" w:cs="Calibri"/>
                <w:b/>
                <w:bCs/>
                <w:sz w:val="14"/>
                <w:szCs w:val="14"/>
                <w:lang w:val="en-US" w:bidi="ar-SA"/>
              </w:rPr>
              <w:t xml:space="preserve"> на Кандидата/</w:t>
            </w:r>
            <w:r w:rsidR="00953E17" w:rsidRPr="00AA274C">
              <w:rPr>
                <w:rFonts w:ascii="Verdana" w:hAnsi="Verdana" w:cs="Calibri"/>
                <w:b/>
                <w:bCs/>
                <w:sz w:val="14"/>
                <w:szCs w:val="14"/>
                <w:lang w:val="en-US" w:bidi="ar-SA"/>
              </w:rPr>
              <w:t>участващ</w:t>
            </w:r>
            <w:r w:rsidR="00953E17">
              <w:rPr>
                <w:rFonts w:ascii="Verdana" w:hAnsi="Verdana" w:cs="Calibri"/>
                <w:b/>
                <w:bCs/>
                <w:sz w:val="14"/>
                <w:szCs w:val="14"/>
                <w:lang w:bidi="ar-SA"/>
              </w:rPr>
              <w:t>ото лице</w:t>
            </w:r>
            <w:r w:rsidRPr="00AA274C">
              <w:rPr>
                <w:rFonts w:ascii="Verdana" w:hAnsi="Verdana" w:cs="Calibri"/>
                <w:b/>
                <w:bCs/>
                <w:sz w:val="14"/>
                <w:szCs w:val="14"/>
                <w:lang w:val="en-US" w:bidi="ar-SA"/>
              </w:rPr>
              <w:t xml:space="preserve"> (б.п.)</w:t>
            </w:r>
          </w:p>
        </w:tc>
        <w:tc>
          <w:tcPr>
            <w:tcW w:w="2621" w:type="dxa"/>
            <w:gridSpan w:val="3"/>
            <w:tcBorders>
              <w:top w:val="single" w:sz="4" w:space="0" w:color="auto"/>
              <w:left w:val="nil"/>
              <w:bottom w:val="single" w:sz="4" w:space="0" w:color="auto"/>
              <w:right w:val="single" w:sz="4" w:space="0" w:color="auto"/>
            </w:tcBorders>
            <w:shd w:val="clear" w:color="auto" w:fill="auto"/>
            <w:vAlign w:val="center"/>
            <w:hideMark/>
          </w:tcPr>
          <w:p w14:paraId="31B37337" w14:textId="77777777" w:rsidR="00AA274C" w:rsidRPr="00AA274C" w:rsidRDefault="00AA274C" w:rsidP="00AA274C">
            <w:pPr>
              <w:widowControl/>
              <w:jc w:val="both"/>
              <w:rPr>
                <w:rFonts w:ascii="Verdana" w:hAnsi="Verdana" w:cs="Calibri"/>
                <w:b/>
                <w:bCs/>
                <w:sz w:val="14"/>
                <w:szCs w:val="14"/>
                <w:lang w:val="en-US" w:bidi="ar-SA"/>
              </w:rPr>
            </w:pPr>
            <w:r w:rsidRPr="00AA274C">
              <w:rPr>
                <w:rFonts w:ascii="Verdana" w:hAnsi="Verdana" w:cs="Calibri"/>
                <w:b/>
                <w:bCs/>
                <w:sz w:val="14"/>
                <w:szCs w:val="14"/>
                <w:lang w:val="en-US" w:bidi="ar-SA"/>
              </w:rPr>
              <w:t>Предлагани цени по Под-продукт „</w:t>
            </w:r>
            <w:proofErr w:type="gramStart"/>
            <w:r w:rsidRPr="00AA274C">
              <w:rPr>
                <w:rFonts w:ascii="Verdana" w:hAnsi="Verdana" w:cs="Calibri"/>
                <w:b/>
                <w:bCs/>
                <w:sz w:val="14"/>
                <w:szCs w:val="14"/>
                <w:lang w:val="en-US" w:bidi="ar-SA"/>
              </w:rPr>
              <w:t>….“</w:t>
            </w:r>
            <w:proofErr w:type="gramEnd"/>
          </w:p>
        </w:tc>
        <w:tc>
          <w:tcPr>
            <w:tcW w:w="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57C664" w14:textId="77777777" w:rsidR="00AA274C" w:rsidRPr="00AA274C" w:rsidRDefault="00AA274C" w:rsidP="00AA274C">
            <w:pPr>
              <w:widowControl/>
              <w:jc w:val="both"/>
              <w:rPr>
                <w:rFonts w:ascii="Verdana" w:hAnsi="Verdana" w:cs="Calibri"/>
                <w:sz w:val="14"/>
                <w:szCs w:val="14"/>
                <w:lang w:val="en-US" w:bidi="ar-SA"/>
              </w:rPr>
            </w:pPr>
            <w:r w:rsidRPr="00AA274C">
              <w:rPr>
                <w:rFonts w:ascii="Verdana" w:hAnsi="Verdana" w:cs="Calibri"/>
                <w:sz w:val="14"/>
                <w:szCs w:val="14"/>
                <w:lang w:val="en-US" w:bidi="ar-SA"/>
              </w:rPr>
              <w:t>Коментар</w:t>
            </w:r>
          </w:p>
        </w:tc>
      </w:tr>
      <w:tr w:rsidR="00AA274C" w:rsidRPr="001F0BDC" w14:paraId="641FB866" w14:textId="77777777" w:rsidTr="001F0BDC">
        <w:trPr>
          <w:trHeight w:val="507"/>
        </w:trPr>
        <w:tc>
          <w:tcPr>
            <w:tcW w:w="2052" w:type="dxa"/>
            <w:vMerge/>
            <w:tcBorders>
              <w:top w:val="single" w:sz="4" w:space="0" w:color="auto"/>
              <w:left w:val="single" w:sz="4" w:space="0" w:color="auto"/>
              <w:bottom w:val="single" w:sz="4" w:space="0" w:color="auto"/>
              <w:right w:val="single" w:sz="4" w:space="0" w:color="auto"/>
            </w:tcBorders>
            <w:vAlign w:val="center"/>
            <w:hideMark/>
          </w:tcPr>
          <w:p w14:paraId="1156B167" w14:textId="77777777" w:rsidR="00AA274C" w:rsidRPr="00AA274C" w:rsidRDefault="00AA274C" w:rsidP="00AA274C">
            <w:pPr>
              <w:widowControl/>
              <w:rPr>
                <w:rFonts w:ascii="Verdana" w:hAnsi="Verdana" w:cs="Calibri"/>
                <w:sz w:val="14"/>
                <w:szCs w:val="14"/>
                <w:lang w:val="en-US" w:bidi="ar-SA"/>
              </w:rPr>
            </w:pPr>
          </w:p>
        </w:tc>
        <w:tc>
          <w:tcPr>
            <w:tcW w:w="3983" w:type="dxa"/>
            <w:gridSpan w:val="4"/>
            <w:vMerge/>
            <w:tcBorders>
              <w:top w:val="single" w:sz="4" w:space="0" w:color="auto"/>
              <w:left w:val="single" w:sz="4" w:space="0" w:color="auto"/>
              <w:bottom w:val="single" w:sz="4" w:space="0" w:color="auto"/>
              <w:right w:val="single" w:sz="4" w:space="0" w:color="auto"/>
            </w:tcBorders>
            <w:vAlign w:val="center"/>
            <w:hideMark/>
          </w:tcPr>
          <w:p w14:paraId="45E0839A" w14:textId="77777777" w:rsidR="00AA274C" w:rsidRPr="00AA274C" w:rsidRDefault="00AA274C" w:rsidP="00AA274C">
            <w:pPr>
              <w:widowControl/>
              <w:rPr>
                <w:rFonts w:ascii="Verdana" w:hAnsi="Verdana" w:cs="Calibri"/>
                <w:b/>
                <w:bCs/>
                <w:sz w:val="14"/>
                <w:szCs w:val="14"/>
                <w:lang w:val="en-US" w:bidi="ar-SA"/>
              </w:rPr>
            </w:pPr>
          </w:p>
        </w:tc>
        <w:tc>
          <w:tcPr>
            <w:tcW w:w="2621" w:type="dxa"/>
            <w:gridSpan w:val="3"/>
            <w:tcBorders>
              <w:top w:val="single" w:sz="4" w:space="0" w:color="auto"/>
              <w:left w:val="nil"/>
              <w:bottom w:val="single" w:sz="4" w:space="0" w:color="auto"/>
              <w:right w:val="single" w:sz="4" w:space="0" w:color="auto"/>
            </w:tcBorders>
            <w:shd w:val="clear" w:color="auto" w:fill="auto"/>
            <w:vAlign w:val="center"/>
            <w:hideMark/>
          </w:tcPr>
          <w:p w14:paraId="512573DA" w14:textId="77777777" w:rsidR="00AA274C" w:rsidRPr="00AA274C" w:rsidRDefault="00AA274C" w:rsidP="00AA274C">
            <w:pPr>
              <w:widowControl/>
              <w:jc w:val="both"/>
              <w:rPr>
                <w:rFonts w:ascii="Verdana" w:hAnsi="Verdana" w:cs="Calibri"/>
                <w:b/>
                <w:bCs/>
                <w:sz w:val="14"/>
                <w:szCs w:val="14"/>
                <w:lang w:val="en-US" w:bidi="ar-SA"/>
              </w:rPr>
            </w:pPr>
            <w:r w:rsidRPr="00AA274C">
              <w:rPr>
                <w:rFonts w:ascii="Verdana" w:hAnsi="Verdana" w:cs="Calibri"/>
                <w:b/>
                <w:bCs/>
                <w:sz w:val="14"/>
                <w:szCs w:val="14"/>
                <w:lang w:val="en-US" w:bidi="ar-SA"/>
              </w:rPr>
              <w:t>на Гаранционен продукт …</w:t>
            </w:r>
          </w:p>
        </w:tc>
        <w:tc>
          <w:tcPr>
            <w:tcW w:w="820" w:type="dxa"/>
            <w:vMerge/>
            <w:tcBorders>
              <w:top w:val="single" w:sz="4" w:space="0" w:color="auto"/>
              <w:left w:val="single" w:sz="4" w:space="0" w:color="auto"/>
              <w:bottom w:val="single" w:sz="4" w:space="0" w:color="auto"/>
              <w:right w:val="single" w:sz="4" w:space="0" w:color="auto"/>
            </w:tcBorders>
            <w:vAlign w:val="center"/>
            <w:hideMark/>
          </w:tcPr>
          <w:p w14:paraId="24DA41EC" w14:textId="77777777" w:rsidR="00AA274C" w:rsidRPr="00AA274C" w:rsidRDefault="00AA274C" w:rsidP="00AA274C">
            <w:pPr>
              <w:widowControl/>
              <w:rPr>
                <w:rFonts w:ascii="Verdana" w:hAnsi="Verdana" w:cs="Calibri"/>
                <w:sz w:val="14"/>
                <w:szCs w:val="14"/>
                <w:lang w:val="en-US" w:bidi="ar-SA"/>
              </w:rPr>
            </w:pPr>
          </w:p>
        </w:tc>
      </w:tr>
      <w:tr w:rsidR="00AA274C" w:rsidRPr="001F0BDC" w14:paraId="67A77045" w14:textId="77777777" w:rsidTr="001F0BDC">
        <w:trPr>
          <w:trHeight w:val="401"/>
        </w:trPr>
        <w:tc>
          <w:tcPr>
            <w:tcW w:w="2052" w:type="dxa"/>
            <w:vMerge/>
            <w:tcBorders>
              <w:top w:val="single" w:sz="4" w:space="0" w:color="auto"/>
              <w:left w:val="single" w:sz="4" w:space="0" w:color="auto"/>
              <w:bottom w:val="single" w:sz="4" w:space="0" w:color="auto"/>
              <w:right w:val="single" w:sz="4" w:space="0" w:color="auto"/>
            </w:tcBorders>
            <w:vAlign w:val="center"/>
            <w:hideMark/>
          </w:tcPr>
          <w:p w14:paraId="2FF20DB4" w14:textId="77777777" w:rsidR="00AA274C" w:rsidRPr="00AA274C" w:rsidRDefault="00AA274C" w:rsidP="00AA274C">
            <w:pPr>
              <w:widowControl/>
              <w:rPr>
                <w:rFonts w:ascii="Verdana" w:hAnsi="Verdana" w:cs="Calibri"/>
                <w:sz w:val="14"/>
                <w:szCs w:val="14"/>
                <w:lang w:val="en-US" w:bidi="ar-SA"/>
              </w:rPr>
            </w:pPr>
          </w:p>
        </w:tc>
        <w:tc>
          <w:tcPr>
            <w:tcW w:w="3983" w:type="dxa"/>
            <w:gridSpan w:val="4"/>
            <w:vMerge/>
            <w:tcBorders>
              <w:top w:val="single" w:sz="4" w:space="0" w:color="auto"/>
              <w:left w:val="single" w:sz="4" w:space="0" w:color="auto"/>
              <w:bottom w:val="single" w:sz="4" w:space="0" w:color="auto"/>
              <w:right w:val="single" w:sz="4" w:space="0" w:color="auto"/>
            </w:tcBorders>
            <w:vAlign w:val="center"/>
            <w:hideMark/>
          </w:tcPr>
          <w:p w14:paraId="74047466" w14:textId="77777777" w:rsidR="00AA274C" w:rsidRPr="00AA274C" w:rsidRDefault="00AA274C" w:rsidP="00AA274C">
            <w:pPr>
              <w:widowControl/>
              <w:rPr>
                <w:rFonts w:ascii="Verdana" w:hAnsi="Verdana" w:cs="Calibri"/>
                <w:b/>
                <w:bCs/>
                <w:sz w:val="14"/>
                <w:szCs w:val="14"/>
                <w:lang w:val="en-US" w:bidi="ar-SA"/>
              </w:rPr>
            </w:pPr>
          </w:p>
        </w:tc>
        <w:tc>
          <w:tcPr>
            <w:tcW w:w="2621" w:type="dxa"/>
            <w:gridSpan w:val="3"/>
            <w:tcBorders>
              <w:top w:val="single" w:sz="4" w:space="0" w:color="auto"/>
              <w:left w:val="nil"/>
              <w:bottom w:val="single" w:sz="4" w:space="0" w:color="auto"/>
              <w:right w:val="single" w:sz="4" w:space="0" w:color="auto"/>
            </w:tcBorders>
            <w:shd w:val="clear" w:color="auto" w:fill="auto"/>
            <w:vAlign w:val="center"/>
            <w:hideMark/>
          </w:tcPr>
          <w:p w14:paraId="69F26E3B" w14:textId="77777777" w:rsidR="00AA274C" w:rsidRPr="00AA274C" w:rsidRDefault="00AA274C" w:rsidP="00AA274C">
            <w:pPr>
              <w:widowControl/>
              <w:jc w:val="both"/>
              <w:rPr>
                <w:rFonts w:ascii="Verdana" w:hAnsi="Verdana" w:cs="Calibri"/>
                <w:b/>
                <w:bCs/>
                <w:sz w:val="14"/>
                <w:szCs w:val="14"/>
                <w:lang w:val="en-US" w:bidi="ar-SA"/>
              </w:rPr>
            </w:pPr>
            <w:r w:rsidRPr="00AA274C">
              <w:rPr>
                <w:rFonts w:ascii="Verdana" w:hAnsi="Verdana" w:cs="Calibri"/>
                <w:b/>
                <w:bCs/>
                <w:sz w:val="14"/>
                <w:szCs w:val="14"/>
                <w:lang w:val="en-US" w:bidi="ar-SA"/>
              </w:rPr>
              <w:t>(б.п.)</w:t>
            </w:r>
          </w:p>
        </w:tc>
        <w:tc>
          <w:tcPr>
            <w:tcW w:w="820" w:type="dxa"/>
            <w:vMerge/>
            <w:tcBorders>
              <w:top w:val="single" w:sz="4" w:space="0" w:color="auto"/>
              <w:left w:val="single" w:sz="4" w:space="0" w:color="auto"/>
              <w:bottom w:val="single" w:sz="4" w:space="0" w:color="auto"/>
              <w:right w:val="single" w:sz="4" w:space="0" w:color="auto"/>
            </w:tcBorders>
            <w:vAlign w:val="center"/>
            <w:hideMark/>
          </w:tcPr>
          <w:p w14:paraId="147BACF8" w14:textId="77777777" w:rsidR="00AA274C" w:rsidRPr="00AA274C" w:rsidRDefault="00AA274C" w:rsidP="00AA274C">
            <w:pPr>
              <w:widowControl/>
              <w:rPr>
                <w:rFonts w:ascii="Verdana" w:hAnsi="Verdana" w:cs="Calibri"/>
                <w:sz w:val="14"/>
                <w:szCs w:val="14"/>
                <w:lang w:val="en-US" w:bidi="ar-SA"/>
              </w:rPr>
            </w:pPr>
          </w:p>
        </w:tc>
      </w:tr>
      <w:tr w:rsidR="001F0BDC" w:rsidRPr="001F0BDC" w14:paraId="27D7B6BD" w14:textId="77777777" w:rsidTr="001F0BDC">
        <w:trPr>
          <w:trHeight w:val="689"/>
        </w:trPr>
        <w:tc>
          <w:tcPr>
            <w:tcW w:w="2052" w:type="dxa"/>
            <w:vMerge/>
            <w:tcBorders>
              <w:top w:val="single" w:sz="4" w:space="0" w:color="auto"/>
              <w:left w:val="single" w:sz="4" w:space="0" w:color="auto"/>
              <w:bottom w:val="single" w:sz="4" w:space="0" w:color="auto"/>
              <w:right w:val="single" w:sz="4" w:space="0" w:color="auto"/>
            </w:tcBorders>
            <w:vAlign w:val="center"/>
            <w:hideMark/>
          </w:tcPr>
          <w:p w14:paraId="1D8B0087" w14:textId="77777777" w:rsidR="00AA274C" w:rsidRPr="00AA274C" w:rsidRDefault="00AA274C" w:rsidP="00AA274C">
            <w:pPr>
              <w:widowControl/>
              <w:rPr>
                <w:rFonts w:ascii="Verdana" w:hAnsi="Verdana" w:cs="Calibri"/>
                <w:sz w:val="14"/>
                <w:szCs w:val="14"/>
                <w:lang w:val="en-US" w:bidi="ar-SA"/>
              </w:rPr>
            </w:pPr>
          </w:p>
        </w:tc>
        <w:tc>
          <w:tcPr>
            <w:tcW w:w="1361" w:type="dxa"/>
            <w:tcBorders>
              <w:top w:val="nil"/>
              <w:left w:val="nil"/>
              <w:bottom w:val="nil"/>
              <w:right w:val="single" w:sz="4" w:space="0" w:color="auto"/>
            </w:tcBorders>
            <w:shd w:val="clear" w:color="auto" w:fill="auto"/>
            <w:noWrap/>
            <w:vAlign w:val="bottom"/>
            <w:hideMark/>
          </w:tcPr>
          <w:p w14:paraId="789FFF60" w14:textId="77777777" w:rsidR="00AA274C" w:rsidRPr="00AA274C" w:rsidRDefault="00AA274C" w:rsidP="00AA274C">
            <w:pPr>
              <w:widowControl/>
              <w:rPr>
                <w:rFonts w:ascii="Calibri" w:hAnsi="Calibri" w:cs="Calibri"/>
                <w:sz w:val="14"/>
                <w:szCs w:val="14"/>
                <w:lang w:val="en-US" w:bidi="ar-SA"/>
              </w:rPr>
            </w:pPr>
            <w:r w:rsidRPr="00AA274C">
              <w:rPr>
                <w:rFonts w:ascii="Calibri" w:hAnsi="Calibri" w:cs="Calibri"/>
                <w:sz w:val="14"/>
                <w:szCs w:val="14"/>
                <w:lang w:val="en-US" w:bidi="ar-SA"/>
              </w:rPr>
              <w:t> </w:t>
            </w:r>
          </w:p>
        </w:tc>
        <w:tc>
          <w:tcPr>
            <w:tcW w:w="947" w:type="dxa"/>
            <w:tcBorders>
              <w:top w:val="nil"/>
              <w:left w:val="nil"/>
              <w:bottom w:val="nil"/>
              <w:right w:val="single" w:sz="4" w:space="0" w:color="auto"/>
            </w:tcBorders>
            <w:shd w:val="clear" w:color="auto" w:fill="auto"/>
            <w:vAlign w:val="center"/>
            <w:hideMark/>
          </w:tcPr>
          <w:p w14:paraId="2D14F8E4" w14:textId="77777777" w:rsidR="00AA274C" w:rsidRPr="00AA274C" w:rsidRDefault="00AA274C" w:rsidP="00AA274C">
            <w:pPr>
              <w:widowControl/>
              <w:jc w:val="center"/>
              <w:rPr>
                <w:rFonts w:ascii="Verdana" w:hAnsi="Verdana" w:cs="Calibri"/>
                <w:sz w:val="14"/>
                <w:szCs w:val="14"/>
                <w:lang w:val="en-US" w:bidi="ar-SA"/>
              </w:rPr>
            </w:pPr>
            <w:r w:rsidRPr="00AA274C">
              <w:rPr>
                <w:rFonts w:ascii="Verdana" w:hAnsi="Verdana" w:cs="Calibri"/>
                <w:sz w:val="14"/>
                <w:szCs w:val="14"/>
                <w:lang w:val="en-US" w:bidi="ar-SA"/>
              </w:rPr>
              <w:t>Минимална цена</w:t>
            </w:r>
          </w:p>
        </w:tc>
        <w:tc>
          <w:tcPr>
            <w:tcW w:w="668" w:type="dxa"/>
            <w:tcBorders>
              <w:top w:val="nil"/>
              <w:left w:val="nil"/>
              <w:bottom w:val="nil"/>
              <w:right w:val="single" w:sz="4" w:space="0" w:color="auto"/>
            </w:tcBorders>
            <w:shd w:val="clear" w:color="auto" w:fill="auto"/>
            <w:vAlign w:val="center"/>
            <w:hideMark/>
          </w:tcPr>
          <w:p w14:paraId="189D15C7" w14:textId="77777777" w:rsidR="00AA274C" w:rsidRPr="00AA274C" w:rsidRDefault="00AA274C" w:rsidP="00AA274C">
            <w:pPr>
              <w:widowControl/>
              <w:jc w:val="center"/>
              <w:rPr>
                <w:rFonts w:ascii="Verdana" w:hAnsi="Verdana" w:cs="Calibri"/>
                <w:sz w:val="14"/>
                <w:szCs w:val="14"/>
                <w:lang w:val="en-US" w:bidi="ar-SA"/>
              </w:rPr>
            </w:pPr>
            <w:r w:rsidRPr="00AA274C">
              <w:rPr>
                <w:rFonts w:ascii="Verdana" w:hAnsi="Verdana" w:cs="Calibri"/>
                <w:sz w:val="14"/>
                <w:szCs w:val="14"/>
                <w:lang w:val="en-US" w:bidi="ar-SA"/>
              </w:rPr>
              <w:t>Средна цена</w:t>
            </w:r>
          </w:p>
        </w:tc>
        <w:tc>
          <w:tcPr>
            <w:tcW w:w="1005" w:type="dxa"/>
            <w:tcBorders>
              <w:top w:val="nil"/>
              <w:left w:val="nil"/>
              <w:bottom w:val="nil"/>
              <w:right w:val="single" w:sz="4" w:space="0" w:color="auto"/>
            </w:tcBorders>
            <w:shd w:val="clear" w:color="auto" w:fill="auto"/>
            <w:vAlign w:val="center"/>
            <w:hideMark/>
          </w:tcPr>
          <w:p w14:paraId="5D5929B0" w14:textId="77777777" w:rsidR="00AA274C" w:rsidRPr="00AA274C" w:rsidRDefault="00AA274C" w:rsidP="00AA274C">
            <w:pPr>
              <w:widowControl/>
              <w:jc w:val="center"/>
              <w:rPr>
                <w:rFonts w:ascii="Verdana" w:hAnsi="Verdana" w:cs="Calibri"/>
                <w:sz w:val="14"/>
                <w:szCs w:val="14"/>
                <w:lang w:val="en-US" w:bidi="ar-SA"/>
              </w:rPr>
            </w:pPr>
            <w:r w:rsidRPr="00AA274C">
              <w:rPr>
                <w:rFonts w:ascii="Verdana" w:hAnsi="Verdana" w:cs="Calibri"/>
                <w:sz w:val="14"/>
                <w:szCs w:val="14"/>
                <w:lang w:val="en-US" w:bidi="ar-SA"/>
              </w:rPr>
              <w:t>Максимална цена</w:t>
            </w:r>
          </w:p>
        </w:tc>
        <w:tc>
          <w:tcPr>
            <w:tcW w:w="947" w:type="dxa"/>
            <w:tcBorders>
              <w:top w:val="nil"/>
              <w:left w:val="nil"/>
              <w:bottom w:val="nil"/>
              <w:right w:val="single" w:sz="4" w:space="0" w:color="auto"/>
            </w:tcBorders>
            <w:shd w:val="clear" w:color="auto" w:fill="auto"/>
            <w:vAlign w:val="center"/>
            <w:hideMark/>
          </w:tcPr>
          <w:p w14:paraId="40A14032" w14:textId="77777777" w:rsidR="00AA274C" w:rsidRPr="00AA274C" w:rsidRDefault="00AA274C" w:rsidP="00AA274C">
            <w:pPr>
              <w:widowControl/>
              <w:jc w:val="center"/>
              <w:rPr>
                <w:rFonts w:ascii="Verdana" w:hAnsi="Verdana" w:cs="Calibri"/>
                <w:sz w:val="14"/>
                <w:szCs w:val="14"/>
                <w:lang w:val="en-US" w:bidi="ar-SA"/>
              </w:rPr>
            </w:pPr>
            <w:r w:rsidRPr="00AA274C">
              <w:rPr>
                <w:rFonts w:ascii="Verdana" w:hAnsi="Verdana" w:cs="Calibri"/>
                <w:sz w:val="14"/>
                <w:szCs w:val="14"/>
                <w:lang w:val="en-US" w:bidi="ar-SA"/>
              </w:rPr>
              <w:t>Минимална цена</w:t>
            </w:r>
          </w:p>
        </w:tc>
        <w:tc>
          <w:tcPr>
            <w:tcW w:w="668" w:type="dxa"/>
            <w:tcBorders>
              <w:top w:val="nil"/>
              <w:left w:val="nil"/>
              <w:bottom w:val="nil"/>
              <w:right w:val="single" w:sz="4" w:space="0" w:color="auto"/>
            </w:tcBorders>
            <w:shd w:val="clear" w:color="auto" w:fill="auto"/>
            <w:vAlign w:val="center"/>
            <w:hideMark/>
          </w:tcPr>
          <w:p w14:paraId="0528904A" w14:textId="77777777" w:rsidR="00AA274C" w:rsidRPr="00AA274C" w:rsidRDefault="00AA274C" w:rsidP="00AA274C">
            <w:pPr>
              <w:widowControl/>
              <w:jc w:val="center"/>
              <w:rPr>
                <w:rFonts w:ascii="Verdana" w:hAnsi="Verdana" w:cs="Calibri"/>
                <w:sz w:val="14"/>
                <w:szCs w:val="14"/>
                <w:lang w:val="en-US" w:bidi="ar-SA"/>
              </w:rPr>
            </w:pPr>
            <w:r w:rsidRPr="00AA274C">
              <w:rPr>
                <w:rFonts w:ascii="Verdana" w:hAnsi="Verdana" w:cs="Calibri"/>
                <w:sz w:val="14"/>
                <w:szCs w:val="14"/>
                <w:lang w:val="en-US" w:bidi="ar-SA"/>
              </w:rPr>
              <w:t>Средна цена</w:t>
            </w:r>
          </w:p>
        </w:tc>
        <w:tc>
          <w:tcPr>
            <w:tcW w:w="1005" w:type="dxa"/>
            <w:tcBorders>
              <w:top w:val="nil"/>
              <w:left w:val="nil"/>
              <w:bottom w:val="nil"/>
              <w:right w:val="single" w:sz="4" w:space="0" w:color="auto"/>
            </w:tcBorders>
            <w:shd w:val="clear" w:color="auto" w:fill="auto"/>
            <w:vAlign w:val="center"/>
            <w:hideMark/>
          </w:tcPr>
          <w:p w14:paraId="00341D5C" w14:textId="65FAB548" w:rsidR="00AA274C" w:rsidRPr="00AA274C" w:rsidRDefault="00AA274C" w:rsidP="00AA274C">
            <w:pPr>
              <w:widowControl/>
              <w:jc w:val="center"/>
              <w:rPr>
                <w:rFonts w:ascii="Verdana" w:hAnsi="Verdana" w:cs="Calibri"/>
                <w:sz w:val="14"/>
                <w:szCs w:val="14"/>
                <w:lang w:val="en-US" w:bidi="ar-SA"/>
              </w:rPr>
            </w:pPr>
            <w:r w:rsidRPr="00AA274C">
              <w:rPr>
                <w:rFonts w:ascii="Verdana" w:hAnsi="Verdana" w:cs="Calibri"/>
                <w:sz w:val="14"/>
                <w:szCs w:val="14"/>
                <w:lang w:val="en-US" w:bidi="ar-SA"/>
              </w:rPr>
              <w:t>Максимална цена</w:t>
            </w:r>
            <w:r w:rsidR="006D79E4">
              <w:rPr>
                <w:rStyle w:val="FootnoteReference"/>
                <w:rFonts w:ascii="Verdana" w:hAnsi="Verdana" w:cs="Calibri"/>
                <w:sz w:val="14"/>
                <w:szCs w:val="14"/>
                <w:lang w:val="en-US" w:bidi="ar-SA"/>
              </w:rPr>
              <w:footnoteReference w:id="14"/>
            </w:r>
          </w:p>
        </w:tc>
        <w:tc>
          <w:tcPr>
            <w:tcW w:w="820" w:type="dxa"/>
            <w:tcBorders>
              <w:top w:val="nil"/>
              <w:left w:val="nil"/>
              <w:bottom w:val="nil"/>
              <w:right w:val="single" w:sz="4" w:space="0" w:color="auto"/>
            </w:tcBorders>
            <w:shd w:val="clear" w:color="auto" w:fill="auto"/>
            <w:vAlign w:val="center"/>
            <w:hideMark/>
          </w:tcPr>
          <w:p w14:paraId="6A5707EB" w14:textId="77777777" w:rsidR="00AA274C" w:rsidRPr="00AA274C" w:rsidRDefault="00AA274C" w:rsidP="00AA274C">
            <w:pPr>
              <w:widowControl/>
              <w:jc w:val="both"/>
              <w:rPr>
                <w:rFonts w:ascii="Verdana" w:hAnsi="Verdana" w:cs="Calibri"/>
                <w:sz w:val="14"/>
                <w:szCs w:val="14"/>
                <w:lang w:val="en-US" w:bidi="ar-SA"/>
              </w:rPr>
            </w:pPr>
            <w:r w:rsidRPr="00AA274C">
              <w:rPr>
                <w:rFonts w:ascii="Verdana" w:hAnsi="Verdana" w:cs="Calibri"/>
                <w:sz w:val="14"/>
                <w:szCs w:val="14"/>
                <w:lang w:val="en-US" w:bidi="ar-SA"/>
              </w:rPr>
              <w:t> </w:t>
            </w:r>
          </w:p>
        </w:tc>
      </w:tr>
      <w:tr w:rsidR="001F0BDC" w:rsidRPr="001F0BDC" w14:paraId="2DD0E238" w14:textId="77777777" w:rsidTr="001F0BDC">
        <w:trPr>
          <w:trHeight w:val="258"/>
        </w:trPr>
        <w:tc>
          <w:tcPr>
            <w:tcW w:w="205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98A35E6" w14:textId="77777777" w:rsidR="00AA274C" w:rsidRPr="00AA274C" w:rsidRDefault="00AA274C" w:rsidP="00AA274C">
            <w:pPr>
              <w:widowControl/>
              <w:jc w:val="center"/>
              <w:rPr>
                <w:rFonts w:ascii="Verdana" w:hAnsi="Verdana" w:cs="Calibri"/>
                <w:sz w:val="14"/>
                <w:szCs w:val="14"/>
                <w:lang w:val="en-US" w:bidi="ar-SA"/>
              </w:rPr>
            </w:pPr>
            <w:r w:rsidRPr="00AA274C">
              <w:rPr>
                <w:rFonts w:ascii="Verdana" w:hAnsi="Verdana" w:cs="Calibri"/>
                <w:sz w:val="14"/>
                <w:szCs w:val="14"/>
                <w:lang w:val="en-US" w:bidi="ar-SA"/>
              </w:rPr>
              <w:lastRenderedPageBreak/>
              <w:t>Сегмент „</w:t>
            </w:r>
            <w:proofErr w:type="gramStart"/>
            <w:r w:rsidRPr="00AA274C">
              <w:rPr>
                <w:rFonts w:ascii="Verdana" w:hAnsi="Verdana" w:cs="Calibri"/>
                <w:sz w:val="14"/>
                <w:szCs w:val="14"/>
                <w:lang w:val="en-US" w:bidi="ar-SA"/>
              </w:rPr>
              <w:t>…“</w:t>
            </w:r>
            <w:proofErr w:type="gramEnd"/>
          </w:p>
        </w:tc>
        <w:tc>
          <w:tcPr>
            <w:tcW w:w="1361" w:type="dxa"/>
            <w:tcBorders>
              <w:top w:val="single" w:sz="8" w:space="0" w:color="auto"/>
              <w:left w:val="nil"/>
              <w:bottom w:val="single" w:sz="4" w:space="0" w:color="auto"/>
              <w:right w:val="single" w:sz="4" w:space="0" w:color="auto"/>
            </w:tcBorders>
            <w:shd w:val="clear" w:color="auto" w:fill="auto"/>
            <w:noWrap/>
            <w:vAlign w:val="bottom"/>
            <w:hideMark/>
          </w:tcPr>
          <w:p w14:paraId="664265BC" w14:textId="1DCDC961" w:rsidR="00AA274C" w:rsidRPr="00AA274C" w:rsidRDefault="00AA274C" w:rsidP="00AA274C">
            <w:pPr>
              <w:widowControl/>
              <w:rPr>
                <w:rFonts w:ascii="Calibri" w:hAnsi="Calibri" w:cs="Calibri"/>
                <w:sz w:val="14"/>
                <w:szCs w:val="14"/>
                <w:lang w:val="en-US" w:bidi="ar-SA"/>
              </w:rPr>
            </w:pPr>
            <w:bookmarkStart w:id="35" w:name="RANGE!B6"/>
            <w:r w:rsidRPr="00AA274C">
              <w:rPr>
                <w:rFonts w:ascii="Calibri" w:hAnsi="Calibri" w:cs="Calibri"/>
                <w:sz w:val="14"/>
                <w:szCs w:val="14"/>
                <w:lang w:val="en-US" w:bidi="ar-SA"/>
              </w:rPr>
              <w:t>Надбавка</w:t>
            </w:r>
            <w:r w:rsidR="006D79E4">
              <w:rPr>
                <w:rStyle w:val="FootnoteReference"/>
                <w:rFonts w:ascii="Calibri" w:hAnsi="Calibri" w:cs="Calibri"/>
                <w:sz w:val="14"/>
                <w:szCs w:val="14"/>
                <w:lang w:val="en-US" w:bidi="ar-SA"/>
              </w:rPr>
              <w:footnoteReference w:id="15"/>
            </w:r>
            <w:r w:rsidRPr="00AA274C">
              <w:rPr>
                <w:rFonts w:ascii="Calibri" w:hAnsi="Calibri" w:cs="Calibri"/>
                <w:sz w:val="14"/>
                <w:szCs w:val="14"/>
                <w:lang w:val="en-US" w:bidi="ar-SA"/>
              </w:rPr>
              <w:t>:</w:t>
            </w:r>
            <w:proofErr w:type="gramStart"/>
            <w:r w:rsidRPr="00AA274C">
              <w:rPr>
                <w:rFonts w:ascii="Calibri" w:hAnsi="Calibri" w:cs="Calibri"/>
                <w:sz w:val="14"/>
                <w:szCs w:val="14"/>
                <w:lang w:val="en-US" w:bidi="ar-SA"/>
              </w:rPr>
              <w:t xml:space="preserve"> ..</w:t>
            </w:r>
            <w:proofErr w:type="gramEnd"/>
            <w:r w:rsidRPr="00AA274C">
              <w:rPr>
                <w:rFonts w:ascii="Calibri" w:hAnsi="Calibri" w:cs="Calibri"/>
                <w:sz w:val="14"/>
                <w:szCs w:val="14"/>
                <w:lang w:val="en-US" w:bidi="ar-SA"/>
              </w:rPr>
              <w:t>бп</w:t>
            </w:r>
            <w:bookmarkEnd w:id="35"/>
          </w:p>
        </w:tc>
        <w:tc>
          <w:tcPr>
            <w:tcW w:w="947" w:type="dxa"/>
            <w:tcBorders>
              <w:top w:val="single" w:sz="8" w:space="0" w:color="auto"/>
              <w:left w:val="nil"/>
              <w:bottom w:val="single" w:sz="4" w:space="0" w:color="auto"/>
              <w:right w:val="single" w:sz="4" w:space="0" w:color="auto"/>
            </w:tcBorders>
            <w:shd w:val="clear" w:color="auto" w:fill="auto"/>
            <w:vAlign w:val="center"/>
            <w:hideMark/>
          </w:tcPr>
          <w:p w14:paraId="1C45CB72" w14:textId="77777777" w:rsidR="00AA274C" w:rsidRPr="00AA274C" w:rsidRDefault="00AA274C" w:rsidP="00AA274C">
            <w:pPr>
              <w:widowControl/>
              <w:jc w:val="both"/>
              <w:rPr>
                <w:rFonts w:ascii="Calibri" w:hAnsi="Calibri" w:cs="Calibri"/>
                <w:color w:val="0563C1"/>
                <w:sz w:val="14"/>
                <w:szCs w:val="14"/>
                <w:u w:val="single"/>
                <w:lang w:val="en-US" w:bidi="ar-SA"/>
              </w:rPr>
            </w:pPr>
            <w:r w:rsidRPr="00AA274C">
              <w:rPr>
                <w:rFonts w:ascii="Calibri" w:hAnsi="Calibri" w:cs="Calibri"/>
                <w:color w:val="0563C1"/>
                <w:sz w:val="14"/>
                <w:szCs w:val="14"/>
                <w:u w:val="single"/>
                <w:lang w:val="en-US" w:bidi="ar-SA"/>
              </w:rPr>
              <w:t> </w:t>
            </w:r>
          </w:p>
        </w:tc>
        <w:tc>
          <w:tcPr>
            <w:tcW w:w="668" w:type="dxa"/>
            <w:tcBorders>
              <w:top w:val="single" w:sz="8" w:space="0" w:color="auto"/>
              <w:left w:val="nil"/>
              <w:bottom w:val="single" w:sz="4" w:space="0" w:color="auto"/>
              <w:right w:val="single" w:sz="4" w:space="0" w:color="auto"/>
            </w:tcBorders>
            <w:shd w:val="clear" w:color="auto" w:fill="auto"/>
            <w:vAlign w:val="center"/>
            <w:hideMark/>
          </w:tcPr>
          <w:p w14:paraId="3C9A8857" w14:textId="77777777" w:rsidR="00AA274C" w:rsidRPr="00AA274C" w:rsidRDefault="00AA274C" w:rsidP="00AA274C">
            <w:pPr>
              <w:widowControl/>
              <w:rPr>
                <w:rFonts w:ascii="Verdana" w:hAnsi="Verdana" w:cs="Calibri"/>
                <w:sz w:val="14"/>
                <w:szCs w:val="14"/>
                <w:lang w:val="en-US" w:bidi="ar-SA"/>
              </w:rPr>
            </w:pPr>
            <w:r w:rsidRPr="00AA274C">
              <w:rPr>
                <w:rFonts w:ascii="Verdana" w:hAnsi="Verdana" w:cs="Calibri"/>
                <w:sz w:val="14"/>
                <w:szCs w:val="14"/>
                <w:lang w:val="en-US" w:bidi="ar-SA"/>
              </w:rPr>
              <w:t> </w:t>
            </w:r>
          </w:p>
        </w:tc>
        <w:tc>
          <w:tcPr>
            <w:tcW w:w="1005" w:type="dxa"/>
            <w:tcBorders>
              <w:top w:val="single" w:sz="8" w:space="0" w:color="auto"/>
              <w:left w:val="nil"/>
              <w:bottom w:val="single" w:sz="4" w:space="0" w:color="auto"/>
              <w:right w:val="single" w:sz="4" w:space="0" w:color="auto"/>
            </w:tcBorders>
            <w:shd w:val="clear" w:color="auto" w:fill="auto"/>
            <w:vAlign w:val="center"/>
            <w:hideMark/>
          </w:tcPr>
          <w:p w14:paraId="0F6D46BA" w14:textId="77777777" w:rsidR="00AA274C" w:rsidRPr="00AA274C" w:rsidRDefault="00AA274C" w:rsidP="00AA274C">
            <w:pPr>
              <w:widowControl/>
              <w:rPr>
                <w:rFonts w:ascii="Verdana" w:hAnsi="Verdana" w:cs="Calibri"/>
                <w:sz w:val="14"/>
                <w:szCs w:val="14"/>
                <w:lang w:val="en-US" w:bidi="ar-SA"/>
              </w:rPr>
            </w:pPr>
            <w:r w:rsidRPr="00AA274C">
              <w:rPr>
                <w:rFonts w:ascii="Verdana" w:hAnsi="Verdana" w:cs="Calibri"/>
                <w:sz w:val="14"/>
                <w:szCs w:val="14"/>
                <w:lang w:val="en-US" w:bidi="ar-SA"/>
              </w:rPr>
              <w:t> </w:t>
            </w:r>
          </w:p>
        </w:tc>
        <w:tc>
          <w:tcPr>
            <w:tcW w:w="947" w:type="dxa"/>
            <w:tcBorders>
              <w:top w:val="single" w:sz="8" w:space="0" w:color="auto"/>
              <w:left w:val="nil"/>
              <w:bottom w:val="single" w:sz="4" w:space="0" w:color="auto"/>
              <w:right w:val="single" w:sz="4" w:space="0" w:color="auto"/>
            </w:tcBorders>
            <w:shd w:val="clear" w:color="auto" w:fill="auto"/>
            <w:vAlign w:val="center"/>
            <w:hideMark/>
          </w:tcPr>
          <w:p w14:paraId="6E3F0E3B" w14:textId="77777777" w:rsidR="00AA274C" w:rsidRPr="00AA274C" w:rsidRDefault="00AA274C" w:rsidP="00AA274C">
            <w:pPr>
              <w:widowControl/>
              <w:rPr>
                <w:rFonts w:ascii="Verdana" w:hAnsi="Verdana" w:cs="Calibri"/>
                <w:sz w:val="14"/>
                <w:szCs w:val="14"/>
                <w:lang w:val="en-US" w:bidi="ar-SA"/>
              </w:rPr>
            </w:pPr>
            <w:r w:rsidRPr="00AA274C">
              <w:rPr>
                <w:rFonts w:ascii="Verdana" w:hAnsi="Verdana" w:cs="Calibri"/>
                <w:sz w:val="14"/>
                <w:szCs w:val="14"/>
                <w:lang w:val="en-US" w:bidi="ar-SA"/>
              </w:rPr>
              <w:t> </w:t>
            </w:r>
          </w:p>
        </w:tc>
        <w:tc>
          <w:tcPr>
            <w:tcW w:w="668" w:type="dxa"/>
            <w:tcBorders>
              <w:top w:val="single" w:sz="8" w:space="0" w:color="auto"/>
              <w:left w:val="nil"/>
              <w:bottom w:val="single" w:sz="4" w:space="0" w:color="auto"/>
              <w:right w:val="single" w:sz="4" w:space="0" w:color="auto"/>
            </w:tcBorders>
            <w:shd w:val="clear" w:color="auto" w:fill="auto"/>
            <w:vAlign w:val="center"/>
            <w:hideMark/>
          </w:tcPr>
          <w:p w14:paraId="0411E446" w14:textId="77777777" w:rsidR="00AA274C" w:rsidRPr="00AA274C" w:rsidRDefault="00AA274C" w:rsidP="00AA274C">
            <w:pPr>
              <w:widowControl/>
              <w:rPr>
                <w:rFonts w:ascii="Verdana" w:hAnsi="Verdana" w:cs="Calibri"/>
                <w:sz w:val="14"/>
                <w:szCs w:val="14"/>
                <w:lang w:val="en-US" w:bidi="ar-SA"/>
              </w:rPr>
            </w:pPr>
            <w:r w:rsidRPr="00AA274C">
              <w:rPr>
                <w:rFonts w:ascii="Verdana" w:hAnsi="Verdana" w:cs="Calibri"/>
                <w:sz w:val="14"/>
                <w:szCs w:val="14"/>
                <w:lang w:val="en-US" w:bidi="ar-SA"/>
              </w:rPr>
              <w:t> </w:t>
            </w:r>
          </w:p>
        </w:tc>
        <w:tc>
          <w:tcPr>
            <w:tcW w:w="1005" w:type="dxa"/>
            <w:tcBorders>
              <w:top w:val="single" w:sz="8" w:space="0" w:color="auto"/>
              <w:left w:val="nil"/>
              <w:bottom w:val="single" w:sz="4" w:space="0" w:color="auto"/>
              <w:right w:val="single" w:sz="4" w:space="0" w:color="auto"/>
            </w:tcBorders>
            <w:shd w:val="clear" w:color="auto" w:fill="auto"/>
            <w:vAlign w:val="center"/>
            <w:hideMark/>
          </w:tcPr>
          <w:p w14:paraId="3D6F0834" w14:textId="77777777" w:rsidR="00AA274C" w:rsidRPr="00AA274C" w:rsidRDefault="00AA274C" w:rsidP="00AA274C">
            <w:pPr>
              <w:widowControl/>
              <w:rPr>
                <w:rFonts w:ascii="Verdana" w:hAnsi="Verdana" w:cs="Calibri"/>
                <w:sz w:val="14"/>
                <w:szCs w:val="14"/>
                <w:lang w:val="en-US" w:bidi="ar-SA"/>
              </w:rPr>
            </w:pPr>
            <w:r w:rsidRPr="00AA274C">
              <w:rPr>
                <w:rFonts w:ascii="Verdana" w:hAnsi="Verdana" w:cs="Calibri"/>
                <w:sz w:val="14"/>
                <w:szCs w:val="14"/>
                <w:lang w:val="en-US" w:bidi="ar-SA"/>
              </w:rPr>
              <w:t> </w:t>
            </w:r>
          </w:p>
        </w:tc>
        <w:tc>
          <w:tcPr>
            <w:tcW w:w="820" w:type="dxa"/>
            <w:tcBorders>
              <w:top w:val="single" w:sz="8" w:space="0" w:color="auto"/>
              <w:left w:val="nil"/>
              <w:bottom w:val="single" w:sz="4" w:space="0" w:color="auto"/>
              <w:right w:val="single" w:sz="8" w:space="0" w:color="auto"/>
            </w:tcBorders>
            <w:shd w:val="clear" w:color="auto" w:fill="auto"/>
            <w:vAlign w:val="center"/>
            <w:hideMark/>
          </w:tcPr>
          <w:p w14:paraId="679A8443" w14:textId="77777777" w:rsidR="00AA274C" w:rsidRPr="00AA274C" w:rsidRDefault="00AA274C" w:rsidP="00AA274C">
            <w:pPr>
              <w:widowControl/>
              <w:rPr>
                <w:rFonts w:ascii="Verdana" w:hAnsi="Verdana" w:cs="Calibri"/>
                <w:sz w:val="14"/>
                <w:szCs w:val="14"/>
                <w:lang w:val="en-US" w:bidi="ar-SA"/>
              </w:rPr>
            </w:pPr>
            <w:r w:rsidRPr="00AA274C">
              <w:rPr>
                <w:rFonts w:ascii="Verdana" w:hAnsi="Verdana" w:cs="Calibri"/>
                <w:sz w:val="14"/>
                <w:szCs w:val="14"/>
                <w:lang w:val="en-US" w:bidi="ar-SA"/>
              </w:rPr>
              <w:t> </w:t>
            </w:r>
          </w:p>
        </w:tc>
      </w:tr>
      <w:tr w:rsidR="001F0BDC" w:rsidRPr="001F0BDC" w14:paraId="75B750CD" w14:textId="77777777" w:rsidTr="001F0BDC">
        <w:trPr>
          <w:trHeight w:val="638"/>
        </w:trPr>
        <w:tc>
          <w:tcPr>
            <w:tcW w:w="2052" w:type="dxa"/>
            <w:vMerge/>
            <w:tcBorders>
              <w:top w:val="single" w:sz="8" w:space="0" w:color="auto"/>
              <w:left w:val="single" w:sz="8" w:space="0" w:color="auto"/>
              <w:bottom w:val="single" w:sz="8" w:space="0" w:color="000000"/>
              <w:right w:val="single" w:sz="8" w:space="0" w:color="auto"/>
            </w:tcBorders>
            <w:vAlign w:val="center"/>
            <w:hideMark/>
          </w:tcPr>
          <w:p w14:paraId="41835D0E" w14:textId="77777777" w:rsidR="00AA274C" w:rsidRPr="00AA274C" w:rsidRDefault="00AA274C" w:rsidP="00AA274C">
            <w:pPr>
              <w:widowControl/>
              <w:rPr>
                <w:rFonts w:ascii="Verdana" w:hAnsi="Verdana" w:cs="Calibri"/>
                <w:sz w:val="14"/>
                <w:szCs w:val="14"/>
                <w:lang w:val="en-US" w:bidi="ar-SA"/>
              </w:rPr>
            </w:pPr>
          </w:p>
        </w:tc>
        <w:tc>
          <w:tcPr>
            <w:tcW w:w="1361" w:type="dxa"/>
            <w:tcBorders>
              <w:top w:val="nil"/>
              <w:left w:val="nil"/>
              <w:bottom w:val="single" w:sz="8" w:space="0" w:color="auto"/>
              <w:right w:val="single" w:sz="4" w:space="0" w:color="auto"/>
            </w:tcBorders>
            <w:shd w:val="clear" w:color="auto" w:fill="auto"/>
            <w:vAlign w:val="center"/>
            <w:hideMark/>
          </w:tcPr>
          <w:p w14:paraId="6795AC56" w14:textId="77777777" w:rsidR="00AA274C" w:rsidRPr="00AA274C" w:rsidRDefault="00AA274C" w:rsidP="00AA274C">
            <w:pPr>
              <w:widowControl/>
              <w:jc w:val="both"/>
              <w:rPr>
                <w:rFonts w:ascii="Verdana" w:hAnsi="Verdana" w:cs="Calibri"/>
                <w:sz w:val="14"/>
                <w:szCs w:val="14"/>
                <w:lang w:val="en-US" w:bidi="ar-SA"/>
              </w:rPr>
            </w:pPr>
            <w:r w:rsidRPr="00AA274C">
              <w:rPr>
                <w:rFonts w:ascii="Verdana" w:hAnsi="Verdana" w:cs="Calibri"/>
                <w:sz w:val="14"/>
                <w:szCs w:val="14"/>
                <w:lang w:val="en-US" w:bidi="ar-SA"/>
              </w:rPr>
              <w:t>Плаваща основа (вид и стойност към датата на предложението): … бп</w:t>
            </w:r>
          </w:p>
        </w:tc>
        <w:tc>
          <w:tcPr>
            <w:tcW w:w="947" w:type="dxa"/>
            <w:tcBorders>
              <w:top w:val="nil"/>
              <w:left w:val="nil"/>
              <w:bottom w:val="single" w:sz="8" w:space="0" w:color="auto"/>
              <w:right w:val="single" w:sz="4" w:space="0" w:color="auto"/>
            </w:tcBorders>
            <w:shd w:val="clear" w:color="auto" w:fill="auto"/>
            <w:vAlign w:val="center"/>
            <w:hideMark/>
          </w:tcPr>
          <w:p w14:paraId="74015FAB" w14:textId="77777777" w:rsidR="00AA274C" w:rsidRPr="00AA274C" w:rsidRDefault="00AA274C" w:rsidP="00AA274C">
            <w:pPr>
              <w:widowControl/>
              <w:rPr>
                <w:rFonts w:ascii="Verdana" w:hAnsi="Verdana" w:cs="Calibri"/>
                <w:sz w:val="14"/>
                <w:szCs w:val="14"/>
                <w:lang w:val="en-US" w:bidi="ar-SA"/>
              </w:rPr>
            </w:pPr>
            <w:r w:rsidRPr="00AA274C">
              <w:rPr>
                <w:rFonts w:ascii="Verdana" w:hAnsi="Verdana" w:cs="Calibri"/>
                <w:sz w:val="14"/>
                <w:szCs w:val="14"/>
                <w:lang w:val="en-US" w:bidi="ar-SA"/>
              </w:rPr>
              <w:t> </w:t>
            </w:r>
          </w:p>
        </w:tc>
        <w:tc>
          <w:tcPr>
            <w:tcW w:w="668" w:type="dxa"/>
            <w:tcBorders>
              <w:top w:val="nil"/>
              <w:left w:val="nil"/>
              <w:bottom w:val="single" w:sz="8" w:space="0" w:color="auto"/>
              <w:right w:val="single" w:sz="4" w:space="0" w:color="auto"/>
            </w:tcBorders>
            <w:shd w:val="clear" w:color="auto" w:fill="auto"/>
            <w:vAlign w:val="center"/>
            <w:hideMark/>
          </w:tcPr>
          <w:p w14:paraId="73C009B2" w14:textId="77777777" w:rsidR="00AA274C" w:rsidRPr="00AA274C" w:rsidRDefault="00AA274C" w:rsidP="00AA274C">
            <w:pPr>
              <w:widowControl/>
              <w:rPr>
                <w:rFonts w:ascii="Verdana" w:hAnsi="Verdana" w:cs="Calibri"/>
                <w:sz w:val="14"/>
                <w:szCs w:val="14"/>
                <w:lang w:val="en-US" w:bidi="ar-SA"/>
              </w:rPr>
            </w:pPr>
            <w:r w:rsidRPr="00AA274C">
              <w:rPr>
                <w:rFonts w:ascii="Verdana" w:hAnsi="Verdana" w:cs="Calibri"/>
                <w:sz w:val="14"/>
                <w:szCs w:val="14"/>
                <w:lang w:val="en-US" w:bidi="ar-SA"/>
              </w:rPr>
              <w:t> </w:t>
            </w:r>
          </w:p>
        </w:tc>
        <w:tc>
          <w:tcPr>
            <w:tcW w:w="1005" w:type="dxa"/>
            <w:tcBorders>
              <w:top w:val="nil"/>
              <w:left w:val="nil"/>
              <w:bottom w:val="single" w:sz="8" w:space="0" w:color="auto"/>
              <w:right w:val="single" w:sz="4" w:space="0" w:color="auto"/>
            </w:tcBorders>
            <w:shd w:val="clear" w:color="auto" w:fill="auto"/>
            <w:vAlign w:val="center"/>
            <w:hideMark/>
          </w:tcPr>
          <w:p w14:paraId="2940E521" w14:textId="77777777" w:rsidR="00AA274C" w:rsidRPr="00AA274C" w:rsidRDefault="00AA274C" w:rsidP="00AA274C">
            <w:pPr>
              <w:widowControl/>
              <w:rPr>
                <w:rFonts w:ascii="Verdana" w:hAnsi="Verdana" w:cs="Calibri"/>
                <w:sz w:val="14"/>
                <w:szCs w:val="14"/>
                <w:lang w:val="en-US" w:bidi="ar-SA"/>
              </w:rPr>
            </w:pPr>
            <w:r w:rsidRPr="00AA274C">
              <w:rPr>
                <w:rFonts w:ascii="Verdana" w:hAnsi="Verdana" w:cs="Calibri"/>
                <w:sz w:val="14"/>
                <w:szCs w:val="14"/>
                <w:lang w:val="en-US" w:bidi="ar-SA"/>
              </w:rPr>
              <w:t> </w:t>
            </w:r>
          </w:p>
        </w:tc>
        <w:tc>
          <w:tcPr>
            <w:tcW w:w="947" w:type="dxa"/>
            <w:tcBorders>
              <w:top w:val="nil"/>
              <w:left w:val="nil"/>
              <w:bottom w:val="single" w:sz="8" w:space="0" w:color="auto"/>
              <w:right w:val="single" w:sz="4" w:space="0" w:color="auto"/>
            </w:tcBorders>
            <w:shd w:val="clear" w:color="auto" w:fill="auto"/>
            <w:vAlign w:val="center"/>
            <w:hideMark/>
          </w:tcPr>
          <w:p w14:paraId="39A2F962" w14:textId="77777777" w:rsidR="00AA274C" w:rsidRPr="00AA274C" w:rsidRDefault="00AA274C" w:rsidP="00AA274C">
            <w:pPr>
              <w:widowControl/>
              <w:rPr>
                <w:rFonts w:ascii="Verdana" w:hAnsi="Verdana" w:cs="Calibri"/>
                <w:sz w:val="14"/>
                <w:szCs w:val="14"/>
                <w:lang w:val="en-US" w:bidi="ar-SA"/>
              </w:rPr>
            </w:pPr>
            <w:r w:rsidRPr="00AA274C">
              <w:rPr>
                <w:rFonts w:ascii="Verdana" w:hAnsi="Verdana" w:cs="Calibri"/>
                <w:sz w:val="14"/>
                <w:szCs w:val="14"/>
                <w:lang w:val="en-US" w:bidi="ar-SA"/>
              </w:rPr>
              <w:t> </w:t>
            </w:r>
          </w:p>
        </w:tc>
        <w:tc>
          <w:tcPr>
            <w:tcW w:w="668" w:type="dxa"/>
            <w:tcBorders>
              <w:top w:val="nil"/>
              <w:left w:val="nil"/>
              <w:bottom w:val="single" w:sz="8" w:space="0" w:color="auto"/>
              <w:right w:val="single" w:sz="4" w:space="0" w:color="auto"/>
            </w:tcBorders>
            <w:shd w:val="clear" w:color="auto" w:fill="auto"/>
            <w:vAlign w:val="center"/>
            <w:hideMark/>
          </w:tcPr>
          <w:p w14:paraId="3C45E8A3" w14:textId="77777777" w:rsidR="00AA274C" w:rsidRPr="00AA274C" w:rsidRDefault="00AA274C" w:rsidP="00AA274C">
            <w:pPr>
              <w:widowControl/>
              <w:rPr>
                <w:rFonts w:ascii="Verdana" w:hAnsi="Verdana" w:cs="Calibri"/>
                <w:sz w:val="14"/>
                <w:szCs w:val="14"/>
                <w:lang w:val="en-US" w:bidi="ar-SA"/>
              </w:rPr>
            </w:pPr>
            <w:r w:rsidRPr="00AA274C">
              <w:rPr>
                <w:rFonts w:ascii="Verdana" w:hAnsi="Verdana" w:cs="Calibri"/>
                <w:sz w:val="14"/>
                <w:szCs w:val="14"/>
                <w:lang w:val="en-US" w:bidi="ar-SA"/>
              </w:rPr>
              <w:t> </w:t>
            </w:r>
          </w:p>
        </w:tc>
        <w:tc>
          <w:tcPr>
            <w:tcW w:w="1005" w:type="dxa"/>
            <w:tcBorders>
              <w:top w:val="nil"/>
              <w:left w:val="nil"/>
              <w:bottom w:val="single" w:sz="8" w:space="0" w:color="auto"/>
              <w:right w:val="single" w:sz="4" w:space="0" w:color="auto"/>
            </w:tcBorders>
            <w:shd w:val="clear" w:color="auto" w:fill="auto"/>
            <w:vAlign w:val="center"/>
            <w:hideMark/>
          </w:tcPr>
          <w:p w14:paraId="60FA8C5B" w14:textId="77777777" w:rsidR="00AA274C" w:rsidRPr="00AA274C" w:rsidRDefault="00AA274C" w:rsidP="00AA274C">
            <w:pPr>
              <w:widowControl/>
              <w:rPr>
                <w:rFonts w:ascii="Verdana" w:hAnsi="Verdana" w:cs="Calibri"/>
                <w:sz w:val="14"/>
                <w:szCs w:val="14"/>
                <w:lang w:val="en-US" w:bidi="ar-SA"/>
              </w:rPr>
            </w:pPr>
            <w:r w:rsidRPr="00AA274C">
              <w:rPr>
                <w:rFonts w:ascii="Verdana" w:hAnsi="Verdana" w:cs="Calibri"/>
                <w:sz w:val="14"/>
                <w:szCs w:val="14"/>
                <w:lang w:val="en-US" w:bidi="ar-SA"/>
              </w:rPr>
              <w:t> </w:t>
            </w:r>
          </w:p>
        </w:tc>
        <w:tc>
          <w:tcPr>
            <w:tcW w:w="820" w:type="dxa"/>
            <w:tcBorders>
              <w:top w:val="nil"/>
              <w:left w:val="nil"/>
              <w:bottom w:val="single" w:sz="8" w:space="0" w:color="auto"/>
              <w:right w:val="single" w:sz="8" w:space="0" w:color="auto"/>
            </w:tcBorders>
            <w:shd w:val="clear" w:color="auto" w:fill="auto"/>
            <w:vAlign w:val="center"/>
            <w:hideMark/>
          </w:tcPr>
          <w:p w14:paraId="06E7626B" w14:textId="77777777" w:rsidR="00AA274C" w:rsidRPr="00AA274C" w:rsidRDefault="00AA274C" w:rsidP="00AA274C">
            <w:pPr>
              <w:widowControl/>
              <w:rPr>
                <w:rFonts w:ascii="Verdana" w:hAnsi="Verdana" w:cs="Calibri"/>
                <w:sz w:val="14"/>
                <w:szCs w:val="14"/>
                <w:lang w:val="en-US" w:bidi="ar-SA"/>
              </w:rPr>
            </w:pPr>
            <w:r w:rsidRPr="00AA274C">
              <w:rPr>
                <w:rFonts w:ascii="Verdana" w:hAnsi="Verdana" w:cs="Calibri"/>
                <w:sz w:val="14"/>
                <w:szCs w:val="14"/>
                <w:lang w:val="en-US" w:bidi="ar-SA"/>
              </w:rPr>
              <w:t> </w:t>
            </w:r>
          </w:p>
        </w:tc>
      </w:tr>
      <w:tr w:rsidR="001F0BDC" w:rsidRPr="001F0BDC" w14:paraId="3ACC75E3" w14:textId="77777777" w:rsidTr="001F0BDC">
        <w:trPr>
          <w:trHeight w:val="258"/>
        </w:trPr>
        <w:tc>
          <w:tcPr>
            <w:tcW w:w="2052" w:type="dxa"/>
            <w:vMerge/>
            <w:tcBorders>
              <w:top w:val="single" w:sz="8" w:space="0" w:color="auto"/>
              <w:left w:val="single" w:sz="8" w:space="0" w:color="auto"/>
              <w:bottom w:val="single" w:sz="8" w:space="0" w:color="000000"/>
              <w:right w:val="single" w:sz="8" w:space="0" w:color="auto"/>
            </w:tcBorders>
            <w:vAlign w:val="center"/>
            <w:hideMark/>
          </w:tcPr>
          <w:p w14:paraId="14A3AF94" w14:textId="77777777" w:rsidR="00AA274C" w:rsidRPr="00AA274C" w:rsidRDefault="00AA274C" w:rsidP="00AA274C">
            <w:pPr>
              <w:widowControl/>
              <w:rPr>
                <w:rFonts w:ascii="Verdana" w:hAnsi="Verdana" w:cs="Calibri"/>
                <w:sz w:val="14"/>
                <w:szCs w:val="14"/>
                <w:lang w:val="en-US" w:bidi="ar-SA"/>
              </w:rPr>
            </w:pPr>
          </w:p>
        </w:tc>
        <w:tc>
          <w:tcPr>
            <w:tcW w:w="1361" w:type="dxa"/>
            <w:tcBorders>
              <w:top w:val="nil"/>
              <w:left w:val="nil"/>
              <w:bottom w:val="single" w:sz="4" w:space="0" w:color="auto"/>
              <w:right w:val="single" w:sz="4" w:space="0" w:color="auto"/>
            </w:tcBorders>
            <w:shd w:val="clear" w:color="auto" w:fill="auto"/>
            <w:vAlign w:val="center"/>
            <w:hideMark/>
          </w:tcPr>
          <w:p w14:paraId="669371D7" w14:textId="77777777" w:rsidR="00AA274C" w:rsidRPr="00AA274C" w:rsidRDefault="00AA274C" w:rsidP="00AA274C">
            <w:pPr>
              <w:widowControl/>
              <w:jc w:val="both"/>
              <w:rPr>
                <w:rFonts w:ascii="Verdana" w:hAnsi="Verdana" w:cs="Calibri"/>
                <w:sz w:val="14"/>
                <w:szCs w:val="14"/>
                <w:lang w:val="en-US" w:bidi="ar-SA"/>
              </w:rPr>
            </w:pPr>
            <w:r w:rsidRPr="00AA274C">
              <w:rPr>
                <w:rFonts w:ascii="Verdana" w:hAnsi="Verdana" w:cs="Calibri"/>
                <w:sz w:val="14"/>
                <w:szCs w:val="14"/>
                <w:lang w:val="en-US" w:bidi="ar-SA"/>
              </w:rPr>
              <w:t xml:space="preserve">Рискова </w:t>
            </w:r>
            <w:proofErr w:type="gramStart"/>
            <w:r w:rsidRPr="00AA274C">
              <w:rPr>
                <w:rFonts w:ascii="Verdana" w:hAnsi="Verdana" w:cs="Calibri"/>
                <w:sz w:val="14"/>
                <w:szCs w:val="14"/>
                <w:lang w:val="en-US" w:bidi="ar-SA"/>
              </w:rPr>
              <w:t>надбавка: ..</w:t>
            </w:r>
            <w:proofErr w:type="gramEnd"/>
            <w:r w:rsidRPr="00AA274C">
              <w:rPr>
                <w:rFonts w:ascii="Verdana" w:hAnsi="Verdana" w:cs="Calibri"/>
                <w:sz w:val="14"/>
                <w:szCs w:val="14"/>
                <w:lang w:val="en-US" w:bidi="ar-SA"/>
              </w:rPr>
              <w:t>бп</w:t>
            </w:r>
          </w:p>
        </w:tc>
        <w:tc>
          <w:tcPr>
            <w:tcW w:w="947" w:type="dxa"/>
            <w:tcBorders>
              <w:top w:val="nil"/>
              <w:left w:val="nil"/>
              <w:bottom w:val="single" w:sz="4" w:space="0" w:color="auto"/>
              <w:right w:val="single" w:sz="4" w:space="0" w:color="auto"/>
            </w:tcBorders>
            <w:shd w:val="clear" w:color="auto" w:fill="auto"/>
            <w:vAlign w:val="center"/>
            <w:hideMark/>
          </w:tcPr>
          <w:p w14:paraId="41834455" w14:textId="77777777" w:rsidR="00AA274C" w:rsidRPr="00AA274C" w:rsidRDefault="00AA274C" w:rsidP="00AA274C">
            <w:pPr>
              <w:widowControl/>
              <w:rPr>
                <w:rFonts w:ascii="Verdana" w:hAnsi="Verdana" w:cs="Calibri"/>
                <w:sz w:val="14"/>
                <w:szCs w:val="14"/>
                <w:lang w:val="en-US" w:bidi="ar-SA"/>
              </w:rPr>
            </w:pPr>
            <w:r w:rsidRPr="00AA274C">
              <w:rPr>
                <w:rFonts w:ascii="Verdana" w:hAnsi="Verdana" w:cs="Calibri"/>
                <w:sz w:val="14"/>
                <w:szCs w:val="14"/>
                <w:lang w:val="en-US" w:bidi="ar-SA"/>
              </w:rPr>
              <w:t> </w:t>
            </w:r>
          </w:p>
        </w:tc>
        <w:tc>
          <w:tcPr>
            <w:tcW w:w="668" w:type="dxa"/>
            <w:tcBorders>
              <w:top w:val="nil"/>
              <w:left w:val="nil"/>
              <w:bottom w:val="single" w:sz="4" w:space="0" w:color="auto"/>
              <w:right w:val="single" w:sz="4" w:space="0" w:color="auto"/>
            </w:tcBorders>
            <w:shd w:val="clear" w:color="auto" w:fill="auto"/>
            <w:vAlign w:val="center"/>
            <w:hideMark/>
          </w:tcPr>
          <w:p w14:paraId="63E15B0D" w14:textId="77777777" w:rsidR="00AA274C" w:rsidRPr="00AA274C" w:rsidRDefault="00AA274C" w:rsidP="00AA274C">
            <w:pPr>
              <w:widowControl/>
              <w:rPr>
                <w:rFonts w:ascii="Verdana" w:hAnsi="Verdana" w:cs="Calibri"/>
                <w:sz w:val="14"/>
                <w:szCs w:val="14"/>
                <w:lang w:val="en-US" w:bidi="ar-SA"/>
              </w:rPr>
            </w:pPr>
            <w:r w:rsidRPr="00AA274C">
              <w:rPr>
                <w:rFonts w:ascii="Verdana" w:hAnsi="Verdana" w:cs="Calibri"/>
                <w:sz w:val="14"/>
                <w:szCs w:val="14"/>
                <w:lang w:val="en-US" w:bidi="ar-SA"/>
              </w:rPr>
              <w:t> </w:t>
            </w:r>
          </w:p>
        </w:tc>
        <w:tc>
          <w:tcPr>
            <w:tcW w:w="1005" w:type="dxa"/>
            <w:tcBorders>
              <w:top w:val="nil"/>
              <w:left w:val="nil"/>
              <w:bottom w:val="single" w:sz="4" w:space="0" w:color="auto"/>
              <w:right w:val="single" w:sz="4" w:space="0" w:color="auto"/>
            </w:tcBorders>
            <w:shd w:val="clear" w:color="auto" w:fill="auto"/>
            <w:vAlign w:val="center"/>
            <w:hideMark/>
          </w:tcPr>
          <w:p w14:paraId="576EEA52" w14:textId="77777777" w:rsidR="00AA274C" w:rsidRPr="00AA274C" w:rsidRDefault="00AA274C" w:rsidP="00AA274C">
            <w:pPr>
              <w:widowControl/>
              <w:rPr>
                <w:rFonts w:ascii="Verdana" w:hAnsi="Verdana" w:cs="Calibri"/>
                <w:sz w:val="14"/>
                <w:szCs w:val="14"/>
                <w:lang w:val="en-US" w:bidi="ar-SA"/>
              </w:rPr>
            </w:pPr>
            <w:r w:rsidRPr="00AA274C">
              <w:rPr>
                <w:rFonts w:ascii="Verdana" w:hAnsi="Verdana" w:cs="Calibri"/>
                <w:sz w:val="14"/>
                <w:szCs w:val="14"/>
                <w:lang w:val="en-US" w:bidi="ar-SA"/>
              </w:rPr>
              <w:t> </w:t>
            </w:r>
          </w:p>
        </w:tc>
        <w:tc>
          <w:tcPr>
            <w:tcW w:w="947" w:type="dxa"/>
            <w:tcBorders>
              <w:top w:val="nil"/>
              <w:left w:val="nil"/>
              <w:bottom w:val="single" w:sz="4" w:space="0" w:color="auto"/>
              <w:right w:val="single" w:sz="4" w:space="0" w:color="auto"/>
            </w:tcBorders>
            <w:shd w:val="clear" w:color="auto" w:fill="auto"/>
            <w:vAlign w:val="center"/>
            <w:hideMark/>
          </w:tcPr>
          <w:p w14:paraId="55203B82" w14:textId="77777777" w:rsidR="00AA274C" w:rsidRPr="00AA274C" w:rsidRDefault="00AA274C" w:rsidP="00AA274C">
            <w:pPr>
              <w:widowControl/>
              <w:rPr>
                <w:rFonts w:ascii="Verdana" w:hAnsi="Verdana" w:cs="Calibri"/>
                <w:sz w:val="14"/>
                <w:szCs w:val="14"/>
                <w:lang w:val="en-US" w:bidi="ar-SA"/>
              </w:rPr>
            </w:pPr>
            <w:r w:rsidRPr="00AA274C">
              <w:rPr>
                <w:rFonts w:ascii="Verdana" w:hAnsi="Verdana" w:cs="Calibri"/>
                <w:sz w:val="14"/>
                <w:szCs w:val="14"/>
                <w:lang w:val="en-US" w:bidi="ar-SA"/>
              </w:rPr>
              <w:t> </w:t>
            </w:r>
          </w:p>
        </w:tc>
        <w:tc>
          <w:tcPr>
            <w:tcW w:w="668" w:type="dxa"/>
            <w:tcBorders>
              <w:top w:val="nil"/>
              <w:left w:val="nil"/>
              <w:bottom w:val="single" w:sz="4" w:space="0" w:color="auto"/>
              <w:right w:val="single" w:sz="4" w:space="0" w:color="auto"/>
            </w:tcBorders>
            <w:shd w:val="clear" w:color="auto" w:fill="auto"/>
            <w:vAlign w:val="center"/>
            <w:hideMark/>
          </w:tcPr>
          <w:p w14:paraId="5097BD65" w14:textId="77777777" w:rsidR="00AA274C" w:rsidRPr="00AA274C" w:rsidRDefault="00AA274C" w:rsidP="00AA274C">
            <w:pPr>
              <w:widowControl/>
              <w:rPr>
                <w:rFonts w:ascii="Verdana" w:hAnsi="Verdana" w:cs="Calibri"/>
                <w:sz w:val="14"/>
                <w:szCs w:val="14"/>
                <w:lang w:val="en-US" w:bidi="ar-SA"/>
              </w:rPr>
            </w:pPr>
            <w:r w:rsidRPr="00AA274C">
              <w:rPr>
                <w:rFonts w:ascii="Verdana" w:hAnsi="Verdana" w:cs="Calibri"/>
                <w:sz w:val="14"/>
                <w:szCs w:val="14"/>
                <w:lang w:val="en-US" w:bidi="ar-SA"/>
              </w:rPr>
              <w:t> </w:t>
            </w:r>
          </w:p>
        </w:tc>
        <w:tc>
          <w:tcPr>
            <w:tcW w:w="1005" w:type="dxa"/>
            <w:tcBorders>
              <w:top w:val="nil"/>
              <w:left w:val="nil"/>
              <w:bottom w:val="single" w:sz="4" w:space="0" w:color="auto"/>
              <w:right w:val="single" w:sz="4" w:space="0" w:color="auto"/>
            </w:tcBorders>
            <w:shd w:val="clear" w:color="auto" w:fill="auto"/>
            <w:vAlign w:val="center"/>
            <w:hideMark/>
          </w:tcPr>
          <w:p w14:paraId="6849BD5B" w14:textId="77777777" w:rsidR="00AA274C" w:rsidRPr="00AA274C" w:rsidRDefault="00AA274C" w:rsidP="00AA274C">
            <w:pPr>
              <w:widowControl/>
              <w:rPr>
                <w:rFonts w:ascii="Verdana" w:hAnsi="Verdana" w:cs="Calibri"/>
                <w:sz w:val="14"/>
                <w:szCs w:val="14"/>
                <w:lang w:val="en-US" w:bidi="ar-SA"/>
              </w:rPr>
            </w:pPr>
            <w:r w:rsidRPr="00AA274C">
              <w:rPr>
                <w:rFonts w:ascii="Verdana" w:hAnsi="Verdana" w:cs="Calibri"/>
                <w:sz w:val="14"/>
                <w:szCs w:val="14"/>
                <w:lang w:val="en-US" w:bidi="ar-SA"/>
              </w:rPr>
              <w:t> </w:t>
            </w:r>
          </w:p>
        </w:tc>
        <w:tc>
          <w:tcPr>
            <w:tcW w:w="820" w:type="dxa"/>
            <w:tcBorders>
              <w:top w:val="nil"/>
              <w:left w:val="nil"/>
              <w:bottom w:val="single" w:sz="4" w:space="0" w:color="auto"/>
              <w:right w:val="single" w:sz="8" w:space="0" w:color="auto"/>
            </w:tcBorders>
            <w:shd w:val="clear" w:color="auto" w:fill="auto"/>
            <w:vAlign w:val="center"/>
            <w:hideMark/>
          </w:tcPr>
          <w:p w14:paraId="6FF23AF3" w14:textId="77777777" w:rsidR="00AA274C" w:rsidRPr="00AA274C" w:rsidRDefault="00AA274C" w:rsidP="00AA274C">
            <w:pPr>
              <w:widowControl/>
              <w:rPr>
                <w:rFonts w:ascii="Verdana" w:hAnsi="Verdana" w:cs="Calibri"/>
                <w:sz w:val="14"/>
                <w:szCs w:val="14"/>
                <w:lang w:val="en-US" w:bidi="ar-SA"/>
              </w:rPr>
            </w:pPr>
            <w:r w:rsidRPr="00AA274C">
              <w:rPr>
                <w:rFonts w:ascii="Verdana" w:hAnsi="Verdana" w:cs="Calibri"/>
                <w:sz w:val="14"/>
                <w:szCs w:val="14"/>
                <w:lang w:val="en-US" w:bidi="ar-SA"/>
              </w:rPr>
              <w:t> </w:t>
            </w:r>
          </w:p>
        </w:tc>
      </w:tr>
      <w:tr w:rsidR="001F0BDC" w:rsidRPr="001F0BDC" w14:paraId="1ED575DF" w14:textId="77777777" w:rsidTr="001F0BDC">
        <w:trPr>
          <w:trHeight w:val="1264"/>
        </w:trPr>
        <w:tc>
          <w:tcPr>
            <w:tcW w:w="2052" w:type="dxa"/>
            <w:vMerge/>
            <w:tcBorders>
              <w:top w:val="single" w:sz="8" w:space="0" w:color="auto"/>
              <w:left w:val="single" w:sz="8" w:space="0" w:color="auto"/>
              <w:bottom w:val="single" w:sz="8" w:space="0" w:color="000000"/>
              <w:right w:val="single" w:sz="8" w:space="0" w:color="auto"/>
            </w:tcBorders>
            <w:vAlign w:val="center"/>
            <w:hideMark/>
          </w:tcPr>
          <w:p w14:paraId="50D357CF" w14:textId="77777777" w:rsidR="00AA274C" w:rsidRPr="00AA274C" w:rsidRDefault="00AA274C" w:rsidP="00AA274C">
            <w:pPr>
              <w:widowControl/>
              <w:rPr>
                <w:rFonts w:ascii="Verdana" w:hAnsi="Verdana" w:cs="Calibri"/>
                <w:sz w:val="14"/>
                <w:szCs w:val="14"/>
                <w:lang w:val="en-US" w:bidi="ar-SA"/>
              </w:rPr>
            </w:pPr>
          </w:p>
        </w:tc>
        <w:tc>
          <w:tcPr>
            <w:tcW w:w="1361" w:type="dxa"/>
            <w:tcBorders>
              <w:top w:val="nil"/>
              <w:left w:val="nil"/>
              <w:bottom w:val="nil"/>
              <w:right w:val="single" w:sz="4" w:space="0" w:color="auto"/>
            </w:tcBorders>
            <w:shd w:val="clear" w:color="auto" w:fill="auto"/>
            <w:vAlign w:val="center"/>
            <w:hideMark/>
          </w:tcPr>
          <w:p w14:paraId="56DC91F0" w14:textId="77777777" w:rsidR="00AA274C" w:rsidRPr="00AA274C" w:rsidRDefault="00AA274C" w:rsidP="00AA274C">
            <w:pPr>
              <w:widowControl/>
              <w:jc w:val="both"/>
              <w:rPr>
                <w:rFonts w:ascii="Verdana" w:hAnsi="Verdana" w:cs="Calibri"/>
                <w:sz w:val="14"/>
                <w:szCs w:val="14"/>
                <w:lang w:val="en-US" w:bidi="ar-SA"/>
              </w:rPr>
            </w:pPr>
            <w:r w:rsidRPr="00AA274C">
              <w:rPr>
                <w:rFonts w:ascii="Verdana" w:hAnsi="Verdana" w:cs="Calibri"/>
                <w:sz w:val="14"/>
                <w:szCs w:val="14"/>
                <w:lang w:val="en-US" w:bidi="ar-SA"/>
              </w:rPr>
              <w:t xml:space="preserve">Други разходи (разходи за финансиране; административни и оперативни разходи и други), </w:t>
            </w:r>
            <w:proofErr w:type="gramStart"/>
            <w:r w:rsidRPr="00AA274C">
              <w:rPr>
                <w:rFonts w:ascii="Verdana" w:hAnsi="Verdana" w:cs="Calibri"/>
                <w:sz w:val="14"/>
                <w:szCs w:val="14"/>
                <w:lang w:val="en-US" w:bidi="ar-SA"/>
              </w:rPr>
              <w:t>общо:..</w:t>
            </w:r>
            <w:proofErr w:type="gramEnd"/>
            <w:r w:rsidRPr="00AA274C">
              <w:rPr>
                <w:rFonts w:ascii="Verdana" w:hAnsi="Verdana" w:cs="Calibri"/>
                <w:sz w:val="14"/>
                <w:szCs w:val="14"/>
                <w:lang w:val="en-US" w:bidi="ar-SA"/>
              </w:rPr>
              <w:t xml:space="preserve"> Бп</w:t>
            </w:r>
            <w:r w:rsidRPr="00AA274C">
              <w:rPr>
                <w:rFonts w:ascii="Verdana" w:hAnsi="Verdana" w:cs="Calibri"/>
                <w:sz w:val="14"/>
                <w:szCs w:val="14"/>
                <w:lang w:val="en-US" w:bidi="ar-SA"/>
              </w:rPr>
              <w:br/>
              <w:t>Плаваща основа</w:t>
            </w:r>
            <w:proofErr w:type="gramStart"/>
            <w:r w:rsidRPr="00AA274C">
              <w:rPr>
                <w:rFonts w:ascii="Verdana" w:hAnsi="Verdana" w:cs="Calibri"/>
                <w:sz w:val="14"/>
                <w:szCs w:val="14"/>
                <w:lang w:val="en-US" w:bidi="ar-SA"/>
              </w:rPr>
              <w:t xml:space="preserve"> ..</w:t>
            </w:r>
            <w:proofErr w:type="gramEnd"/>
            <w:r w:rsidRPr="00AA274C">
              <w:rPr>
                <w:rFonts w:ascii="Verdana" w:hAnsi="Verdana" w:cs="Calibri"/>
                <w:sz w:val="14"/>
                <w:szCs w:val="14"/>
                <w:lang w:val="en-US" w:bidi="ar-SA"/>
              </w:rPr>
              <w:t>бп</w:t>
            </w:r>
          </w:p>
        </w:tc>
        <w:tc>
          <w:tcPr>
            <w:tcW w:w="947" w:type="dxa"/>
            <w:tcBorders>
              <w:top w:val="nil"/>
              <w:left w:val="nil"/>
              <w:bottom w:val="nil"/>
              <w:right w:val="single" w:sz="4" w:space="0" w:color="auto"/>
            </w:tcBorders>
            <w:shd w:val="clear" w:color="auto" w:fill="auto"/>
            <w:vAlign w:val="center"/>
            <w:hideMark/>
          </w:tcPr>
          <w:p w14:paraId="66D79A0C" w14:textId="77777777" w:rsidR="00AA274C" w:rsidRPr="00AA274C" w:rsidRDefault="00AA274C" w:rsidP="00AA274C">
            <w:pPr>
              <w:widowControl/>
              <w:rPr>
                <w:rFonts w:ascii="Verdana" w:hAnsi="Verdana" w:cs="Calibri"/>
                <w:sz w:val="14"/>
                <w:szCs w:val="14"/>
                <w:lang w:val="en-US" w:bidi="ar-SA"/>
              </w:rPr>
            </w:pPr>
            <w:r w:rsidRPr="00AA274C">
              <w:rPr>
                <w:rFonts w:ascii="Verdana" w:hAnsi="Verdana" w:cs="Calibri"/>
                <w:sz w:val="14"/>
                <w:szCs w:val="14"/>
                <w:lang w:val="en-US" w:bidi="ar-SA"/>
              </w:rPr>
              <w:t> </w:t>
            </w:r>
          </w:p>
        </w:tc>
        <w:tc>
          <w:tcPr>
            <w:tcW w:w="668" w:type="dxa"/>
            <w:tcBorders>
              <w:top w:val="nil"/>
              <w:left w:val="nil"/>
              <w:bottom w:val="nil"/>
              <w:right w:val="single" w:sz="4" w:space="0" w:color="auto"/>
            </w:tcBorders>
            <w:shd w:val="clear" w:color="auto" w:fill="auto"/>
            <w:vAlign w:val="center"/>
            <w:hideMark/>
          </w:tcPr>
          <w:p w14:paraId="783DB3D8" w14:textId="77777777" w:rsidR="00AA274C" w:rsidRPr="00AA274C" w:rsidRDefault="00AA274C" w:rsidP="00AA274C">
            <w:pPr>
              <w:widowControl/>
              <w:rPr>
                <w:rFonts w:ascii="Verdana" w:hAnsi="Verdana" w:cs="Calibri"/>
                <w:sz w:val="14"/>
                <w:szCs w:val="14"/>
                <w:lang w:val="en-US" w:bidi="ar-SA"/>
              </w:rPr>
            </w:pPr>
            <w:r w:rsidRPr="00AA274C">
              <w:rPr>
                <w:rFonts w:ascii="Verdana" w:hAnsi="Verdana" w:cs="Calibri"/>
                <w:sz w:val="14"/>
                <w:szCs w:val="14"/>
                <w:lang w:val="en-US" w:bidi="ar-SA"/>
              </w:rPr>
              <w:t> </w:t>
            </w:r>
          </w:p>
        </w:tc>
        <w:tc>
          <w:tcPr>
            <w:tcW w:w="1005" w:type="dxa"/>
            <w:tcBorders>
              <w:top w:val="nil"/>
              <w:left w:val="nil"/>
              <w:bottom w:val="nil"/>
              <w:right w:val="single" w:sz="4" w:space="0" w:color="auto"/>
            </w:tcBorders>
            <w:shd w:val="clear" w:color="auto" w:fill="auto"/>
            <w:vAlign w:val="center"/>
            <w:hideMark/>
          </w:tcPr>
          <w:p w14:paraId="72295E7A" w14:textId="77777777" w:rsidR="00AA274C" w:rsidRPr="00AA274C" w:rsidRDefault="00AA274C" w:rsidP="00AA274C">
            <w:pPr>
              <w:widowControl/>
              <w:rPr>
                <w:rFonts w:ascii="Verdana" w:hAnsi="Verdana" w:cs="Calibri"/>
                <w:sz w:val="14"/>
                <w:szCs w:val="14"/>
                <w:lang w:val="en-US" w:bidi="ar-SA"/>
              </w:rPr>
            </w:pPr>
            <w:r w:rsidRPr="00AA274C">
              <w:rPr>
                <w:rFonts w:ascii="Verdana" w:hAnsi="Verdana" w:cs="Calibri"/>
                <w:sz w:val="14"/>
                <w:szCs w:val="14"/>
                <w:lang w:val="en-US" w:bidi="ar-SA"/>
              </w:rPr>
              <w:t> </w:t>
            </w:r>
          </w:p>
        </w:tc>
        <w:tc>
          <w:tcPr>
            <w:tcW w:w="947" w:type="dxa"/>
            <w:tcBorders>
              <w:top w:val="nil"/>
              <w:left w:val="nil"/>
              <w:bottom w:val="nil"/>
              <w:right w:val="single" w:sz="4" w:space="0" w:color="auto"/>
            </w:tcBorders>
            <w:shd w:val="clear" w:color="auto" w:fill="auto"/>
            <w:vAlign w:val="center"/>
            <w:hideMark/>
          </w:tcPr>
          <w:p w14:paraId="381A55A6" w14:textId="77777777" w:rsidR="00AA274C" w:rsidRPr="00AA274C" w:rsidRDefault="00AA274C" w:rsidP="00AA274C">
            <w:pPr>
              <w:widowControl/>
              <w:rPr>
                <w:rFonts w:ascii="Verdana" w:hAnsi="Verdana" w:cs="Calibri"/>
                <w:sz w:val="14"/>
                <w:szCs w:val="14"/>
                <w:lang w:val="en-US" w:bidi="ar-SA"/>
              </w:rPr>
            </w:pPr>
            <w:r w:rsidRPr="00AA274C">
              <w:rPr>
                <w:rFonts w:ascii="Verdana" w:hAnsi="Verdana" w:cs="Calibri"/>
                <w:sz w:val="14"/>
                <w:szCs w:val="14"/>
                <w:lang w:val="en-US" w:bidi="ar-SA"/>
              </w:rPr>
              <w:t> </w:t>
            </w:r>
          </w:p>
        </w:tc>
        <w:tc>
          <w:tcPr>
            <w:tcW w:w="668" w:type="dxa"/>
            <w:tcBorders>
              <w:top w:val="nil"/>
              <w:left w:val="nil"/>
              <w:bottom w:val="nil"/>
              <w:right w:val="single" w:sz="4" w:space="0" w:color="auto"/>
            </w:tcBorders>
            <w:shd w:val="clear" w:color="auto" w:fill="auto"/>
            <w:vAlign w:val="center"/>
            <w:hideMark/>
          </w:tcPr>
          <w:p w14:paraId="6554875C" w14:textId="77777777" w:rsidR="00AA274C" w:rsidRPr="00AA274C" w:rsidRDefault="00AA274C" w:rsidP="00AA274C">
            <w:pPr>
              <w:widowControl/>
              <w:rPr>
                <w:rFonts w:ascii="Verdana" w:hAnsi="Verdana" w:cs="Calibri"/>
                <w:sz w:val="14"/>
                <w:szCs w:val="14"/>
                <w:lang w:val="en-US" w:bidi="ar-SA"/>
              </w:rPr>
            </w:pPr>
            <w:r w:rsidRPr="00AA274C">
              <w:rPr>
                <w:rFonts w:ascii="Verdana" w:hAnsi="Verdana" w:cs="Calibri"/>
                <w:sz w:val="14"/>
                <w:szCs w:val="14"/>
                <w:lang w:val="en-US" w:bidi="ar-SA"/>
              </w:rPr>
              <w:t> </w:t>
            </w:r>
          </w:p>
        </w:tc>
        <w:tc>
          <w:tcPr>
            <w:tcW w:w="1005" w:type="dxa"/>
            <w:tcBorders>
              <w:top w:val="nil"/>
              <w:left w:val="nil"/>
              <w:bottom w:val="nil"/>
              <w:right w:val="single" w:sz="4" w:space="0" w:color="auto"/>
            </w:tcBorders>
            <w:shd w:val="clear" w:color="auto" w:fill="auto"/>
            <w:vAlign w:val="center"/>
            <w:hideMark/>
          </w:tcPr>
          <w:p w14:paraId="76D9CE41" w14:textId="77777777" w:rsidR="00AA274C" w:rsidRPr="00AA274C" w:rsidRDefault="00AA274C" w:rsidP="00AA274C">
            <w:pPr>
              <w:widowControl/>
              <w:rPr>
                <w:rFonts w:ascii="Verdana" w:hAnsi="Verdana" w:cs="Calibri"/>
                <w:sz w:val="14"/>
                <w:szCs w:val="14"/>
                <w:lang w:val="en-US" w:bidi="ar-SA"/>
              </w:rPr>
            </w:pPr>
            <w:r w:rsidRPr="00AA274C">
              <w:rPr>
                <w:rFonts w:ascii="Verdana" w:hAnsi="Verdana" w:cs="Calibri"/>
                <w:sz w:val="14"/>
                <w:szCs w:val="14"/>
                <w:lang w:val="en-US" w:bidi="ar-SA"/>
              </w:rPr>
              <w:t> </w:t>
            </w:r>
          </w:p>
        </w:tc>
        <w:tc>
          <w:tcPr>
            <w:tcW w:w="820" w:type="dxa"/>
            <w:tcBorders>
              <w:top w:val="nil"/>
              <w:left w:val="nil"/>
              <w:bottom w:val="nil"/>
              <w:right w:val="single" w:sz="8" w:space="0" w:color="auto"/>
            </w:tcBorders>
            <w:shd w:val="clear" w:color="auto" w:fill="auto"/>
            <w:vAlign w:val="center"/>
            <w:hideMark/>
          </w:tcPr>
          <w:p w14:paraId="1CCA7ACB" w14:textId="77777777" w:rsidR="00AA274C" w:rsidRPr="00AA274C" w:rsidRDefault="00AA274C" w:rsidP="00AA274C">
            <w:pPr>
              <w:widowControl/>
              <w:rPr>
                <w:rFonts w:ascii="Verdana" w:hAnsi="Verdana" w:cs="Calibri"/>
                <w:sz w:val="14"/>
                <w:szCs w:val="14"/>
                <w:lang w:val="en-US" w:bidi="ar-SA"/>
              </w:rPr>
            </w:pPr>
            <w:r w:rsidRPr="00AA274C">
              <w:rPr>
                <w:rFonts w:ascii="Verdana" w:hAnsi="Verdana" w:cs="Calibri"/>
                <w:sz w:val="14"/>
                <w:szCs w:val="14"/>
                <w:lang w:val="en-US" w:bidi="ar-SA"/>
              </w:rPr>
              <w:t> </w:t>
            </w:r>
          </w:p>
        </w:tc>
      </w:tr>
      <w:tr w:rsidR="001F0BDC" w:rsidRPr="001F0BDC" w14:paraId="227A1495" w14:textId="77777777" w:rsidTr="001F0BDC">
        <w:trPr>
          <w:trHeight w:val="325"/>
        </w:trPr>
        <w:tc>
          <w:tcPr>
            <w:tcW w:w="2052" w:type="dxa"/>
            <w:vMerge/>
            <w:tcBorders>
              <w:top w:val="single" w:sz="8" w:space="0" w:color="auto"/>
              <w:left w:val="single" w:sz="8" w:space="0" w:color="auto"/>
              <w:bottom w:val="single" w:sz="8" w:space="0" w:color="000000"/>
              <w:right w:val="single" w:sz="8" w:space="0" w:color="auto"/>
            </w:tcBorders>
            <w:vAlign w:val="center"/>
            <w:hideMark/>
          </w:tcPr>
          <w:p w14:paraId="7E17A15B" w14:textId="77777777" w:rsidR="00AA274C" w:rsidRPr="00AA274C" w:rsidRDefault="00AA274C" w:rsidP="00AA274C">
            <w:pPr>
              <w:widowControl/>
              <w:rPr>
                <w:rFonts w:ascii="Verdana" w:hAnsi="Verdana" w:cs="Calibri"/>
                <w:sz w:val="14"/>
                <w:szCs w:val="14"/>
                <w:lang w:val="en-US" w:bidi="ar-SA"/>
              </w:rPr>
            </w:pPr>
          </w:p>
        </w:tc>
        <w:tc>
          <w:tcPr>
            <w:tcW w:w="1361" w:type="dxa"/>
            <w:tcBorders>
              <w:top w:val="single" w:sz="4" w:space="0" w:color="auto"/>
              <w:left w:val="nil"/>
              <w:bottom w:val="single" w:sz="8" w:space="0" w:color="auto"/>
              <w:right w:val="single" w:sz="4" w:space="0" w:color="auto"/>
            </w:tcBorders>
            <w:shd w:val="clear" w:color="auto" w:fill="auto"/>
            <w:vAlign w:val="bottom"/>
            <w:hideMark/>
          </w:tcPr>
          <w:p w14:paraId="6B962CD9" w14:textId="77777777" w:rsidR="00AA274C" w:rsidRPr="00AA274C" w:rsidRDefault="00AA274C" w:rsidP="00AA274C">
            <w:pPr>
              <w:widowControl/>
              <w:jc w:val="both"/>
              <w:rPr>
                <w:rFonts w:ascii="Verdana" w:hAnsi="Verdana" w:cs="Calibri"/>
                <w:sz w:val="14"/>
                <w:szCs w:val="14"/>
                <w:lang w:val="en-US" w:bidi="ar-SA"/>
              </w:rPr>
            </w:pPr>
            <w:r w:rsidRPr="00AA274C">
              <w:rPr>
                <w:rFonts w:ascii="Verdana" w:hAnsi="Verdana" w:cs="Calibri"/>
                <w:sz w:val="14"/>
                <w:szCs w:val="14"/>
                <w:lang w:val="en-US" w:bidi="ar-SA"/>
              </w:rPr>
              <w:br/>
              <w:t>Плаваща основа</w:t>
            </w:r>
            <w:proofErr w:type="gramStart"/>
            <w:r w:rsidRPr="00AA274C">
              <w:rPr>
                <w:rFonts w:ascii="Verdana" w:hAnsi="Verdana" w:cs="Calibri"/>
                <w:sz w:val="14"/>
                <w:szCs w:val="14"/>
                <w:lang w:val="en-US" w:bidi="ar-SA"/>
              </w:rPr>
              <w:t xml:space="preserve"> ..</w:t>
            </w:r>
            <w:proofErr w:type="gramEnd"/>
            <w:r w:rsidRPr="00AA274C">
              <w:rPr>
                <w:rFonts w:ascii="Verdana" w:hAnsi="Verdana" w:cs="Calibri"/>
                <w:sz w:val="14"/>
                <w:szCs w:val="14"/>
                <w:lang w:val="en-US" w:bidi="ar-SA"/>
              </w:rPr>
              <w:t>бп</w:t>
            </w:r>
          </w:p>
        </w:tc>
        <w:tc>
          <w:tcPr>
            <w:tcW w:w="947" w:type="dxa"/>
            <w:tcBorders>
              <w:top w:val="single" w:sz="4" w:space="0" w:color="auto"/>
              <w:left w:val="nil"/>
              <w:bottom w:val="single" w:sz="8" w:space="0" w:color="auto"/>
              <w:right w:val="single" w:sz="4" w:space="0" w:color="auto"/>
            </w:tcBorders>
            <w:shd w:val="clear" w:color="auto" w:fill="auto"/>
            <w:vAlign w:val="center"/>
            <w:hideMark/>
          </w:tcPr>
          <w:p w14:paraId="7B43665B" w14:textId="77777777" w:rsidR="00AA274C" w:rsidRPr="00AA274C" w:rsidRDefault="00AA274C" w:rsidP="00AA274C">
            <w:pPr>
              <w:widowControl/>
              <w:jc w:val="both"/>
              <w:rPr>
                <w:rFonts w:ascii="Verdana" w:hAnsi="Verdana" w:cs="Calibri"/>
                <w:sz w:val="14"/>
                <w:szCs w:val="14"/>
                <w:lang w:val="en-US" w:bidi="ar-SA"/>
              </w:rPr>
            </w:pPr>
            <w:r w:rsidRPr="00AA274C">
              <w:rPr>
                <w:rFonts w:ascii="Verdana" w:hAnsi="Verdana" w:cs="Calibri"/>
                <w:sz w:val="14"/>
                <w:szCs w:val="14"/>
                <w:lang w:val="en-US" w:bidi="ar-SA"/>
              </w:rPr>
              <w:t> </w:t>
            </w:r>
          </w:p>
        </w:tc>
        <w:tc>
          <w:tcPr>
            <w:tcW w:w="668" w:type="dxa"/>
            <w:tcBorders>
              <w:top w:val="single" w:sz="4" w:space="0" w:color="auto"/>
              <w:left w:val="nil"/>
              <w:bottom w:val="single" w:sz="8" w:space="0" w:color="auto"/>
              <w:right w:val="single" w:sz="4" w:space="0" w:color="auto"/>
            </w:tcBorders>
            <w:shd w:val="clear" w:color="auto" w:fill="auto"/>
            <w:vAlign w:val="center"/>
            <w:hideMark/>
          </w:tcPr>
          <w:p w14:paraId="63BAB60E" w14:textId="77777777" w:rsidR="00AA274C" w:rsidRPr="00AA274C" w:rsidRDefault="00AA274C" w:rsidP="00AA274C">
            <w:pPr>
              <w:widowControl/>
              <w:rPr>
                <w:rFonts w:ascii="Verdana" w:hAnsi="Verdana" w:cs="Calibri"/>
                <w:sz w:val="14"/>
                <w:szCs w:val="14"/>
                <w:lang w:val="en-US" w:bidi="ar-SA"/>
              </w:rPr>
            </w:pPr>
            <w:r w:rsidRPr="00AA274C">
              <w:rPr>
                <w:rFonts w:ascii="Verdana" w:hAnsi="Verdana" w:cs="Calibri"/>
                <w:sz w:val="14"/>
                <w:szCs w:val="14"/>
                <w:lang w:val="en-US" w:bidi="ar-SA"/>
              </w:rPr>
              <w:t> </w:t>
            </w:r>
          </w:p>
        </w:tc>
        <w:tc>
          <w:tcPr>
            <w:tcW w:w="1005" w:type="dxa"/>
            <w:tcBorders>
              <w:top w:val="single" w:sz="4" w:space="0" w:color="auto"/>
              <w:left w:val="nil"/>
              <w:bottom w:val="single" w:sz="8" w:space="0" w:color="auto"/>
              <w:right w:val="single" w:sz="4" w:space="0" w:color="auto"/>
            </w:tcBorders>
            <w:shd w:val="clear" w:color="auto" w:fill="auto"/>
            <w:vAlign w:val="center"/>
            <w:hideMark/>
          </w:tcPr>
          <w:p w14:paraId="0CE720D0" w14:textId="77777777" w:rsidR="00AA274C" w:rsidRPr="00AA274C" w:rsidRDefault="00AA274C" w:rsidP="00AA274C">
            <w:pPr>
              <w:widowControl/>
              <w:rPr>
                <w:rFonts w:ascii="Verdana" w:hAnsi="Verdana" w:cs="Calibri"/>
                <w:sz w:val="14"/>
                <w:szCs w:val="14"/>
                <w:lang w:val="en-US" w:bidi="ar-SA"/>
              </w:rPr>
            </w:pPr>
            <w:r w:rsidRPr="00AA274C">
              <w:rPr>
                <w:rFonts w:ascii="Verdana" w:hAnsi="Verdana" w:cs="Calibri"/>
                <w:sz w:val="14"/>
                <w:szCs w:val="14"/>
                <w:lang w:val="en-US" w:bidi="ar-SA"/>
              </w:rPr>
              <w:t> </w:t>
            </w:r>
          </w:p>
        </w:tc>
        <w:tc>
          <w:tcPr>
            <w:tcW w:w="947" w:type="dxa"/>
            <w:tcBorders>
              <w:top w:val="single" w:sz="4" w:space="0" w:color="auto"/>
              <w:left w:val="nil"/>
              <w:bottom w:val="single" w:sz="8" w:space="0" w:color="auto"/>
              <w:right w:val="single" w:sz="4" w:space="0" w:color="auto"/>
            </w:tcBorders>
            <w:shd w:val="clear" w:color="auto" w:fill="auto"/>
            <w:vAlign w:val="center"/>
            <w:hideMark/>
          </w:tcPr>
          <w:p w14:paraId="19E28A5B" w14:textId="77777777" w:rsidR="00AA274C" w:rsidRPr="00AA274C" w:rsidRDefault="00AA274C" w:rsidP="00AA274C">
            <w:pPr>
              <w:widowControl/>
              <w:rPr>
                <w:rFonts w:ascii="Verdana" w:hAnsi="Verdana" w:cs="Calibri"/>
                <w:sz w:val="14"/>
                <w:szCs w:val="14"/>
                <w:lang w:val="en-US" w:bidi="ar-SA"/>
              </w:rPr>
            </w:pPr>
            <w:r w:rsidRPr="00AA274C">
              <w:rPr>
                <w:rFonts w:ascii="Verdana" w:hAnsi="Verdana" w:cs="Calibri"/>
                <w:sz w:val="14"/>
                <w:szCs w:val="14"/>
                <w:lang w:val="en-US" w:bidi="ar-SA"/>
              </w:rPr>
              <w:t> </w:t>
            </w:r>
          </w:p>
        </w:tc>
        <w:tc>
          <w:tcPr>
            <w:tcW w:w="668" w:type="dxa"/>
            <w:tcBorders>
              <w:top w:val="single" w:sz="4" w:space="0" w:color="auto"/>
              <w:left w:val="nil"/>
              <w:bottom w:val="single" w:sz="8" w:space="0" w:color="auto"/>
              <w:right w:val="single" w:sz="4" w:space="0" w:color="auto"/>
            </w:tcBorders>
            <w:shd w:val="clear" w:color="auto" w:fill="auto"/>
            <w:vAlign w:val="center"/>
            <w:hideMark/>
          </w:tcPr>
          <w:p w14:paraId="22E280C7" w14:textId="77777777" w:rsidR="00AA274C" w:rsidRPr="00AA274C" w:rsidRDefault="00AA274C" w:rsidP="00AA274C">
            <w:pPr>
              <w:widowControl/>
              <w:rPr>
                <w:rFonts w:ascii="Verdana" w:hAnsi="Verdana" w:cs="Calibri"/>
                <w:sz w:val="14"/>
                <w:szCs w:val="14"/>
                <w:lang w:val="en-US" w:bidi="ar-SA"/>
              </w:rPr>
            </w:pPr>
            <w:r w:rsidRPr="00AA274C">
              <w:rPr>
                <w:rFonts w:ascii="Verdana" w:hAnsi="Verdana" w:cs="Calibri"/>
                <w:sz w:val="14"/>
                <w:szCs w:val="14"/>
                <w:lang w:val="en-US" w:bidi="ar-SA"/>
              </w:rPr>
              <w:t> </w:t>
            </w:r>
          </w:p>
        </w:tc>
        <w:tc>
          <w:tcPr>
            <w:tcW w:w="1005" w:type="dxa"/>
            <w:tcBorders>
              <w:top w:val="single" w:sz="4" w:space="0" w:color="auto"/>
              <w:left w:val="nil"/>
              <w:bottom w:val="single" w:sz="8" w:space="0" w:color="auto"/>
              <w:right w:val="single" w:sz="4" w:space="0" w:color="auto"/>
            </w:tcBorders>
            <w:shd w:val="clear" w:color="auto" w:fill="auto"/>
            <w:vAlign w:val="center"/>
            <w:hideMark/>
          </w:tcPr>
          <w:p w14:paraId="66732337" w14:textId="77777777" w:rsidR="00AA274C" w:rsidRPr="00AA274C" w:rsidRDefault="00AA274C" w:rsidP="00AA274C">
            <w:pPr>
              <w:widowControl/>
              <w:rPr>
                <w:rFonts w:ascii="Verdana" w:hAnsi="Verdana" w:cs="Calibri"/>
                <w:sz w:val="14"/>
                <w:szCs w:val="14"/>
                <w:lang w:val="en-US" w:bidi="ar-SA"/>
              </w:rPr>
            </w:pPr>
            <w:r w:rsidRPr="00AA274C">
              <w:rPr>
                <w:rFonts w:ascii="Verdana" w:hAnsi="Verdana" w:cs="Calibri"/>
                <w:sz w:val="14"/>
                <w:szCs w:val="14"/>
                <w:lang w:val="en-US" w:bidi="ar-SA"/>
              </w:rPr>
              <w:t> </w:t>
            </w:r>
          </w:p>
        </w:tc>
        <w:tc>
          <w:tcPr>
            <w:tcW w:w="820" w:type="dxa"/>
            <w:tcBorders>
              <w:top w:val="single" w:sz="4" w:space="0" w:color="auto"/>
              <w:left w:val="nil"/>
              <w:bottom w:val="single" w:sz="8" w:space="0" w:color="auto"/>
              <w:right w:val="single" w:sz="8" w:space="0" w:color="auto"/>
            </w:tcBorders>
            <w:shd w:val="clear" w:color="auto" w:fill="auto"/>
            <w:vAlign w:val="center"/>
            <w:hideMark/>
          </w:tcPr>
          <w:p w14:paraId="6A1AD569" w14:textId="77777777" w:rsidR="00AA274C" w:rsidRPr="00AA274C" w:rsidRDefault="00AA274C" w:rsidP="00AA274C">
            <w:pPr>
              <w:widowControl/>
              <w:rPr>
                <w:rFonts w:ascii="Verdana" w:hAnsi="Verdana" w:cs="Calibri"/>
                <w:sz w:val="14"/>
                <w:szCs w:val="14"/>
                <w:lang w:val="en-US" w:bidi="ar-SA"/>
              </w:rPr>
            </w:pPr>
            <w:r w:rsidRPr="00AA274C">
              <w:rPr>
                <w:rFonts w:ascii="Verdana" w:hAnsi="Verdana" w:cs="Calibri"/>
                <w:sz w:val="14"/>
                <w:szCs w:val="14"/>
                <w:lang w:val="en-US" w:bidi="ar-SA"/>
              </w:rPr>
              <w:t> </w:t>
            </w:r>
          </w:p>
        </w:tc>
      </w:tr>
      <w:tr w:rsidR="001F0BDC" w:rsidRPr="001F0BDC" w14:paraId="0BFAE171" w14:textId="77777777" w:rsidTr="001F0BDC">
        <w:trPr>
          <w:trHeight w:val="258"/>
        </w:trPr>
        <w:tc>
          <w:tcPr>
            <w:tcW w:w="2052" w:type="dxa"/>
            <w:tcBorders>
              <w:top w:val="nil"/>
              <w:left w:val="single" w:sz="4" w:space="0" w:color="auto"/>
              <w:bottom w:val="single" w:sz="4" w:space="0" w:color="auto"/>
              <w:right w:val="single" w:sz="4" w:space="0" w:color="auto"/>
            </w:tcBorders>
            <w:shd w:val="clear" w:color="auto" w:fill="auto"/>
            <w:vAlign w:val="center"/>
            <w:hideMark/>
          </w:tcPr>
          <w:p w14:paraId="40746023" w14:textId="77777777" w:rsidR="00AA274C" w:rsidRPr="00AA274C" w:rsidRDefault="00AA274C" w:rsidP="00AA274C">
            <w:pPr>
              <w:widowControl/>
              <w:jc w:val="both"/>
              <w:rPr>
                <w:rFonts w:ascii="Verdana" w:hAnsi="Verdana" w:cs="Calibri"/>
                <w:sz w:val="14"/>
                <w:szCs w:val="14"/>
                <w:lang w:val="en-US" w:bidi="ar-SA"/>
              </w:rPr>
            </w:pPr>
            <w:r w:rsidRPr="00AA274C">
              <w:rPr>
                <w:rFonts w:ascii="Verdana" w:hAnsi="Verdana" w:cs="Calibri"/>
                <w:sz w:val="14"/>
                <w:szCs w:val="14"/>
                <w:lang w:val="en-US" w:bidi="ar-SA"/>
              </w:rPr>
              <w:t>Сегмент „</w:t>
            </w:r>
            <w:proofErr w:type="gramStart"/>
            <w:r w:rsidRPr="00AA274C">
              <w:rPr>
                <w:rFonts w:ascii="Verdana" w:hAnsi="Verdana" w:cs="Calibri"/>
                <w:sz w:val="14"/>
                <w:szCs w:val="14"/>
                <w:lang w:val="en-US" w:bidi="ar-SA"/>
              </w:rPr>
              <w:t>…“</w:t>
            </w:r>
            <w:proofErr w:type="gramEnd"/>
          </w:p>
        </w:tc>
        <w:tc>
          <w:tcPr>
            <w:tcW w:w="1361" w:type="dxa"/>
            <w:tcBorders>
              <w:top w:val="nil"/>
              <w:left w:val="nil"/>
              <w:bottom w:val="single" w:sz="4" w:space="0" w:color="auto"/>
              <w:right w:val="single" w:sz="4" w:space="0" w:color="auto"/>
            </w:tcBorders>
            <w:shd w:val="clear" w:color="auto" w:fill="auto"/>
            <w:vAlign w:val="center"/>
            <w:hideMark/>
          </w:tcPr>
          <w:p w14:paraId="4B98E78B" w14:textId="77777777" w:rsidR="00AA274C" w:rsidRPr="00AA274C" w:rsidRDefault="00AA274C" w:rsidP="00AA274C">
            <w:pPr>
              <w:widowControl/>
              <w:jc w:val="both"/>
              <w:rPr>
                <w:rFonts w:ascii="Verdana" w:hAnsi="Verdana" w:cs="Calibri"/>
                <w:sz w:val="14"/>
                <w:szCs w:val="14"/>
                <w:lang w:val="en-US" w:bidi="ar-SA"/>
              </w:rPr>
            </w:pPr>
            <w:r w:rsidRPr="00AA274C">
              <w:rPr>
                <w:rFonts w:ascii="Verdana" w:hAnsi="Verdana" w:cs="Calibri"/>
                <w:sz w:val="14"/>
                <w:szCs w:val="14"/>
                <w:lang w:val="en-US" w:bidi="ar-SA"/>
              </w:rPr>
              <w:t> </w:t>
            </w:r>
          </w:p>
        </w:tc>
        <w:tc>
          <w:tcPr>
            <w:tcW w:w="947" w:type="dxa"/>
            <w:tcBorders>
              <w:top w:val="nil"/>
              <w:left w:val="nil"/>
              <w:bottom w:val="single" w:sz="4" w:space="0" w:color="auto"/>
              <w:right w:val="single" w:sz="4" w:space="0" w:color="auto"/>
            </w:tcBorders>
            <w:shd w:val="clear" w:color="auto" w:fill="auto"/>
            <w:vAlign w:val="center"/>
            <w:hideMark/>
          </w:tcPr>
          <w:p w14:paraId="43F7AE9D" w14:textId="77777777" w:rsidR="00AA274C" w:rsidRPr="00AA274C" w:rsidRDefault="00AA274C" w:rsidP="00AA274C">
            <w:pPr>
              <w:widowControl/>
              <w:jc w:val="both"/>
              <w:rPr>
                <w:rFonts w:ascii="Verdana" w:hAnsi="Verdana" w:cs="Calibri"/>
                <w:sz w:val="14"/>
                <w:szCs w:val="14"/>
                <w:lang w:val="en-US" w:bidi="ar-SA"/>
              </w:rPr>
            </w:pPr>
            <w:r w:rsidRPr="00AA274C">
              <w:rPr>
                <w:rFonts w:ascii="Verdana" w:hAnsi="Verdana" w:cs="Calibri"/>
                <w:sz w:val="14"/>
                <w:szCs w:val="14"/>
                <w:lang w:val="en-US" w:bidi="ar-SA"/>
              </w:rPr>
              <w:t> </w:t>
            </w:r>
          </w:p>
        </w:tc>
        <w:tc>
          <w:tcPr>
            <w:tcW w:w="668" w:type="dxa"/>
            <w:tcBorders>
              <w:top w:val="nil"/>
              <w:left w:val="nil"/>
              <w:bottom w:val="single" w:sz="4" w:space="0" w:color="auto"/>
              <w:right w:val="single" w:sz="4" w:space="0" w:color="auto"/>
            </w:tcBorders>
            <w:shd w:val="clear" w:color="auto" w:fill="auto"/>
            <w:vAlign w:val="center"/>
            <w:hideMark/>
          </w:tcPr>
          <w:p w14:paraId="0FF2A530" w14:textId="77777777" w:rsidR="00AA274C" w:rsidRPr="00AA274C" w:rsidRDefault="00AA274C" w:rsidP="00AA274C">
            <w:pPr>
              <w:widowControl/>
              <w:jc w:val="both"/>
              <w:rPr>
                <w:rFonts w:ascii="Verdana" w:hAnsi="Verdana" w:cs="Calibri"/>
                <w:sz w:val="14"/>
                <w:szCs w:val="14"/>
                <w:lang w:val="en-US" w:bidi="ar-SA"/>
              </w:rPr>
            </w:pPr>
            <w:r w:rsidRPr="00AA274C">
              <w:rPr>
                <w:rFonts w:ascii="Verdana" w:hAnsi="Verdana" w:cs="Calibri"/>
                <w:sz w:val="14"/>
                <w:szCs w:val="14"/>
                <w:lang w:val="en-US" w:bidi="ar-SA"/>
              </w:rPr>
              <w:t> </w:t>
            </w:r>
          </w:p>
        </w:tc>
        <w:tc>
          <w:tcPr>
            <w:tcW w:w="1005" w:type="dxa"/>
            <w:tcBorders>
              <w:top w:val="nil"/>
              <w:left w:val="nil"/>
              <w:bottom w:val="single" w:sz="4" w:space="0" w:color="auto"/>
              <w:right w:val="single" w:sz="4" w:space="0" w:color="auto"/>
            </w:tcBorders>
            <w:shd w:val="clear" w:color="auto" w:fill="auto"/>
            <w:vAlign w:val="center"/>
            <w:hideMark/>
          </w:tcPr>
          <w:p w14:paraId="6AB7E858" w14:textId="77777777" w:rsidR="00AA274C" w:rsidRPr="00AA274C" w:rsidRDefault="00AA274C" w:rsidP="00AA274C">
            <w:pPr>
              <w:widowControl/>
              <w:jc w:val="both"/>
              <w:rPr>
                <w:rFonts w:ascii="Verdana" w:hAnsi="Verdana" w:cs="Calibri"/>
                <w:sz w:val="14"/>
                <w:szCs w:val="14"/>
                <w:lang w:val="en-US" w:bidi="ar-SA"/>
              </w:rPr>
            </w:pPr>
            <w:r w:rsidRPr="00AA274C">
              <w:rPr>
                <w:rFonts w:ascii="Verdana" w:hAnsi="Verdana" w:cs="Calibri"/>
                <w:sz w:val="14"/>
                <w:szCs w:val="14"/>
                <w:lang w:val="en-US" w:bidi="ar-SA"/>
              </w:rPr>
              <w:t> </w:t>
            </w:r>
          </w:p>
        </w:tc>
        <w:tc>
          <w:tcPr>
            <w:tcW w:w="947" w:type="dxa"/>
            <w:tcBorders>
              <w:top w:val="nil"/>
              <w:left w:val="nil"/>
              <w:bottom w:val="single" w:sz="4" w:space="0" w:color="auto"/>
              <w:right w:val="single" w:sz="4" w:space="0" w:color="auto"/>
            </w:tcBorders>
            <w:shd w:val="clear" w:color="auto" w:fill="auto"/>
            <w:vAlign w:val="center"/>
            <w:hideMark/>
          </w:tcPr>
          <w:p w14:paraId="2C5963DE" w14:textId="77777777" w:rsidR="00AA274C" w:rsidRPr="00AA274C" w:rsidRDefault="00AA274C" w:rsidP="00AA274C">
            <w:pPr>
              <w:widowControl/>
              <w:jc w:val="both"/>
              <w:rPr>
                <w:rFonts w:ascii="Verdana" w:hAnsi="Verdana" w:cs="Calibri"/>
                <w:sz w:val="14"/>
                <w:szCs w:val="14"/>
                <w:lang w:val="en-US" w:bidi="ar-SA"/>
              </w:rPr>
            </w:pPr>
            <w:r w:rsidRPr="00AA274C">
              <w:rPr>
                <w:rFonts w:ascii="Verdana" w:hAnsi="Verdana" w:cs="Calibri"/>
                <w:sz w:val="14"/>
                <w:szCs w:val="14"/>
                <w:lang w:val="en-US" w:bidi="ar-SA"/>
              </w:rPr>
              <w:t> </w:t>
            </w:r>
          </w:p>
        </w:tc>
        <w:tc>
          <w:tcPr>
            <w:tcW w:w="668" w:type="dxa"/>
            <w:tcBorders>
              <w:top w:val="nil"/>
              <w:left w:val="nil"/>
              <w:bottom w:val="single" w:sz="4" w:space="0" w:color="auto"/>
              <w:right w:val="single" w:sz="4" w:space="0" w:color="auto"/>
            </w:tcBorders>
            <w:shd w:val="clear" w:color="auto" w:fill="auto"/>
            <w:vAlign w:val="center"/>
            <w:hideMark/>
          </w:tcPr>
          <w:p w14:paraId="7C5904B3" w14:textId="77777777" w:rsidR="00AA274C" w:rsidRPr="00AA274C" w:rsidRDefault="00AA274C" w:rsidP="00AA274C">
            <w:pPr>
              <w:widowControl/>
              <w:jc w:val="both"/>
              <w:rPr>
                <w:rFonts w:ascii="Verdana" w:hAnsi="Verdana" w:cs="Calibri"/>
                <w:sz w:val="14"/>
                <w:szCs w:val="14"/>
                <w:lang w:val="en-US" w:bidi="ar-SA"/>
              </w:rPr>
            </w:pPr>
            <w:r w:rsidRPr="00AA274C">
              <w:rPr>
                <w:rFonts w:ascii="Verdana" w:hAnsi="Verdana" w:cs="Calibri"/>
                <w:sz w:val="14"/>
                <w:szCs w:val="14"/>
                <w:lang w:val="en-US" w:bidi="ar-SA"/>
              </w:rPr>
              <w:t> </w:t>
            </w:r>
          </w:p>
        </w:tc>
        <w:tc>
          <w:tcPr>
            <w:tcW w:w="1005" w:type="dxa"/>
            <w:tcBorders>
              <w:top w:val="nil"/>
              <w:left w:val="nil"/>
              <w:bottom w:val="single" w:sz="4" w:space="0" w:color="auto"/>
              <w:right w:val="single" w:sz="4" w:space="0" w:color="auto"/>
            </w:tcBorders>
            <w:shd w:val="clear" w:color="auto" w:fill="auto"/>
            <w:vAlign w:val="center"/>
            <w:hideMark/>
          </w:tcPr>
          <w:p w14:paraId="7E164B0C" w14:textId="77777777" w:rsidR="00AA274C" w:rsidRPr="00AA274C" w:rsidRDefault="00AA274C" w:rsidP="00AA274C">
            <w:pPr>
              <w:widowControl/>
              <w:jc w:val="both"/>
              <w:rPr>
                <w:rFonts w:ascii="Verdana" w:hAnsi="Verdana" w:cs="Calibri"/>
                <w:sz w:val="14"/>
                <w:szCs w:val="14"/>
                <w:lang w:val="en-US" w:bidi="ar-SA"/>
              </w:rPr>
            </w:pPr>
            <w:r w:rsidRPr="00AA274C">
              <w:rPr>
                <w:rFonts w:ascii="Verdana" w:hAnsi="Verdana" w:cs="Calibri"/>
                <w:sz w:val="14"/>
                <w:szCs w:val="14"/>
                <w:lang w:val="en-US" w:bidi="ar-SA"/>
              </w:rPr>
              <w:t> </w:t>
            </w:r>
          </w:p>
        </w:tc>
        <w:tc>
          <w:tcPr>
            <w:tcW w:w="820" w:type="dxa"/>
            <w:tcBorders>
              <w:top w:val="nil"/>
              <w:left w:val="nil"/>
              <w:bottom w:val="single" w:sz="4" w:space="0" w:color="auto"/>
              <w:right w:val="single" w:sz="4" w:space="0" w:color="auto"/>
            </w:tcBorders>
            <w:shd w:val="clear" w:color="auto" w:fill="auto"/>
            <w:vAlign w:val="center"/>
            <w:hideMark/>
          </w:tcPr>
          <w:p w14:paraId="384A0DA9" w14:textId="77777777" w:rsidR="00AA274C" w:rsidRPr="00AA274C" w:rsidRDefault="00AA274C" w:rsidP="00AA274C">
            <w:pPr>
              <w:widowControl/>
              <w:jc w:val="both"/>
              <w:rPr>
                <w:rFonts w:ascii="Verdana" w:hAnsi="Verdana" w:cs="Calibri"/>
                <w:sz w:val="14"/>
                <w:szCs w:val="14"/>
                <w:lang w:val="en-US" w:bidi="ar-SA"/>
              </w:rPr>
            </w:pPr>
            <w:r w:rsidRPr="00AA274C">
              <w:rPr>
                <w:rFonts w:ascii="Verdana" w:hAnsi="Verdana" w:cs="Calibri"/>
                <w:sz w:val="14"/>
                <w:szCs w:val="14"/>
                <w:lang w:val="en-US" w:bidi="ar-SA"/>
              </w:rPr>
              <w:t> </w:t>
            </w:r>
          </w:p>
        </w:tc>
      </w:tr>
      <w:tr w:rsidR="001F0BDC" w:rsidRPr="001F0BDC" w14:paraId="39E06D0E" w14:textId="77777777" w:rsidTr="001F0BDC">
        <w:trPr>
          <w:trHeight w:val="258"/>
        </w:trPr>
        <w:tc>
          <w:tcPr>
            <w:tcW w:w="2052" w:type="dxa"/>
            <w:tcBorders>
              <w:top w:val="nil"/>
              <w:left w:val="single" w:sz="4" w:space="0" w:color="auto"/>
              <w:bottom w:val="single" w:sz="4" w:space="0" w:color="auto"/>
              <w:right w:val="single" w:sz="4" w:space="0" w:color="auto"/>
            </w:tcBorders>
            <w:shd w:val="clear" w:color="auto" w:fill="auto"/>
            <w:vAlign w:val="center"/>
            <w:hideMark/>
          </w:tcPr>
          <w:p w14:paraId="32A765BF" w14:textId="77777777" w:rsidR="00AA274C" w:rsidRPr="00AA274C" w:rsidRDefault="00AA274C" w:rsidP="00AA274C">
            <w:pPr>
              <w:widowControl/>
              <w:jc w:val="both"/>
              <w:rPr>
                <w:rFonts w:ascii="Verdana" w:hAnsi="Verdana" w:cs="Calibri"/>
                <w:sz w:val="14"/>
                <w:szCs w:val="14"/>
                <w:lang w:val="en-US" w:bidi="ar-SA"/>
              </w:rPr>
            </w:pPr>
            <w:r w:rsidRPr="00AA274C">
              <w:rPr>
                <w:rFonts w:ascii="Verdana" w:hAnsi="Verdana" w:cs="Calibri"/>
                <w:sz w:val="14"/>
                <w:szCs w:val="14"/>
                <w:lang w:val="en-US" w:bidi="ar-SA"/>
              </w:rPr>
              <w:t>Сегмент „</w:t>
            </w:r>
            <w:proofErr w:type="gramStart"/>
            <w:r w:rsidRPr="00AA274C">
              <w:rPr>
                <w:rFonts w:ascii="Verdana" w:hAnsi="Verdana" w:cs="Calibri"/>
                <w:sz w:val="14"/>
                <w:szCs w:val="14"/>
                <w:lang w:val="en-US" w:bidi="ar-SA"/>
              </w:rPr>
              <w:t>…“</w:t>
            </w:r>
            <w:proofErr w:type="gramEnd"/>
          </w:p>
        </w:tc>
        <w:tc>
          <w:tcPr>
            <w:tcW w:w="1361" w:type="dxa"/>
            <w:tcBorders>
              <w:top w:val="nil"/>
              <w:left w:val="nil"/>
              <w:bottom w:val="single" w:sz="4" w:space="0" w:color="auto"/>
              <w:right w:val="single" w:sz="4" w:space="0" w:color="auto"/>
            </w:tcBorders>
            <w:shd w:val="clear" w:color="auto" w:fill="auto"/>
            <w:vAlign w:val="center"/>
            <w:hideMark/>
          </w:tcPr>
          <w:p w14:paraId="5AF724FB" w14:textId="77777777" w:rsidR="00AA274C" w:rsidRPr="00AA274C" w:rsidRDefault="00AA274C" w:rsidP="00AA274C">
            <w:pPr>
              <w:widowControl/>
              <w:jc w:val="both"/>
              <w:rPr>
                <w:rFonts w:ascii="Verdana" w:hAnsi="Verdana" w:cs="Calibri"/>
                <w:sz w:val="14"/>
                <w:szCs w:val="14"/>
                <w:lang w:val="en-US" w:bidi="ar-SA"/>
              </w:rPr>
            </w:pPr>
            <w:r w:rsidRPr="00AA274C">
              <w:rPr>
                <w:rFonts w:ascii="Verdana" w:hAnsi="Verdana" w:cs="Calibri"/>
                <w:sz w:val="14"/>
                <w:szCs w:val="14"/>
                <w:lang w:val="en-US" w:bidi="ar-SA"/>
              </w:rPr>
              <w:t> </w:t>
            </w:r>
          </w:p>
        </w:tc>
        <w:tc>
          <w:tcPr>
            <w:tcW w:w="947" w:type="dxa"/>
            <w:tcBorders>
              <w:top w:val="nil"/>
              <w:left w:val="nil"/>
              <w:bottom w:val="single" w:sz="4" w:space="0" w:color="auto"/>
              <w:right w:val="single" w:sz="4" w:space="0" w:color="auto"/>
            </w:tcBorders>
            <w:shd w:val="clear" w:color="auto" w:fill="auto"/>
            <w:vAlign w:val="center"/>
            <w:hideMark/>
          </w:tcPr>
          <w:p w14:paraId="56528DCB" w14:textId="77777777" w:rsidR="00AA274C" w:rsidRPr="00AA274C" w:rsidRDefault="00AA274C" w:rsidP="00AA274C">
            <w:pPr>
              <w:widowControl/>
              <w:jc w:val="both"/>
              <w:rPr>
                <w:rFonts w:ascii="Verdana" w:hAnsi="Verdana" w:cs="Calibri"/>
                <w:sz w:val="14"/>
                <w:szCs w:val="14"/>
                <w:lang w:val="en-US" w:bidi="ar-SA"/>
              </w:rPr>
            </w:pPr>
            <w:r w:rsidRPr="00AA274C">
              <w:rPr>
                <w:rFonts w:ascii="Verdana" w:hAnsi="Verdana" w:cs="Calibri"/>
                <w:sz w:val="14"/>
                <w:szCs w:val="14"/>
                <w:lang w:val="en-US" w:bidi="ar-SA"/>
              </w:rPr>
              <w:t> </w:t>
            </w:r>
          </w:p>
        </w:tc>
        <w:tc>
          <w:tcPr>
            <w:tcW w:w="668" w:type="dxa"/>
            <w:tcBorders>
              <w:top w:val="nil"/>
              <w:left w:val="nil"/>
              <w:bottom w:val="single" w:sz="4" w:space="0" w:color="auto"/>
              <w:right w:val="single" w:sz="4" w:space="0" w:color="auto"/>
            </w:tcBorders>
            <w:shd w:val="clear" w:color="auto" w:fill="auto"/>
            <w:vAlign w:val="center"/>
            <w:hideMark/>
          </w:tcPr>
          <w:p w14:paraId="38169211" w14:textId="77777777" w:rsidR="00AA274C" w:rsidRPr="00AA274C" w:rsidRDefault="00AA274C" w:rsidP="00AA274C">
            <w:pPr>
              <w:widowControl/>
              <w:jc w:val="both"/>
              <w:rPr>
                <w:rFonts w:ascii="Verdana" w:hAnsi="Verdana" w:cs="Calibri"/>
                <w:sz w:val="14"/>
                <w:szCs w:val="14"/>
                <w:lang w:val="en-US" w:bidi="ar-SA"/>
              </w:rPr>
            </w:pPr>
            <w:r w:rsidRPr="00AA274C">
              <w:rPr>
                <w:rFonts w:ascii="Verdana" w:hAnsi="Verdana" w:cs="Calibri"/>
                <w:sz w:val="14"/>
                <w:szCs w:val="14"/>
                <w:lang w:val="en-US" w:bidi="ar-SA"/>
              </w:rPr>
              <w:t> </w:t>
            </w:r>
          </w:p>
        </w:tc>
        <w:tc>
          <w:tcPr>
            <w:tcW w:w="1005" w:type="dxa"/>
            <w:tcBorders>
              <w:top w:val="nil"/>
              <w:left w:val="nil"/>
              <w:bottom w:val="single" w:sz="4" w:space="0" w:color="auto"/>
              <w:right w:val="single" w:sz="4" w:space="0" w:color="auto"/>
            </w:tcBorders>
            <w:shd w:val="clear" w:color="auto" w:fill="auto"/>
            <w:vAlign w:val="center"/>
            <w:hideMark/>
          </w:tcPr>
          <w:p w14:paraId="54EE708A" w14:textId="77777777" w:rsidR="00AA274C" w:rsidRPr="00AA274C" w:rsidRDefault="00AA274C" w:rsidP="00AA274C">
            <w:pPr>
              <w:widowControl/>
              <w:jc w:val="both"/>
              <w:rPr>
                <w:rFonts w:ascii="Verdana" w:hAnsi="Verdana" w:cs="Calibri"/>
                <w:sz w:val="14"/>
                <w:szCs w:val="14"/>
                <w:lang w:val="en-US" w:bidi="ar-SA"/>
              </w:rPr>
            </w:pPr>
            <w:r w:rsidRPr="00AA274C">
              <w:rPr>
                <w:rFonts w:ascii="Verdana" w:hAnsi="Verdana" w:cs="Calibri"/>
                <w:sz w:val="14"/>
                <w:szCs w:val="14"/>
                <w:lang w:val="en-US" w:bidi="ar-SA"/>
              </w:rPr>
              <w:t> </w:t>
            </w:r>
          </w:p>
        </w:tc>
        <w:tc>
          <w:tcPr>
            <w:tcW w:w="947" w:type="dxa"/>
            <w:tcBorders>
              <w:top w:val="nil"/>
              <w:left w:val="nil"/>
              <w:bottom w:val="single" w:sz="4" w:space="0" w:color="auto"/>
              <w:right w:val="single" w:sz="4" w:space="0" w:color="auto"/>
            </w:tcBorders>
            <w:shd w:val="clear" w:color="auto" w:fill="auto"/>
            <w:vAlign w:val="center"/>
            <w:hideMark/>
          </w:tcPr>
          <w:p w14:paraId="5A603A38" w14:textId="77777777" w:rsidR="00AA274C" w:rsidRPr="00AA274C" w:rsidRDefault="00AA274C" w:rsidP="00AA274C">
            <w:pPr>
              <w:widowControl/>
              <w:jc w:val="both"/>
              <w:rPr>
                <w:rFonts w:ascii="Verdana" w:hAnsi="Verdana" w:cs="Calibri"/>
                <w:sz w:val="14"/>
                <w:szCs w:val="14"/>
                <w:lang w:val="en-US" w:bidi="ar-SA"/>
              </w:rPr>
            </w:pPr>
            <w:r w:rsidRPr="00AA274C">
              <w:rPr>
                <w:rFonts w:ascii="Verdana" w:hAnsi="Verdana" w:cs="Calibri"/>
                <w:sz w:val="14"/>
                <w:szCs w:val="14"/>
                <w:lang w:val="en-US" w:bidi="ar-SA"/>
              </w:rPr>
              <w:t> </w:t>
            </w:r>
          </w:p>
        </w:tc>
        <w:tc>
          <w:tcPr>
            <w:tcW w:w="668" w:type="dxa"/>
            <w:tcBorders>
              <w:top w:val="nil"/>
              <w:left w:val="nil"/>
              <w:bottom w:val="single" w:sz="4" w:space="0" w:color="auto"/>
              <w:right w:val="single" w:sz="4" w:space="0" w:color="auto"/>
            </w:tcBorders>
            <w:shd w:val="clear" w:color="auto" w:fill="auto"/>
            <w:vAlign w:val="center"/>
            <w:hideMark/>
          </w:tcPr>
          <w:p w14:paraId="38A65940" w14:textId="77777777" w:rsidR="00AA274C" w:rsidRPr="00AA274C" w:rsidRDefault="00AA274C" w:rsidP="00AA274C">
            <w:pPr>
              <w:widowControl/>
              <w:jc w:val="both"/>
              <w:rPr>
                <w:rFonts w:ascii="Verdana" w:hAnsi="Verdana" w:cs="Calibri"/>
                <w:sz w:val="14"/>
                <w:szCs w:val="14"/>
                <w:lang w:val="en-US" w:bidi="ar-SA"/>
              </w:rPr>
            </w:pPr>
            <w:r w:rsidRPr="00AA274C">
              <w:rPr>
                <w:rFonts w:ascii="Verdana" w:hAnsi="Verdana" w:cs="Calibri"/>
                <w:sz w:val="14"/>
                <w:szCs w:val="14"/>
                <w:lang w:val="en-US" w:bidi="ar-SA"/>
              </w:rPr>
              <w:t> </w:t>
            </w:r>
          </w:p>
        </w:tc>
        <w:tc>
          <w:tcPr>
            <w:tcW w:w="1005" w:type="dxa"/>
            <w:tcBorders>
              <w:top w:val="nil"/>
              <w:left w:val="nil"/>
              <w:bottom w:val="single" w:sz="4" w:space="0" w:color="auto"/>
              <w:right w:val="single" w:sz="4" w:space="0" w:color="auto"/>
            </w:tcBorders>
            <w:shd w:val="clear" w:color="auto" w:fill="auto"/>
            <w:vAlign w:val="center"/>
            <w:hideMark/>
          </w:tcPr>
          <w:p w14:paraId="60BABD19" w14:textId="77777777" w:rsidR="00AA274C" w:rsidRPr="00AA274C" w:rsidRDefault="00AA274C" w:rsidP="00AA274C">
            <w:pPr>
              <w:widowControl/>
              <w:jc w:val="both"/>
              <w:rPr>
                <w:rFonts w:ascii="Verdana" w:hAnsi="Verdana" w:cs="Calibri"/>
                <w:sz w:val="14"/>
                <w:szCs w:val="14"/>
                <w:lang w:val="en-US" w:bidi="ar-SA"/>
              </w:rPr>
            </w:pPr>
            <w:r w:rsidRPr="00AA274C">
              <w:rPr>
                <w:rFonts w:ascii="Verdana" w:hAnsi="Verdana" w:cs="Calibri"/>
                <w:sz w:val="14"/>
                <w:szCs w:val="14"/>
                <w:lang w:val="en-US" w:bidi="ar-SA"/>
              </w:rPr>
              <w:t> </w:t>
            </w:r>
          </w:p>
        </w:tc>
        <w:tc>
          <w:tcPr>
            <w:tcW w:w="820" w:type="dxa"/>
            <w:tcBorders>
              <w:top w:val="nil"/>
              <w:left w:val="nil"/>
              <w:bottom w:val="single" w:sz="4" w:space="0" w:color="auto"/>
              <w:right w:val="single" w:sz="4" w:space="0" w:color="auto"/>
            </w:tcBorders>
            <w:shd w:val="clear" w:color="auto" w:fill="auto"/>
            <w:vAlign w:val="center"/>
            <w:hideMark/>
          </w:tcPr>
          <w:p w14:paraId="76F5418B" w14:textId="77777777" w:rsidR="00AA274C" w:rsidRPr="00AA274C" w:rsidRDefault="00AA274C" w:rsidP="00AA274C">
            <w:pPr>
              <w:widowControl/>
              <w:jc w:val="both"/>
              <w:rPr>
                <w:rFonts w:ascii="Verdana" w:hAnsi="Verdana" w:cs="Calibri"/>
                <w:sz w:val="14"/>
                <w:szCs w:val="14"/>
                <w:lang w:val="en-US" w:bidi="ar-SA"/>
              </w:rPr>
            </w:pPr>
            <w:r w:rsidRPr="00AA274C">
              <w:rPr>
                <w:rFonts w:ascii="Verdana" w:hAnsi="Verdana" w:cs="Calibri"/>
                <w:sz w:val="14"/>
                <w:szCs w:val="14"/>
                <w:lang w:val="en-US" w:bidi="ar-SA"/>
              </w:rPr>
              <w:t> </w:t>
            </w:r>
          </w:p>
        </w:tc>
      </w:tr>
      <w:tr w:rsidR="001F0BDC" w:rsidRPr="001F0BDC" w14:paraId="4C403BEC" w14:textId="77777777" w:rsidTr="001F0BDC">
        <w:trPr>
          <w:trHeight w:val="258"/>
        </w:trPr>
        <w:tc>
          <w:tcPr>
            <w:tcW w:w="2052" w:type="dxa"/>
            <w:tcBorders>
              <w:top w:val="nil"/>
              <w:left w:val="single" w:sz="4" w:space="0" w:color="auto"/>
              <w:bottom w:val="single" w:sz="4" w:space="0" w:color="auto"/>
              <w:right w:val="single" w:sz="4" w:space="0" w:color="auto"/>
            </w:tcBorders>
            <w:shd w:val="clear" w:color="auto" w:fill="auto"/>
            <w:vAlign w:val="center"/>
            <w:hideMark/>
          </w:tcPr>
          <w:p w14:paraId="71C479CA" w14:textId="77777777" w:rsidR="00AA274C" w:rsidRPr="00AA274C" w:rsidRDefault="00AA274C" w:rsidP="00AA274C">
            <w:pPr>
              <w:widowControl/>
              <w:jc w:val="both"/>
              <w:rPr>
                <w:rFonts w:ascii="Verdana" w:hAnsi="Verdana" w:cs="Calibri"/>
                <w:sz w:val="14"/>
                <w:szCs w:val="14"/>
                <w:lang w:val="en-US" w:bidi="ar-SA"/>
              </w:rPr>
            </w:pPr>
            <w:r w:rsidRPr="00AA274C">
              <w:rPr>
                <w:rFonts w:ascii="Verdana" w:hAnsi="Verdana" w:cs="Calibri"/>
                <w:sz w:val="14"/>
                <w:szCs w:val="14"/>
                <w:lang w:val="en-US" w:bidi="ar-SA"/>
              </w:rPr>
              <w:t>Сегмент „</w:t>
            </w:r>
            <w:proofErr w:type="gramStart"/>
            <w:r w:rsidRPr="00AA274C">
              <w:rPr>
                <w:rFonts w:ascii="Verdana" w:hAnsi="Verdana" w:cs="Calibri"/>
                <w:sz w:val="14"/>
                <w:szCs w:val="14"/>
                <w:lang w:val="en-US" w:bidi="ar-SA"/>
              </w:rPr>
              <w:t>…“</w:t>
            </w:r>
            <w:proofErr w:type="gramEnd"/>
          </w:p>
        </w:tc>
        <w:tc>
          <w:tcPr>
            <w:tcW w:w="1361" w:type="dxa"/>
            <w:tcBorders>
              <w:top w:val="nil"/>
              <w:left w:val="nil"/>
              <w:bottom w:val="single" w:sz="4" w:space="0" w:color="auto"/>
              <w:right w:val="single" w:sz="4" w:space="0" w:color="auto"/>
            </w:tcBorders>
            <w:shd w:val="clear" w:color="auto" w:fill="auto"/>
            <w:vAlign w:val="center"/>
            <w:hideMark/>
          </w:tcPr>
          <w:p w14:paraId="19813412" w14:textId="77777777" w:rsidR="00AA274C" w:rsidRPr="00AA274C" w:rsidRDefault="00AA274C" w:rsidP="00AA274C">
            <w:pPr>
              <w:widowControl/>
              <w:jc w:val="both"/>
              <w:rPr>
                <w:rFonts w:ascii="Verdana" w:hAnsi="Verdana" w:cs="Calibri"/>
                <w:sz w:val="14"/>
                <w:szCs w:val="14"/>
                <w:lang w:val="en-US" w:bidi="ar-SA"/>
              </w:rPr>
            </w:pPr>
            <w:r w:rsidRPr="00AA274C">
              <w:rPr>
                <w:rFonts w:ascii="Verdana" w:hAnsi="Verdana" w:cs="Calibri"/>
                <w:sz w:val="14"/>
                <w:szCs w:val="14"/>
                <w:lang w:val="en-US" w:bidi="ar-SA"/>
              </w:rPr>
              <w:t> </w:t>
            </w:r>
          </w:p>
        </w:tc>
        <w:tc>
          <w:tcPr>
            <w:tcW w:w="947" w:type="dxa"/>
            <w:tcBorders>
              <w:top w:val="nil"/>
              <w:left w:val="nil"/>
              <w:bottom w:val="single" w:sz="4" w:space="0" w:color="auto"/>
              <w:right w:val="single" w:sz="4" w:space="0" w:color="auto"/>
            </w:tcBorders>
            <w:shd w:val="clear" w:color="auto" w:fill="auto"/>
            <w:vAlign w:val="center"/>
            <w:hideMark/>
          </w:tcPr>
          <w:p w14:paraId="0CB7496B" w14:textId="77777777" w:rsidR="00AA274C" w:rsidRPr="00AA274C" w:rsidRDefault="00AA274C" w:rsidP="00AA274C">
            <w:pPr>
              <w:widowControl/>
              <w:jc w:val="both"/>
              <w:rPr>
                <w:rFonts w:ascii="Verdana" w:hAnsi="Verdana" w:cs="Calibri"/>
                <w:sz w:val="14"/>
                <w:szCs w:val="14"/>
                <w:lang w:val="en-US" w:bidi="ar-SA"/>
              </w:rPr>
            </w:pPr>
            <w:r w:rsidRPr="00AA274C">
              <w:rPr>
                <w:rFonts w:ascii="Verdana" w:hAnsi="Verdana" w:cs="Calibri"/>
                <w:sz w:val="14"/>
                <w:szCs w:val="14"/>
                <w:lang w:val="en-US" w:bidi="ar-SA"/>
              </w:rPr>
              <w:t> </w:t>
            </w:r>
          </w:p>
        </w:tc>
        <w:tc>
          <w:tcPr>
            <w:tcW w:w="668" w:type="dxa"/>
            <w:tcBorders>
              <w:top w:val="nil"/>
              <w:left w:val="nil"/>
              <w:bottom w:val="single" w:sz="4" w:space="0" w:color="auto"/>
              <w:right w:val="single" w:sz="4" w:space="0" w:color="auto"/>
            </w:tcBorders>
            <w:shd w:val="clear" w:color="auto" w:fill="auto"/>
            <w:vAlign w:val="center"/>
            <w:hideMark/>
          </w:tcPr>
          <w:p w14:paraId="6E884E28" w14:textId="77777777" w:rsidR="00AA274C" w:rsidRPr="00AA274C" w:rsidRDefault="00AA274C" w:rsidP="00AA274C">
            <w:pPr>
              <w:widowControl/>
              <w:jc w:val="both"/>
              <w:rPr>
                <w:rFonts w:ascii="Verdana" w:hAnsi="Verdana" w:cs="Calibri"/>
                <w:sz w:val="14"/>
                <w:szCs w:val="14"/>
                <w:lang w:val="en-US" w:bidi="ar-SA"/>
              </w:rPr>
            </w:pPr>
            <w:r w:rsidRPr="00AA274C">
              <w:rPr>
                <w:rFonts w:ascii="Verdana" w:hAnsi="Verdana" w:cs="Calibri"/>
                <w:sz w:val="14"/>
                <w:szCs w:val="14"/>
                <w:lang w:val="en-US" w:bidi="ar-SA"/>
              </w:rPr>
              <w:t> </w:t>
            </w:r>
          </w:p>
        </w:tc>
        <w:tc>
          <w:tcPr>
            <w:tcW w:w="1005" w:type="dxa"/>
            <w:tcBorders>
              <w:top w:val="nil"/>
              <w:left w:val="nil"/>
              <w:bottom w:val="single" w:sz="4" w:space="0" w:color="auto"/>
              <w:right w:val="single" w:sz="4" w:space="0" w:color="auto"/>
            </w:tcBorders>
            <w:shd w:val="clear" w:color="auto" w:fill="auto"/>
            <w:vAlign w:val="center"/>
            <w:hideMark/>
          </w:tcPr>
          <w:p w14:paraId="7E2B4EE3" w14:textId="77777777" w:rsidR="00AA274C" w:rsidRPr="00AA274C" w:rsidRDefault="00AA274C" w:rsidP="00AA274C">
            <w:pPr>
              <w:widowControl/>
              <w:jc w:val="both"/>
              <w:rPr>
                <w:rFonts w:ascii="Verdana" w:hAnsi="Verdana" w:cs="Calibri"/>
                <w:sz w:val="14"/>
                <w:szCs w:val="14"/>
                <w:lang w:val="en-US" w:bidi="ar-SA"/>
              </w:rPr>
            </w:pPr>
            <w:r w:rsidRPr="00AA274C">
              <w:rPr>
                <w:rFonts w:ascii="Verdana" w:hAnsi="Verdana" w:cs="Calibri"/>
                <w:sz w:val="14"/>
                <w:szCs w:val="14"/>
                <w:lang w:val="en-US" w:bidi="ar-SA"/>
              </w:rPr>
              <w:t> </w:t>
            </w:r>
          </w:p>
        </w:tc>
        <w:tc>
          <w:tcPr>
            <w:tcW w:w="947" w:type="dxa"/>
            <w:tcBorders>
              <w:top w:val="nil"/>
              <w:left w:val="nil"/>
              <w:bottom w:val="single" w:sz="4" w:space="0" w:color="auto"/>
              <w:right w:val="single" w:sz="4" w:space="0" w:color="auto"/>
            </w:tcBorders>
            <w:shd w:val="clear" w:color="auto" w:fill="auto"/>
            <w:vAlign w:val="center"/>
            <w:hideMark/>
          </w:tcPr>
          <w:p w14:paraId="5E7E4C21" w14:textId="77777777" w:rsidR="00AA274C" w:rsidRPr="00AA274C" w:rsidRDefault="00AA274C" w:rsidP="00AA274C">
            <w:pPr>
              <w:widowControl/>
              <w:jc w:val="both"/>
              <w:rPr>
                <w:rFonts w:ascii="Verdana" w:hAnsi="Verdana" w:cs="Calibri"/>
                <w:sz w:val="14"/>
                <w:szCs w:val="14"/>
                <w:lang w:val="en-US" w:bidi="ar-SA"/>
              </w:rPr>
            </w:pPr>
            <w:r w:rsidRPr="00AA274C">
              <w:rPr>
                <w:rFonts w:ascii="Verdana" w:hAnsi="Verdana" w:cs="Calibri"/>
                <w:sz w:val="14"/>
                <w:szCs w:val="14"/>
                <w:lang w:val="en-US" w:bidi="ar-SA"/>
              </w:rPr>
              <w:t> </w:t>
            </w:r>
          </w:p>
        </w:tc>
        <w:tc>
          <w:tcPr>
            <w:tcW w:w="668" w:type="dxa"/>
            <w:tcBorders>
              <w:top w:val="nil"/>
              <w:left w:val="nil"/>
              <w:bottom w:val="single" w:sz="4" w:space="0" w:color="auto"/>
              <w:right w:val="single" w:sz="4" w:space="0" w:color="auto"/>
            </w:tcBorders>
            <w:shd w:val="clear" w:color="auto" w:fill="auto"/>
            <w:vAlign w:val="center"/>
            <w:hideMark/>
          </w:tcPr>
          <w:p w14:paraId="2E3B7CF5" w14:textId="77777777" w:rsidR="00AA274C" w:rsidRPr="00AA274C" w:rsidRDefault="00AA274C" w:rsidP="00AA274C">
            <w:pPr>
              <w:widowControl/>
              <w:jc w:val="both"/>
              <w:rPr>
                <w:rFonts w:ascii="Verdana" w:hAnsi="Verdana" w:cs="Calibri"/>
                <w:sz w:val="14"/>
                <w:szCs w:val="14"/>
                <w:lang w:val="en-US" w:bidi="ar-SA"/>
              </w:rPr>
            </w:pPr>
            <w:r w:rsidRPr="00AA274C">
              <w:rPr>
                <w:rFonts w:ascii="Verdana" w:hAnsi="Verdana" w:cs="Calibri"/>
                <w:sz w:val="14"/>
                <w:szCs w:val="14"/>
                <w:lang w:val="en-US" w:bidi="ar-SA"/>
              </w:rPr>
              <w:t> </w:t>
            </w:r>
          </w:p>
        </w:tc>
        <w:tc>
          <w:tcPr>
            <w:tcW w:w="1005" w:type="dxa"/>
            <w:tcBorders>
              <w:top w:val="nil"/>
              <w:left w:val="nil"/>
              <w:bottom w:val="single" w:sz="4" w:space="0" w:color="auto"/>
              <w:right w:val="single" w:sz="4" w:space="0" w:color="auto"/>
            </w:tcBorders>
            <w:shd w:val="clear" w:color="auto" w:fill="auto"/>
            <w:vAlign w:val="center"/>
            <w:hideMark/>
          </w:tcPr>
          <w:p w14:paraId="3B359D38" w14:textId="77777777" w:rsidR="00AA274C" w:rsidRPr="00AA274C" w:rsidRDefault="00AA274C" w:rsidP="00AA274C">
            <w:pPr>
              <w:widowControl/>
              <w:jc w:val="both"/>
              <w:rPr>
                <w:rFonts w:ascii="Verdana" w:hAnsi="Verdana" w:cs="Calibri"/>
                <w:sz w:val="14"/>
                <w:szCs w:val="14"/>
                <w:lang w:val="en-US" w:bidi="ar-SA"/>
              </w:rPr>
            </w:pPr>
            <w:r w:rsidRPr="00AA274C">
              <w:rPr>
                <w:rFonts w:ascii="Verdana" w:hAnsi="Verdana" w:cs="Calibri"/>
                <w:sz w:val="14"/>
                <w:szCs w:val="14"/>
                <w:lang w:val="en-US" w:bidi="ar-SA"/>
              </w:rPr>
              <w:t> </w:t>
            </w:r>
          </w:p>
        </w:tc>
        <w:tc>
          <w:tcPr>
            <w:tcW w:w="820" w:type="dxa"/>
            <w:tcBorders>
              <w:top w:val="nil"/>
              <w:left w:val="nil"/>
              <w:bottom w:val="single" w:sz="4" w:space="0" w:color="auto"/>
              <w:right w:val="single" w:sz="4" w:space="0" w:color="auto"/>
            </w:tcBorders>
            <w:shd w:val="clear" w:color="auto" w:fill="auto"/>
            <w:vAlign w:val="center"/>
            <w:hideMark/>
          </w:tcPr>
          <w:p w14:paraId="12DD3B7F" w14:textId="77777777" w:rsidR="00AA274C" w:rsidRPr="00AA274C" w:rsidRDefault="00AA274C" w:rsidP="00AA274C">
            <w:pPr>
              <w:widowControl/>
              <w:jc w:val="both"/>
              <w:rPr>
                <w:rFonts w:ascii="Verdana" w:hAnsi="Verdana" w:cs="Calibri"/>
                <w:sz w:val="14"/>
                <w:szCs w:val="14"/>
                <w:lang w:val="en-US" w:bidi="ar-SA"/>
              </w:rPr>
            </w:pPr>
            <w:r w:rsidRPr="00AA274C">
              <w:rPr>
                <w:rFonts w:ascii="Verdana" w:hAnsi="Verdana" w:cs="Calibri"/>
                <w:sz w:val="14"/>
                <w:szCs w:val="14"/>
                <w:lang w:val="en-US" w:bidi="ar-SA"/>
              </w:rPr>
              <w:t> </w:t>
            </w:r>
          </w:p>
        </w:tc>
      </w:tr>
      <w:tr w:rsidR="001F0BDC" w:rsidRPr="001F0BDC" w14:paraId="6E09DCCD" w14:textId="77777777" w:rsidTr="001F0BDC">
        <w:trPr>
          <w:trHeight w:val="258"/>
        </w:trPr>
        <w:tc>
          <w:tcPr>
            <w:tcW w:w="2052" w:type="dxa"/>
            <w:tcBorders>
              <w:top w:val="nil"/>
              <w:left w:val="single" w:sz="4" w:space="0" w:color="auto"/>
              <w:bottom w:val="single" w:sz="4" w:space="0" w:color="auto"/>
              <w:right w:val="single" w:sz="4" w:space="0" w:color="auto"/>
            </w:tcBorders>
            <w:shd w:val="clear" w:color="auto" w:fill="auto"/>
            <w:vAlign w:val="center"/>
            <w:hideMark/>
          </w:tcPr>
          <w:p w14:paraId="57479CD5" w14:textId="77777777" w:rsidR="00AA274C" w:rsidRPr="00AA274C" w:rsidRDefault="00AA274C" w:rsidP="00AA274C">
            <w:pPr>
              <w:widowControl/>
              <w:jc w:val="both"/>
              <w:rPr>
                <w:rFonts w:ascii="Verdana" w:hAnsi="Verdana" w:cs="Calibri"/>
                <w:sz w:val="14"/>
                <w:szCs w:val="14"/>
                <w:lang w:val="en-US" w:bidi="ar-SA"/>
              </w:rPr>
            </w:pPr>
            <w:r w:rsidRPr="00AA274C">
              <w:rPr>
                <w:rFonts w:ascii="Verdana" w:hAnsi="Verdana" w:cs="Calibri"/>
                <w:sz w:val="14"/>
                <w:szCs w:val="14"/>
                <w:lang w:val="en-US" w:bidi="ar-SA"/>
              </w:rPr>
              <w:t>Тип клиент</w:t>
            </w:r>
          </w:p>
        </w:tc>
        <w:tc>
          <w:tcPr>
            <w:tcW w:w="1361" w:type="dxa"/>
            <w:tcBorders>
              <w:top w:val="nil"/>
              <w:left w:val="nil"/>
              <w:bottom w:val="single" w:sz="4" w:space="0" w:color="auto"/>
              <w:right w:val="single" w:sz="4" w:space="0" w:color="auto"/>
            </w:tcBorders>
            <w:shd w:val="clear" w:color="auto" w:fill="auto"/>
            <w:vAlign w:val="center"/>
            <w:hideMark/>
          </w:tcPr>
          <w:p w14:paraId="715877E2" w14:textId="77777777" w:rsidR="00AA274C" w:rsidRPr="00AA274C" w:rsidRDefault="00AA274C" w:rsidP="00AA274C">
            <w:pPr>
              <w:widowControl/>
              <w:jc w:val="both"/>
              <w:rPr>
                <w:rFonts w:ascii="Verdana" w:hAnsi="Verdana" w:cs="Calibri"/>
                <w:sz w:val="14"/>
                <w:szCs w:val="14"/>
                <w:lang w:val="en-US" w:bidi="ar-SA"/>
              </w:rPr>
            </w:pPr>
            <w:r w:rsidRPr="00AA274C">
              <w:rPr>
                <w:rFonts w:ascii="Verdana" w:hAnsi="Verdana" w:cs="Calibri"/>
                <w:sz w:val="14"/>
                <w:szCs w:val="14"/>
                <w:lang w:val="en-US" w:bidi="ar-SA"/>
              </w:rPr>
              <w:t> </w:t>
            </w:r>
          </w:p>
        </w:tc>
        <w:tc>
          <w:tcPr>
            <w:tcW w:w="947" w:type="dxa"/>
            <w:tcBorders>
              <w:top w:val="nil"/>
              <w:left w:val="nil"/>
              <w:bottom w:val="single" w:sz="4" w:space="0" w:color="auto"/>
              <w:right w:val="single" w:sz="4" w:space="0" w:color="auto"/>
            </w:tcBorders>
            <w:shd w:val="clear" w:color="auto" w:fill="auto"/>
            <w:vAlign w:val="center"/>
            <w:hideMark/>
          </w:tcPr>
          <w:p w14:paraId="69FC1781" w14:textId="77777777" w:rsidR="00AA274C" w:rsidRPr="00AA274C" w:rsidRDefault="00AA274C" w:rsidP="00AA274C">
            <w:pPr>
              <w:widowControl/>
              <w:jc w:val="both"/>
              <w:rPr>
                <w:rFonts w:ascii="Verdana" w:hAnsi="Verdana" w:cs="Calibri"/>
                <w:sz w:val="14"/>
                <w:szCs w:val="14"/>
                <w:lang w:val="en-US" w:bidi="ar-SA"/>
              </w:rPr>
            </w:pPr>
            <w:r w:rsidRPr="00AA274C">
              <w:rPr>
                <w:rFonts w:ascii="Verdana" w:hAnsi="Verdana" w:cs="Calibri"/>
                <w:sz w:val="14"/>
                <w:szCs w:val="14"/>
                <w:lang w:val="en-US" w:bidi="ar-SA"/>
              </w:rPr>
              <w:t> </w:t>
            </w:r>
          </w:p>
        </w:tc>
        <w:tc>
          <w:tcPr>
            <w:tcW w:w="668" w:type="dxa"/>
            <w:tcBorders>
              <w:top w:val="nil"/>
              <w:left w:val="nil"/>
              <w:bottom w:val="single" w:sz="4" w:space="0" w:color="auto"/>
              <w:right w:val="single" w:sz="4" w:space="0" w:color="auto"/>
            </w:tcBorders>
            <w:shd w:val="clear" w:color="auto" w:fill="auto"/>
            <w:vAlign w:val="center"/>
            <w:hideMark/>
          </w:tcPr>
          <w:p w14:paraId="071E9A31" w14:textId="77777777" w:rsidR="00AA274C" w:rsidRPr="00AA274C" w:rsidRDefault="00AA274C" w:rsidP="00AA274C">
            <w:pPr>
              <w:widowControl/>
              <w:jc w:val="both"/>
              <w:rPr>
                <w:rFonts w:ascii="Verdana" w:hAnsi="Verdana" w:cs="Calibri"/>
                <w:sz w:val="14"/>
                <w:szCs w:val="14"/>
                <w:lang w:val="en-US" w:bidi="ar-SA"/>
              </w:rPr>
            </w:pPr>
            <w:r w:rsidRPr="00AA274C">
              <w:rPr>
                <w:rFonts w:ascii="Verdana" w:hAnsi="Verdana" w:cs="Calibri"/>
                <w:sz w:val="14"/>
                <w:szCs w:val="14"/>
                <w:lang w:val="en-US" w:bidi="ar-SA"/>
              </w:rPr>
              <w:t> </w:t>
            </w:r>
          </w:p>
        </w:tc>
        <w:tc>
          <w:tcPr>
            <w:tcW w:w="1005" w:type="dxa"/>
            <w:tcBorders>
              <w:top w:val="nil"/>
              <w:left w:val="nil"/>
              <w:bottom w:val="single" w:sz="4" w:space="0" w:color="auto"/>
              <w:right w:val="single" w:sz="4" w:space="0" w:color="auto"/>
            </w:tcBorders>
            <w:shd w:val="clear" w:color="auto" w:fill="auto"/>
            <w:vAlign w:val="center"/>
            <w:hideMark/>
          </w:tcPr>
          <w:p w14:paraId="3C0DF39D" w14:textId="77777777" w:rsidR="00AA274C" w:rsidRPr="00AA274C" w:rsidRDefault="00AA274C" w:rsidP="00AA274C">
            <w:pPr>
              <w:widowControl/>
              <w:jc w:val="both"/>
              <w:rPr>
                <w:rFonts w:ascii="Verdana" w:hAnsi="Verdana" w:cs="Calibri"/>
                <w:sz w:val="14"/>
                <w:szCs w:val="14"/>
                <w:lang w:val="en-US" w:bidi="ar-SA"/>
              </w:rPr>
            </w:pPr>
            <w:r w:rsidRPr="00AA274C">
              <w:rPr>
                <w:rFonts w:ascii="Verdana" w:hAnsi="Verdana" w:cs="Calibri"/>
                <w:sz w:val="14"/>
                <w:szCs w:val="14"/>
                <w:lang w:val="en-US" w:bidi="ar-SA"/>
              </w:rPr>
              <w:t> </w:t>
            </w:r>
          </w:p>
        </w:tc>
        <w:tc>
          <w:tcPr>
            <w:tcW w:w="947" w:type="dxa"/>
            <w:tcBorders>
              <w:top w:val="nil"/>
              <w:left w:val="nil"/>
              <w:bottom w:val="single" w:sz="4" w:space="0" w:color="auto"/>
              <w:right w:val="single" w:sz="4" w:space="0" w:color="auto"/>
            </w:tcBorders>
            <w:shd w:val="clear" w:color="auto" w:fill="auto"/>
            <w:vAlign w:val="center"/>
            <w:hideMark/>
          </w:tcPr>
          <w:p w14:paraId="7E478F25" w14:textId="77777777" w:rsidR="00AA274C" w:rsidRPr="00AA274C" w:rsidRDefault="00AA274C" w:rsidP="00AA274C">
            <w:pPr>
              <w:widowControl/>
              <w:jc w:val="both"/>
              <w:rPr>
                <w:rFonts w:ascii="Verdana" w:hAnsi="Verdana" w:cs="Calibri"/>
                <w:sz w:val="14"/>
                <w:szCs w:val="14"/>
                <w:lang w:val="en-US" w:bidi="ar-SA"/>
              </w:rPr>
            </w:pPr>
            <w:r w:rsidRPr="00AA274C">
              <w:rPr>
                <w:rFonts w:ascii="Verdana" w:hAnsi="Verdana" w:cs="Calibri"/>
                <w:sz w:val="14"/>
                <w:szCs w:val="14"/>
                <w:lang w:val="en-US" w:bidi="ar-SA"/>
              </w:rPr>
              <w:t> </w:t>
            </w:r>
          </w:p>
        </w:tc>
        <w:tc>
          <w:tcPr>
            <w:tcW w:w="668" w:type="dxa"/>
            <w:tcBorders>
              <w:top w:val="nil"/>
              <w:left w:val="nil"/>
              <w:bottom w:val="single" w:sz="4" w:space="0" w:color="auto"/>
              <w:right w:val="single" w:sz="4" w:space="0" w:color="auto"/>
            </w:tcBorders>
            <w:shd w:val="clear" w:color="auto" w:fill="auto"/>
            <w:vAlign w:val="center"/>
            <w:hideMark/>
          </w:tcPr>
          <w:p w14:paraId="1A4B78BA" w14:textId="77777777" w:rsidR="00AA274C" w:rsidRPr="00AA274C" w:rsidRDefault="00AA274C" w:rsidP="00AA274C">
            <w:pPr>
              <w:widowControl/>
              <w:jc w:val="both"/>
              <w:rPr>
                <w:rFonts w:ascii="Verdana" w:hAnsi="Verdana" w:cs="Calibri"/>
                <w:sz w:val="14"/>
                <w:szCs w:val="14"/>
                <w:lang w:val="en-US" w:bidi="ar-SA"/>
              </w:rPr>
            </w:pPr>
            <w:r w:rsidRPr="00AA274C">
              <w:rPr>
                <w:rFonts w:ascii="Verdana" w:hAnsi="Verdana" w:cs="Calibri"/>
                <w:sz w:val="14"/>
                <w:szCs w:val="14"/>
                <w:lang w:val="en-US" w:bidi="ar-SA"/>
              </w:rPr>
              <w:t> </w:t>
            </w:r>
          </w:p>
        </w:tc>
        <w:tc>
          <w:tcPr>
            <w:tcW w:w="1005" w:type="dxa"/>
            <w:tcBorders>
              <w:top w:val="nil"/>
              <w:left w:val="nil"/>
              <w:bottom w:val="single" w:sz="4" w:space="0" w:color="auto"/>
              <w:right w:val="single" w:sz="4" w:space="0" w:color="auto"/>
            </w:tcBorders>
            <w:shd w:val="clear" w:color="auto" w:fill="auto"/>
            <w:vAlign w:val="center"/>
            <w:hideMark/>
          </w:tcPr>
          <w:p w14:paraId="5C633BD4" w14:textId="77777777" w:rsidR="00AA274C" w:rsidRPr="00AA274C" w:rsidRDefault="00AA274C" w:rsidP="00AA274C">
            <w:pPr>
              <w:widowControl/>
              <w:jc w:val="both"/>
              <w:rPr>
                <w:rFonts w:ascii="Verdana" w:hAnsi="Verdana" w:cs="Calibri"/>
                <w:sz w:val="14"/>
                <w:szCs w:val="14"/>
                <w:lang w:val="en-US" w:bidi="ar-SA"/>
              </w:rPr>
            </w:pPr>
            <w:r w:rsidRPr="00AA274C">
              <w:rPr>
                <w:rFonts w:ascii="Verdana" w:hAnsi="Verdana" w:cs="Calibri"/>
                <w:sz w:val="14"/>
                <w:szCs w:val="14"/>
                <w:lang w:val="en-US" w:bidi="ar-SA"/>
              </w:rPr>
              <w:t> </w:t>
            </w:r>
          </w:p>
        </w:tc>
        <w:tc>
          <w:tcPr>
            <w:tcW w:w="820" w:type="dxa"/>
            <w:tcBorders>
              <w:top w:val="nil"/>
              <w:left w:val="nil"/>
              <w:bottom w:val="single" w:sz="4" w:space="0" w:color="auto"/>
              <w:right w:val="single" w:sz="4" w:space="0" w:color="auto"/>
            </w:tcBorders>
            <w:shd w:val="clear" w:color="auto" w:fill="auto"/>
            <w:vAlign w:val="center"/>
            <w:hideMark/>
          </w:tcPr>
          <w:p w14:paraId="65FB200F" w14:textId="77777777" w:rsidR="00AA274C" w:rsidRPr="00AA274C" w:rsidRDefault="00AA274C" w:rsidP="00AA274C">
            <w:pPr>
              <w:widowControl/>
              <w:jc w:val="both"/>
              <w:rPr>
                <w:rFonts w:ascii="Verdana" w:hAnsi="Verdana" w:cs="Calibri"/>
                <w:sz w:val="14"/>
                <w:szCs w:val="14"/>
                <w:lang w:val="en-US" w:bidi="ar-SA"/>
              </w:rPr>
            </w:pPr>
            <w:r w:rsidRPr="00AA274C">
              <w:rPr>
                <w:rFonts w:ascii="Verdana" w:hAnsi="Verdana" w:cs="Calibri"/>
                <w:sz w:val="14"/>
                <w:szCs w:val="14"/>
                <w:lang w:val="en-US" w:bidi="ar-SA"/>
              </w:rPr>
              <w:t> </w:t>
            </w:r>
          </w:p>
        </w:tc>
      </w:tr>
      <w:tr w:rsidR="001F0BDC" w:rsidRPr="001F0BDC" w14:paraId="151128E2" w14:textId="77777777" w:rsidTr="001F0BDC">
        <w:trPr>
          <w:trHeight w:val="1094"/>
        </w:trPr>
        <w:tc>
          <w:tcPr>
            <w:tcW w:w="2052" w:type="dxa"/>
            <w:tcBorders>
              <w:top w:val="nil"/>
              <w:left w:val="single" w:sz="4" w:space="0" w:color="auto"/>
              <w:bottom w:val="single" w:sz="4" w:space="0" w:color="auto"/>
              <w:right w:val="single" w:sz="4" w:space="0" w:color="auto"/>
            </w:tcBorders>
            <w:shd w:val="clear" w:color="auto" w:fill="auto"/>
            <w:vAlign w:val="center"/>
            <w:hideMark/>
          </w:tcPr>
          <w:p w14:paraId="0B68A042" w14:textId="77777777" w:rsidR="00AA274C" w:rsidRPr="00AA274C" w:rsidRDefault="00AA274C" w:rsidP="00AA274C">
            <w:pPr>
              <w:widowControl/>
              <w:jc w:val="both"/>
              <w:rPr>
                <w:rFonts w:ascii="Verdana" w:hAnsi="Verdana" w:cs="Calibri"/>
                <w:i/>
                <w:iCs/>
                <w:sz w:val="14"/>
                <w:szCs w:val="14"/>
                <w:lang w:val="en-US" w:bidi="ar-SA"/>
              </w:rPr>
            </w:pPr>
            <w:r w:rsidRPr="00AA274C">
              <w:rPr>
                <w:rFonts w:ascii="Verdana" w:hAnsi="Verdana" w:cs="Calibri"/>
                <w:i/>
                <w:iCs/>
                <w:sz w:val="14"/>
                <w:szCs w:val="14"/>
                <w:lang w:val="en-US" w:bidi="ar-SA"/>
              </w:rPr>
              <w:t>Въз основа на рейтинг, сектор, вид на субекта (нефинансово предприятие, община, домакинство) или др. посочете относимото съобразно ценовите политики на кандидата</w:t>
            </w:r>
          </w:p>
        </w:tc>
        <w:tc>
          <w:tcPr>
            <w:tcW w:w="1361" w:type="dxa"/>
            <w:vMerge w:val="restart"/>
            <w:tcBorders>
              <w:top w:val="nil"/>
              <w:left w:val="single" w:sz="4" w:space="0" w:color="auto"/>
              <w:bottom w:val="single" w:sz="4" w:space="0" w:color="auto"/>
              <w:right w:val="single" w:sz="4" w:space="0" w:color="auto"/>
            </w:tcBorders>
            <w:shd w:val="clear" w:color="auto" w:fill="auto"/>
            <w:vAlign w:val="center"/>
            <w:hideMark/>
          </w:tcPr>
          <w:p w14:paraId="47D8BA26" w14:textId="77777777" w:rsidR="00AA274C" w:rsidRPr="00AA274C" w:rsidRDefault="00AA274C" w:rsidP="00AA274C">
            <w:pPr>
              <w:widowControl/>
              <w:jc w:val="both"/>
              <w:rPr>
                <w:rFonts w:ascii="Verdana" w:hAnsi="Verdana" w:cs="Calibri"/>
                <w:sz w:val="14"/>
                <w:szCs w:val="14"/>
                <w:lang w:val="en-US" w:bidi="ar-SA"/>
              </w:rPr>
            </w:pPr>
            <w:r w:rsidRPr="00AA274C">
              <w:rPr>
                <w:rFonts w:ascii="Verdana" w:hAnsi="Verdana" w:cs="Calibri"/>
                <w:sz w:val="14"/>
                <w:szCs w:val="14"/>
                <w:lang w:val="en-US" w:bidi="ar-SA"/>
              </w:rPr>
              <w:t> </w:t>
            </w:r>
          </w:p>
        </w:tc>
        <w:tc>
          <w:tcPr>
            <w:tcW w:w="947" w:type="dxa"/>
            <w:vMerge w:val="restart"/>
            <w:tcBorders>
              <w:top w:val="nil"/>
              <w:left w:val="single" w:sz="4" w:space="0" w:color="auto"/>
              <w:bottom w:val="single" w:sz="4" w:space="0" w:color="000000"/>
              <w:right w:val="single" w:sz="4" w:space="0" w:color="auto"/>
            </w:tcBorders>
            <w:shd w:val="clear" w:color="auto" w:fill="auto"/>
            <w:vAlign w:val="center"/>
            <w:hideMark/>
          </w:tcPr>
          <w:p w14:paraId="606A2A28" w14:textId="77777777" w:rsidR="00AA274C" w:rsidRPr="00AA274C" w:rsidRDefault="00AA274C" w:rsidP="00AA274C">
            <w:pPr>
              <w:widowControl/>
              <w:jc w:val="center"/>
              <w:rPr>
                <w:rFonts w:ascii="Verdana" w:hAnsi="Verdana" w:cs="Calibri"/>
                <w:sz w:val="14"/>
                <w:szCs w:val="14"/>
                <w:lang w:val="en-US" w:bidi="ar-SA"/>
              </w:rPr>
            </w:pPr>
            <w:r w:rsidRPr="00AA274C">
              <w:rPr>
                <w:rFonts w:ascii="Verdana" w:hAnsi="Verdana" w:cs="Calibri"/>
                <w:sz w:val="14"/>
                <w:szCs w:val="14"/>
                <w:lang w:val="en-US" w:bidi="ar-SA"/>
              </w:rPr>
              <w:t> </w:t>
            </w:r>
          </w:p>
        </w:tc>
        <w:tc>
          <w:tcPr>
            <w:tcW w:w="668" w:type="dxa"/>
            <w:vMerge w:val="restart"/>
            <w:tcBorders>
              <w:top w:val="nil"/>
              <w:left w:val="single" w:sz="4" w:space="0" w:color="auto"/>
              <w:bottom w:val="single" w:sz="4" w:space="0" w:color="auto"/>
              <w:right w:val="single" w:sz="4" w:space="0" w:color="auto"/>
            </w:tcBorders>
            <w:shd w:val="clear" w:color="auto" w:fill="auto"/>
            <w:vAlign w:val="center"/>
            <w:hideMark/>
          </w:tcPr>
          <w:p w14:paraId="63E01F04" w14:textId="77777777" w:rsidR="00AA274C" w:rsidRPr="00AA274C" w:rsidRDefault="00AA274C" w:rsidP="00AA274C">
            <w:pPr>
              <w:widowControl/>
              <w:jc w:val="both"/>
              <w:rPr>
                <w:rFonts w:ascii="Verdana" w:hAnsi="Verdana" w:cs="Calibri"/>
                <w:sz w:val="14"/>
                <w:szCs w:val="14"/>
                <w:lang w:val="en-US" w:bidi="ar-SA"/>
              </w:rPr>
            </w:pPr>
            <w:r w:rsidRPr="00AA274C">
              <w:rPr>
                <w:rFonts w:ascii="Verdana" w:hAnsi="Verdana" w:cs="Calibri"/>
                <w:sz w:val="14"/>
                <w:szCs w:val="14"/>
                <w:lang w:val="en-US" w:bidi="ar-SA"/>
              </w:rPr>
              <w:t> </w:t>
            </w:r>
          </w:p>
        </w:tc>
        <w:tc>
          <w:tcPr>
            <w:tcW w:w="1005" w:type="dxa"/>
            <w:vMerge w:val="restart"/>
            <w:tcBorders>
              <w:top w:val="nil"/>
              <w:left w:val="single" w:sz="4" w:space="0" w:color="auto"/>
              <w:bottom w:val="single" w:sz="4" w:space="0" w:color="auto"/>
              <w:right w:val="single" w:sz="4" w:space="0" w:color="auto"/>
            </w:tcBorders>
            <w:shd w:val="clear" w:color="auto" w:fill="auto"/>
            <w:vAlign w:val="center"/>
            <w:hideMark/>
          </w:tcPr>
          <w:p w14:paraId="2812B82B" w14:textId="77777777" w:rsidR="00AA274C" w:rsidRPr="00AA274C" w:rsidRDefault="00AA274C" w:rsidP="00AA274C">
            <w:pPr>
              <w:widowControl/>
              <w:jc w:val="both"/>
              <w:rPr>
                <w:rFonts w:ascii="Verdana" w:hAnsi="Verdana" w:cs="Calibri"/>
                <w:sz w:val="14"/>
                <w:szCs w:val="14"/>
                <w:lang w:val="en-US" w:bidi="ar-SA"/>
              </w:rPr>
            </w:pPr>
            <w:r w:rsidRPr="00AA274C">
              <w:rPr>
                <w:rFonts w:ascii="Verdana" w:hAnsi="Verdana" w:cs="Calibri"/>
                <w:sz w:val="14"/>
                <w:szCs w:val="14"/>
                <w:lang w:val="en-US" w:bidi="ar-SA"/>
              </w:rPr>
              <w:t> </w:t>
            </w:r>
          </w:p>
        </w:tc>
        <w:tc>
          <w:tcPr>
            <w:tcW w:w="947" w:type="dxa"/>
            <w:vMerge w:val="restart"/>
            <w:tcBorders>
              <w:top w:val="nil"/>
              <w:left w:val="single" w:sz="4" w:space="0" w:color="auto"/>
              <w:bottom w:val="single" w:sz="4" w:space="0" w:color="auto"/>
              <w:right w:val="single" w:sz="4" w:space="0" w:color="auto"/>
            </w:tcBorders>
            <w:shd w:val="clear" w:color="auto" w:fill="auto"/>
            <w:vAlign w:val="center"/>
            <w:hideMark/>
          </w:tcPr>
          <w:p w14:paraId="713009AF" w14:textId="77777777" w:rsidR="00AA274C" w:rsidRPr="00AA274C" w:rsidRDefault="00AA274C" w:rsidP="00AA274C">
            <w:pPr>
              <w:widowControl/>
              <w:jc w:val="both"/>
              <w:rPr>
                <w:rFonts w:ascii="Verdana" w:hAnsi="Verdana" w:cs="Calibri"/>
                <w:sz w:val="14"/>
                <w:szCs w:val="14"/>
                <w:lang w:val="en-US" w:bidi="ar-SA"/>
              </w:rPr>
            </w:pPr>
            <w:r w:rsidRPr="00AA274C">
              <w:rPr>
                <w:rFonts w:ascii="Verdana" w:hAnsi="Verdana" w:cs="Calibri"/>
                <w:sz w:val="14"/>
                <w:szCs w:val="14"/>
                <w:lang w:val="en-US" w:bidi="ar-SA"/>
              </w:rPr>
              <w:t> </w:t>
            </w:r>
          </w:p>
        </w:tc>
        <w:tc>
          <w:tcPr>
            <w:tcW w:w="668" w:type="dxa"/>
            <w:vMerge w:val="restart"/>
            <w:tcBorders>
              <w:top w:val="nil"/>
              <w:left w:val="single" w:sz="4" w:space="0" w:color="auto"/>
              <w:bottom w:val="single" w:sz="4" w:space="0" w:color="auto"/>
              <w:right w:val="single" w:sz="4" w:space="0" w:color="auto"/>
            </w:tcBorders>
            <w:shd w:val="clear" w:color="auto" w:fill="auto"/>
            <w:vAlign w:val="center"/>
            <w:hideMark/>
          </w:tcPr>
          <w:p w14:paraId="5AF06407" w14:textId="77777777" w:rsidR="00AA274C" w:rsidRPr="00AA274C" w:rsidRDefault="00AA274C" w:rsidP="00AA274C">
            <w:pPr>
              <w:widowControl/>
              <w:jc w:val="both"/>
              <w:rPr>
                <w:rFonts w:ascii="Verdana" w:hAnsi="Verdana" w:cs="Calibri"/>
                <w:sz w:val="14"/>
                <w:szCs w:val="14"/>
                <w:lang w:val="en-US" w:bidi="ar-SA"/>
              </w:rPr>
            </w:pPr>
            <w:r w:rsidRPr="00AA274C">
              <w:rPr>
                <w:rFonts w:ascii="Verdana" w:hAnsi="Verdana" w:cs="Calibri"/>
                <w:sz w:val="14"/>
                <w:szCs w:val="14"/>
                <w:lang w:val="en-US" w:bidi="ar-SA"/>
              </w:rPr>
              <w:t> </w:t>
            </w:r>
          </w:p>
        </w:tc>
        <w:tc>
          <w:tcPr>
            <w:tcW w:w="1005" w:type="dxa"/>
            <w:vMerge w:val="restart"/>
            <w:tcBorders>
              <w:top w:val="nil"/>
              <w:left w:val="single" w:sz="4" w:space="0" w:color="auto"/>
              <w:bottom w:val="single" w:sz="4" w:space="0" w:color="auto"/>
              <w:right w:val="single" w:sz="4" w:space="0" w:color="auto"/>
            </w:tcBorders>
            <w:shd w:val="clear" w:color="auto" w:fill="auto"/>
            <w:vAlign w:val="center"/>
            <w:hideMark/>
          </w:tcPr>
          <w:p w14:paraId="533A3848" w14:textId="77777777" w:rsidR="00AA274C" w:rsidRPr="00AA274C" w:rsidRDefault="00AA274C" w:rsidP="00AA274C">
            <w:pPr>
              <w:widowControl/>
              <w:jc w:val="both"/>
              <w:rPr>
                <w:rFonts w:ascii="Verdana" w:hAnsi="Verdana" w:cs="Calibri"/>
                <w:sz w:val="14"/>
                <w:szCs w:val="14"/>
                <w:lang w:val="en-US" w:bidi="ar-SA"/>
              </w:rPr>
            </w:pPr>
            <w:r w:rsidRPr="00AA274C">
              <w:rPr>
                <w:rFonts w:ascii="Verdana" w:hAnsi="Verdana" w:cs="Calibri"/>
                <w:sz w:val="14"/>
                <w:szCs w:val="14"/>
                <w:lang w:val="en-US" w:bidi="ar-SA"/>
              </w:rPr>
              <w:t> </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7B8E16E4" w14:textId="77777777" w:rsidR="00AA274C" w:rsidRPr="00AA274C" w:rsidRDefault="00AA274C" w:rsidP="00AA274C">
            <w:pPr>
              <w:widowControl/>
              <w:jc w:val="both"/>
              <w:rPr>
                <w:rFonts w:ascii="Verdana" w:hAnsi="Verdana" w:cs="Calibri"/>
                <w:sz w:val="14"/>
                <w:szCs w:val="14"/>
                <w:lang w:val="en-US" w:bidi="ar-SA"/>
              </w:rPr>
            </w:pPr>
            <w:r w:rsidRPr="00AA274C">
              <w:rPr>
                <w:rFonts w:ascii="Verdana" w:hAnsi="Verdana" w:cs="Calibri"/>
                <w:sz w:val="14"/>
                <w:szCs w:val="14"/>
                <w:lang w:val="en-US" w:bidi="ar-SA"/>
              </w:rPr>
              <w:t> </w:t>
            </w:r>
          </w:p>
        </w:tc>
      </w:tr>
      <w:tr w:rsidR="001F0BDC" w:rsidRPr="001F0BDC" w14:paraId="2FE991BD" w14:textId="77777777" w:rsidTr="001F0BDC">
        <w:trPr>
          <w:trHeight w:val="258"/>
        </w:trPr>
        <w:tc>
          <w:tcPr>
            <w:tcW w:w="2052" w:type="dxa"/>
            <w:tcBorders>
              <w:top w:val="nil"/>
              <w:left w:val="single" w:sz="4" w:space="0" w:color="auto"/>
              <w:bottom w:val="single" w:sz="4" w:space="0" w:color="auto"/>
              <w:right w:val="single" w:sz="4" w:space="0" w:color="auto"/>
            </w:tcBorders>
            <w:shd w:val="clear" w:color="auto" w:fill="auto"/>
            <w:vAlign w:val="center"/>
            <w:hideMark/>
          </w:tcPr>
          <w:p w14:paraId="4E5A29E9" w14:textId="77777777" w:rsidR="00AA274C" w:rsidRPr="00AA274C" w:rsidRDefault="00AA274C" w:rsidP="00AA274C">
            <w:pPr>
              <w:widowControl/>
              <w:jc w:val="both"/>
              <w:rPr>
                <w:rFonts w:ascii="Verdana" w:hAnsi="Verdana" w:cs="Calibri"/>
                <w:sz w:val="14"/>
                <w:szCs w:val="14"/>
                <w:lang w:val="en-US" w:bidi="ar-SA"/>
              </w:rPr>
            </w:pPr>
            <w:r w:rsidRPr="00AA274C">
              <w:rPr>
                <w:rFonts w:ascii="Verdana" w:hAnsi="Verdana" w:cs="Calibri"/>
                <w:sz w:val="14"/>
                <w:szCs w:val="14"/>
                <w:lang w:val="en-US" w:bidi="ar-SA"/>
              </w:rPr>
              <w:t>Тип сделка</w:t>
            </w:r>
          </w:p>
        </w:tc>
        <w:tc>
          <w:tcPr>
            <w:tcW w:w="1361" w:type="dxa"/>
            <w:vMerge/>
            <w:tcBorders>
              <w:top w:val="nil"/>
              <w:left w:val="single" w:sz="4" w:space="0" w:color="auto"/>
              <w:bottom w:val="single" w:sz="4" w:space="0" w:color="auto"/>
              <w:right w:val="single" w:sz="4" w:space="0" w:color="auto"/>
            </w:tcBorders>
            <w:vAlign w:val="center"/>
            <w:hideMark/>
          </w:tcPr>
          <w:p w14:paraId="7406B83E" w14:textId="77777777" w:rsidR="00AA274C" w:rsidRPr="00AA274C" w:rsidRDefault="00AA274C" w:rsidP="00AA274C">
            <w:pPr>
              <w:widowControl/>
              <w:rPr>
                <w:rFonts w:ascii="Verdana" w:hAnsi="Verdana" w:cs="Calibri"/>
                <w:sz w:val="14"/>
                <w:szCs w:val="14"/>
                <w:lang w:val="en-US" w:bidi="ar-SA"/>
              </w:rPr>
            </w:pPr>
          </w:p>
        </w:tc>
        <w:tc>
          <w:tcPr>
            <w:tcW w:w="947" w:type="dxa"/>
            <w:vMerge/>
            <w:tcBorders>
              <w:top w:val="nil"/>
              <w:left w:val="single" w:sz="4" w:space="0" w:color="auto"/>
              <w:bottom w:val="single" w:sz="4" w:space="0" w:color="000000"/>
              <w:right w:val="single" w:sz="4" w:space="0" w:color="auto"/>
            </w:tcBorders>
            <w:vAlign w:val="center"/>
            <w:hideMark/>
          </w:tcPr>
          <w:p w14:paraId="40D7123E" w14:textId="77777777" w:rsidR="00AA274C" w:rsidRPr="00AA274C" w:rsidRDefault="00AA274C" w:rsidP="00AA274C">
            <w:pPr>
              <w:widowControl/>
              <w:rPr>
                <w:rFonts w:ascii="Verdana" w:hAnsi="Verdana" w:cs="Calibri"/>
                <w:sz w:val="14"/>
                <w:szCs w:val="14"/>
                <w:lang w:val="en-US" w:bidi="ar-SA"/>
              </w:rPr>
            </w:pPr>
          </w:p>
        </w:tc>
        <w:tc>
          <w:tcPr>
            <w:tcW w:w="668" w:type="dxa"/>
            <w:vMerge/>
            <w:tcBorders>
              <w:top w:val="nil"/>
              <w:left w:val="single" w:sz="4" w:space="0" w:color="auto"/>
              <w:bottom w:val="single" w:sz="4" w:space="0" w:color="auto"/>
              <w:right w:val="single" w:sz="4" w:space="0" w:color="auto"/>
            </w:tcBorders>
            <w:vAlign w:val="center"/>
            <w:hideMark/>
          </w:tcPr>
          <w:p w14:paraId="15E3A7C6" w14:textId="77777777" w:rsidR="00AA274C" w:rsidRPr="00AA274C" w:rsidRDefault="00AA274C" w:rsidP="00AA274C">
            <w:pPr>
              <w:widowControl/>
              <w:rPr>
                <w:rFonts w:ascii="Verdana" w:hAnsi="Verdana" w:cs="Calibri"/>
                <w:sz w:val="14"/>
                <w:szCs w:val="14"/>
                <w:lang w:val="en-US" w:bidi="ar-SA"/>
              </w:rPr>
            </w:pPr>
          </w:p>
        </w:tc>
        <w:tc>
          <w:tcPr>
            <w:tcW w:w="1005" w:type="dxa"/>
            <w:vMerge/>
            <w:tcBorders>
              <w:top w:val="nil"/>
              <w:left w:val="single" w:sz="4" w:space="0" w:color="auto"/>
              <w:bottom w:val="single" w:sz="4" w:space="0" w:color="auto"/>
              <w:right w:val="single" w:sz="4" w:space="0" w:color="auto"/>
            </w:tcBorders>
            <w:vAlign w:val="center"/>
            <w:hideMark/>
          </w:tcPr>
          <w:p w14:paraId="59A802D6" w14:textId="77777777" w:rsidR="00AA274C" w:rsidRPr="00AA274C" w:rsidRDefault="00AA274C" w:rsidP="00AA274C">
            <w:pPr>
              <w:widowControl/>
              <w:rPr>
                <w:rFonts w:ascii="Verdana" w:hAnsi="Verdana" w:cs="Calibri"/>
                <w:sz w:val="14"/>
                <w:szCs w:val="14"/>
                <w:lang w:val="en-US" w:bidi="ar-SA"/>
              </w:rPr>
            </w:pPr>
          </w:p>
        </w:tc>
        <w:tc>
          <w:tcPr>
            <w:tcW w:w="947" w:type="dxa"/>
            <w:vMerge/>
            <w:tcBorders>
              <w:top w:val="nil"/>
              <w:left w:val="single" w:sz="4" w:space="0" w:color="auto"/>
              <w:bottom w:val="single" w:sz="4" w:space="0" w:color="auto"/>
              <w:right w:val="single" w:sz="4" w:space="0" w:color="auto"/>
            </w:tcBorders>
            <w:vAlign w:val="center"/>
            <w:hideMark/>
          </w:tcPr>
          <w:p w14:paraId="1D81B684" w14:textId="77777777" w:rsidR="00AA274C" w:rsidRPr="00AA274C" w:rsidRDefault="00AA274C" w:rsidP="00AA274C">
            <w:pPr>
              <w:widowControl/>
              <w:rPr>
                <w:rFonts w:ascii="Verdana" w:hAnsi="Verdana" w:cs="Calibri"/>
                <w:sz w:val="14"/>
                <w:szCs w:val="14"/>
                <w:lang w:val="en-US" w:bidi="ar-SA"/>
              </w:rPr>
            </w:pPr>
          </w:p>
        </w:tc>
        <w:tc>
          <w:tcPr>
            <w:tcW w:w="668" w:type="dxa"/>
            <w:vMerge/>
            <w:tcBorders>
              <w:top w:val="nil"/>
              <w:left w:val="single" w:sz="4" w:space="0" w:color="auto"/>
              <w:bottom w:val="single" w:sz="4" w:space="0" w:color="auto"/>
              <w:right w:val="single" w:sz="4" w:space="0" w:color="auto"/>
            </w:tcBorders>
            <w:vAlign w:val="center"/>
            <w:hideMark/>
          </w:tcPr>
          <w:p w14:paraId="1443B993" w14:textId="77777777" w:rsidR="00AA274C" w:rsidRPr="00AA274C" w:rsidRDefault="00AA274C" w:rsidP="00AA274C">
            <w:pPr>
              <w:widowControl/>
              <w:rPr>
                <w:rFonts w:ascii="Verdana" w:hAnsi="Verdana" w:cs="Calibri"/>
                <w:sz w:val="14"/>
                <w:szCs w:val="14"/>
                <w:lang w:val="en-US" w:bidi="ar-SA"/>
              </w:rPr>
            </w:pPr>
          </w:p>
        </w:tc>
        <w:tc>
          <w:tcPr>
            <w:tcW w:w="1005" w:type="dxa"/>
            <w:vMerge/>
            <w:tcBorders>
              <w:top w:val="nil"/>
              <w:left w:val="single" w:sz="4" w:space="0" w:color="auto"/>
              <w:bottom w:val="single" w:sz="4" w:space="0" w:color="auto"/>
              <w:right w:val="single" w:sz="4" w:space="0" w:color="auto"/>
            </w:tcBorders>
            <w:vAlign w:val="center"/>
            <w:hideMark/>
          </w:tcPr>
          <w:p w14:paraId="05330B28" w14:textId="77777777" w:rsidR="00AA274C" w:rsidRPr="00AA274C" w:rsidRDefault="00AA274C" w:rsidP="00AA274C">
            <w:pPr>
              <w:widowControl/>
              <w:rPr>
                <w:rFonts w:ascii="Verdana" w:hAnsi="Verdana" w:cs="Calibri"/>
                <w:sz w:val="14"/>
                <w:szCs w:val="14"/>
                <w:lang w:val="en-US" w:bidi="ar-SA"/>
              </w:rPr>
            </w:pPr>
          </w:p>
        </w:tc>
        <w:tc>
          <w:tcPr>
            <w:tcW w:w="820" w:type="dxa"/>
            <w:vMerge/>
            <w:tcBorders>
              <w:top w:val="nil"/>
              <w:left w:val="single" w:sz="4" w:space="0" w:color="auto"/>
              <w:bottom w:val="single" w:sz="4" w:space="0" w:color="auto"/>
              <w:right w:val="single" w:sz="4" w:space="0" w:color="auto"/>
            </w:tcBorders>
            <w:vAlign w:val="center"/>
            <w:hideMark/>
          </w:tcPr>
          <w:p w14:paraId="123FAD57" w14:textId="77777777" w:rsidR="00AA274C" w:rsidRPr="00AA274C" w:rsidRDefault="00AA274C" w:rsidP="00AA274C">
            <w:pPr>
              <w:widowControl/>
              <w:rPr>
                <w:rFonts w:ascii="Verdana" w:hAnsi="Verdana" w:cs="Calibri"/>
                <w:sz w:val="14"/>
                <w:szCs w:val="14"/>
                <w:lang w:val="en-US" w:bidi="ar-SA"/>
              </w:rPr>
            </w:pPr>
          </w:p>
        </w:tc>
      </w:tr>
      <w:tr w:rsidR="001F0BDC" w:rsidRPr="001F0BDC" w14:paraId="574A71E0" w14:textId="77777777" w:rsidTr="001F0BDC">
        <w:trPr>
          <w:trHeight w:val="1185"/>
        </w:trPr>
        <w:tc>
          <w:tcPr>
            <w:tcW w:w="2052" w:type="dxa"/>
            <w:tcBorders>
              <w:top w:val="nil"/>
              <w:left w:val="single" w:sz="4" w:space="0" w:color="auto"/>
              <w:bottom w:val="single" w:sz="4" w:space="0" w:color="auto"/>
              <w:right w:val="single" w:sz="4" w:space="0" w:color="auto"/>
            </w:tcBorders>
            <w:shd w:val="clear" w:color="auto" w:fill="auto"/>
            <w:vAlign w:val="center"/>
            <w:hideMark/>
          </w:tcPr>
          <w:p w14:paraId="2E88BCCE" w14:textId="77777777" w:rsidR="00AA274C" w:rsidRPr="00AA274C" w:rsidRDefault="00AA274C" w:rsidP="00AA274C">
            <w:pPr>
              <w:widowControl/>
              <w:jc w:val="both"/>
              <w:rPr>
                <w:rFonts w:ascii="Verdana" w:hAnsi="Verdana" w:cs="Calibri"/>
                <w:i/>
                <w:iCs/>
                <w:sz w:val="14"/>
                <w:szCs w:val="14"/>
                <w:lang w:val="en-US" w:bidi="ar-SA"/>
              </w:rPr>
            </w:pPr>
            <w:r w:rsidRPr="00AA274C">
              <w:rPr>
                <w:rFonts w:ascii="Verdana" w:hAnsi="Verdana" w:cs="Calibri"/>
                <w:i/>
                <w:iCs/>
                <w:sz w:val="14"/>
                <w:szCs w:val="14"/>
                <w:lang w:val="en-US" w:bidi="ar-SA"/>
              </w:rPr>
              <w:t>Въз основа на</w:t>
            </w:r>
            <w:r w:rsidRPr="00AA274C">
              <w:rPr>
                <w:sz w:val="14"/>
                <w:szCs w:val="14"/>
                <w:lang w:val="en-US" w:bidi="ar-SA"/>
              </w:rPr>
              <w:t xml:space="preserve"> </w:t>
            </w:r>
            <w:r w:rsidRPr="00AA274C">
              <w:rPr>
                <w:rFonts w:ascii="Verdana" w:hAnsi="Verdana" w:cs="Calibri"/>
                <w:i/>
                <w:iCs/>
                <w:sz w:val="14"/>
                <w:szCs w:val="14"/>
                <w:lang w:val="en-US" w:bidi="ar-SA"/>
              </w:rPr>
              <w:t>размера, продължителността, вида (оборотен/инвестиционен), проектно финансиране или друга особеност на сделката съобразно политиките на кандидата.</w:t>
            </w:r>
          </w:p>
        </w:tc>
        <w:tc>
          <w:tcPr>
            <w:tcW w:w="1361" w:type="dxa"/>
            <w:vMerge w:val="restart"/>
            <w:tcBorders>
              <w:top w:val="nil"/>
              <w:left w:val="single" w:sz="4" w:space="0" w:color="auto"/>
              <w:bottom w:val="single" w:sz="4" w:space="0" w:color="auto"/>
              <w:right w:val="single" w:sz="4" w:space="0" w:color="auto"/>
            </w:tcBorders>
            <w:shd w:val="clear" w:color="auto" w:fill="auto"/>
            <w:vAlign w:val="center"/>
            <w:hideMark/>
          </w:tcPr>
          <w:p w14:paraId="4EBFE6B4" w14:textId="77777777" w:rsidR="00AA274C" w:rsidRPr="00AA274C" w:rsidRDefault="00AA274C" w:rsidP="00AA274C">
            <w:pPr>
              <w:widowControl/>
              <w:jc w:val="both"/>
              <w:rPr>
                <w:rFonts w:ascii="Verdana" w:hAnsi="Verdana" w:cs="Calibri"/>
                <w:sz w:val="14"/>
                <w:szCs w:val="14"/>
                <w:lang w:val="en-US" w:bidi="ar-SA"/>
              </w:rPr>
            </w:pPr>
            <w:r w:rsidRPr="00AA274C">
              <w:rPr>
                <w:rFonts w:ascii="Verdana" w:hAnsi="Verdana" w:cs="Calibri"/>
                <w:sz w:val="14"/>
                <w:szCs w:val="14"/>
                <w:lang w:val="en-US" w:bidi="ar-SA"/>
              </w:rPr>
              <w:t> </w:t>
            </w:r>
          </w:p>
        </w:tc>
        <w:tc>
          <w:tcPr>
            <w:tcW w:w="947" w:type="dxa"/>
            <w:vMerge w:val="restart"/>
            <w:tcBorders>
              <w:top w:val="nil"/>
              <w:left w:val="single" w:sz="4" w:space="0" w:color="auto"/>
              <w:bottom w:val="single" w:sz="4" w:space="0" w:color="auto"/>
              <w:right w:val="single" w:sz="4" w:space="0" w:color="auto"/>
            </w:tcBorders>
            <w:shd w:val="clear" w:color="auto" w:fill="auto"/>
            <w:vAlign w:val="center"/>
            <w:hideMark/>
          </w:tcPr>
          <w:p w14:paraId="33026640" w14:textId="77777777" w:rsidR="00AA274C" w:rsidRPr="00AA274C" w:rsidRDefault="00AA274C" w:rsidP="00AA274C">
            <w:pPr>
              <w:widowControl/>
              <w:jc w:val="center"/>
              <w:rPr>
                <w:rFonts w:ascii="Verdana" w:hAnsi="Verdana" w:cs="Calibri"/>
                <w:sz w:val="14"/>
                <w:szCs w:val="14"/>
                <w:lang w:val="en-US" w:bidi="ar-SA"/>
              </w:rPr>
            </w:pPr>
            <w:r w:rsidRPr="00AA274C">
              <w:rPr>
                <w:rFonts w:ascii="Verdana" w:hAnsi="Verdana" w:cs="Calibri"/>
                <w:sz w:val="14"/>
                <w:szCs w:val="14"/>
                <w:lang w:val="en-US" w:bidi="ar-SA"/>
              </w:rPr>
              <w:t> </w:t>
            </w:r>
          </w:p>
        </w:tc>
        <w:tc>
          <w:tcPr>
            <w:tcW w:w="668" w:type="dxa"/>
            <w:vMerge w:val="restart"/>
            <w:tcBorders>
              <w:top w:val="nil"/>
              <w:left w:val="single" w:sz="4" w:space="0" w:color="auto"/>
              <w:bottom w:val="single" w:sz="4" w:space="0" w:color="auto"/>
              <w:right w:val="single" w:sz="4" w:space="0" w:color="auto"/>
            </w:tcBorders>
            <w:shd w:val="clear" w:color="auto" w:fill="auto"/>
            <w:vAlign w:val="center"/>
            <w:hideMark/>
          </w:tcPr>
          <w:p w14:paraId="7E197D70" w14:textId="77777777" w:rsidR="00AA274C" w:rsidRPr="00AA274C" w:rsidRDefault="00AA274C" w:rsidP="00AA274C">
            <w:pPr>
              <w:widowControl/>
              <w:jc w:val="both"/>
              <w:rPr>
                <w:rFonts w:ascii="Verdana" w:hAnsi="Verdana" w:cs="Calibri"/>
                <w:sz w:val="14"/>
                <w:szCs w:val="14"/>
                <w:lang w:val="en-US" w:bidi="ar-SA"/>
              </w:rPr>
            </w:pPr>
            <w:r w:rsidRPr="00AA274C">
              <w:rPr>
                <w:rFonts w:ascii="Verdana" w:hAnsi="Verdana" w:cs="Calibri"/>
                <w:sz w:val="14"/>
                <w:szCs w:val="14"/>
                <w:lang w:val="en-US" w:bidi="ar-SA"/>
              </w:rPr>
              <w:t> </w:t>
            </w:r>
          </w:p>
        </w:tc>
        <w:tc>
          <w:tcPr>
            <w:tcW w:w="1005" w:type="dxa"/>
            <w:vMerge w:val="restart"/>
            <w:tcBorders>
              <w:top w:val="nil"/>
              <w:left w:val="single" w:sz="4" w:space="0" w:color="auto"/>
              <w:bottom w:val="single" w:sz="4" w:space="0" w:color="auto"/>
              <w:right w:val="single" w:sz="4" w:space="0" w:color="auto"/>
            </w:tcBorders>
            <w:shd w:val="clear" w:color="auto" w:fill="auto"/>
            <w:vAlign w:val="center"/>
            <w:hideMark/>
          </w:tcPr>
          <w:p w14:paraId="32EE29E0" w14:textId="77777777" w:rsidR="00AA274C" w:rsidRPr="00AA274C" w:rsidRDefault="00AA274C" w:rsidP="00AA274C">
            <w:pPr>
              <w:widowControl/>
              <w:jc w:val="both"/>
              <w:rPr>
                <w:rFonts w:ascii="Verdana" w:hAnsi="Verdana" w:cs="Calibri"/>
                <w:sz w:val="14"/>
                <w:szCs w:val="14"/>
                <w:lang w:val="en-US" w:bidi="ar-SA"/>
              </w:rPr>
            </w:pPr>
            <w:r w:rsidRPr="00AA274C">
              <w:rPr>
                <w:rFonts w:ascii="Verdana" w:hAnsi="Verdana" w:cs="Calibri"/>
                <w:sz w:val="14"/>
                <w:szCs w:val="14"/>
                <w:lang w:val="en-US" w:bidi="ar-SA"/>
              </w:rPr>
              <w:t> </w:t>
            </w:r>
          </w:p>
        </w:tc>
        <w:tc>
          <w:tcPr>
            <w:tcW w:w="947" w:type="dxa"/>
            <w:vMerge w:val="restart"/>
            <w:tcBorders>
              <w:top w:val="nil"/>
              <w:left w:val="single" w:sz="4" w:space="0" w:color="auto"/>
              <w:bottom w:val="single" w:sz="4" w:space="0" w:color="auto"/>
              <w:right w:val="single" w:sz="4" w:space="0" w:color="auto"/>
            </w:tcBorders>
            <w:shd w:val="clear" w:color="auto" w:fill="auto"/>
            <w:vAlign w:val="center"/>
            <w:hideMark/>
          </w:tcPr>
          <w:p w14:paraId="75C93756" w14:textId="77777777" w:rsidR="00AA274C" w:rsidRPr="00AA274C" w:rsidRDefault="00AA274C" w:rsidP="00AA274C">
            <w:pPr>
              <w:widowControl/>
              <w:jc w:val="both"/>
              <w:rPr>
                <w:rFonts w:ascii="Verdana" w:hAnsi="Verdana" w:cs="Calibri"/>
                <w:sz w:val="14"/>
                <w:szCs w:val="14"/>
                <w:lang w:val="en-US" w:bidi="ar-SA"/>
              </w:rPr>
            </w:pPr>
            <w:r w:rsidRPr="00AA274C">
              <w:rPr>
                <w:rFonts w:ascii="Verdana" w:hAnsi="Verdana" w:cs="Calibri"/>
                <w:sz w:val="14"/>
                <w:szCs w:val="14"/>
                <w:lang w:val="en-US" w:bidi="ar-SA"/>
              </w:rPr>
              <w:t> </w:t>
            </w:r>
          </w:p>
        </w:tc>
        <w:tc>
          <w:tcPr>
            <w:tcW w:w="668" w:type="dxa"/>
            <w:vMerge w:val="restart"/>
            <w:tcBorders>
              <w:top w:val="nil"/>
              <w:left w:val="single" w:sz="4" w:space="0" w:color="auto"/>
              <w:bottom w:val="single" w:sz="4" w:space="0" w:color="auto"/>
              <w:right w:val="single" w:sz="4" w:space="0" w:color="auto"/>
            </w:tcBorders>
            <w:shd w:val="clear" w:color="auto" w:fill="auto"/>
            <w:vAlign w:val="center"/>
            <w:hideMark/>
          </w:tcPr>
          <w:p w14:paraId="435CCA97" w14:textId="77777777" w:rsidR="00AA274C" w:rsidRPr="00AA274C" w:rsidRDefault="00AA274C" w:rsidP="00AA274C">
            <w:pPr>
              <w:widowControl/>
              <w:jc w:val="both"/>
              <w:rPr>
                <w:rFonts w:ascii="Verdana" w:hAnsi="Verdana" w:cs="Calibri"/>
                <w:sz w:val="14"/>
                <w:szCs w:val="14"/>
                <w:lang w:val="en-US" w:bidi="ar-SA"/>
              </w:rPr>
            </w:pPr>
            <w:r w:rsidRPr="00AA274C">
              <w:rPr>
                <w:rFonts w:ascii="Verdana" w:hAnsi="Verdana" w:cs="Calibri"/>
                <w:sz w:val="14"/>
                <w:szCs w:val="14"/>
                <w:lang w:val="en-US" w:bidi="ar-SA"/>
              </w:rPr>
              <w:t> </w:t>
            </w:r>
          </w:p>
        </w:tc>
        <w:tc>
          <w:tcPr>
            <w:tcW w:w="1005" w:type="dxa"/>
            <w:vMerge w:val="restart"/>
            <w:tcBorders>
              <w:top w:val="nil"/>
              <w:left w:val="single" w:sz="4" w:space="0" w:color="auto"/>
              <w:bottom w:val="single" w:sz="4" w:space="0" w:color="auto"/>
              <w:right w:val="single" w:sz="4" w:space="0" w:color="auto"/>
            </w:tcBorders>
            <w:shd w:val="clear" w:color="auto" w:fill="auto"/>
            <w:vAlign w:val="center"/>
            <w:hideMark/>
          </w:tcPr>
          <w:p w14:paraId="59D4CF82" w14:textId="77777777" w:rsidR="00AA274C" w:rsidRPr="00AA274C" w:rsidRDefault="00AA274C" w:rsidP="00AA274C">
            <w:pPr>
              <w:widowControl/>
              <w:jc w:val="both"/>
              <w:rPr>
                <w:rFonts w:ascii="Verdana" w:hAnsi="Verdana" w:cs="Calibri"/>
                <w:sz w:val="14"/>
                <w:szCs w:val="14"/>
                <w:lang w:val="en-US" w:bidi="ar-SA"/>
              </w:rPr>
            </w:pPr>
            <w:r w:rsidRPr="00AA274C">
              <w:rPr>
                <w:rFonts w:ascii="Verdana" w:hAnsi="Verdana" w:cs="Calibri"/>
                <w:sz w:val="14"/>
                <w:szCs w:val="14"/>
                <w:lang w:val="en-US" w:bidi="ar-SA"/>
              </w:rPr>
              <w:t> </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54298119" w14:textId="77777777" w:rsidR="00AA274C" w:rsidRPr="00AA274C" w:rsidRDefault="00AA274C" w:rsidP="00AA274C">
            <w:pPr>
              <w:widowControl/>
              <w:jc w:val="both"/>
              <w:rPr>
                <w:rFonts w:ascii="Verdana" w:hAnsi="Verdana" w:cs="Calibri"/>
                <w:sz w:val="14"/>
                <w:szCs w:val="14"/>
                <w:lang w:val="en-US" w:bidi="ar-SA"/>
              </w:rPr>
            </w:pPr>
            <w:r w:rsidRPr="00AA274C">
              <w:rPr>
                <w:rFonts w:ascii="Verdana" w:hAnsi="Verdana" w:cs="Calibri"/>
                <w:sz w:val="14"/>
                <w:szCs w:val="14"/>
                <w:lang w:val="en-US" w:bidi="ar-SA"/>
              </w:rPr>
              <w:t> </w:t>
            </w:r>
          </w:p>
        </w:tc>
      </w:tr>
      <w:tr w:rsidR="001F0BDC" w:rsidRPr="001F0BDC" w14:paraId="4B67E64D" w14:textId="77777777" w:rsidTr="001F0BDC">
        <w:trPr>
          <w:trHeight w:val="258"/>
        </w:trPr>
        <w:tc>
          <w:tcPr>
            <w:tcW w:w="2052" w:type="dxa"/>
            <w:tcBorders>
              <w:top w:val="nil"/>
              <w:left w:val="single" w:sz="4" w:space="0" w:color="auto"/>
              <w:bottom w:val="single" w:sz="4" w:space="0" w:color="auto"/>
              <w:right w:val="single" w:sz="4" w:space="0" w:color="auto"/>
            </w:tcBorders>
            <w:shd w:val="clear" w:color="auto" w:fill="auto"/>
            <w:vAlign w:val="center"/>
            <w:hideMark/>
          </w:tcPr>
          <w:p w14:paraId="5DFF7763" w14:textId="77777777" w:rsidR="00AA274C" w:rsidRPr="00AA274C" w:rsidRDefault="00AA274C" w:rsidP="00AA274C">
            <w:pPr>
              <w:widowControl/>
              <w:jc w:val="both"/>
              <w:rPr>
                <w:rFonts w:ascii="Verdana" w:hAnsi="Verdana" w:cs="Calibri"/>
                <w:sz w:val="14"/>
                <w:szCs w:val="14"/>
                <w:lang w:val="en-US" w:bidi="ar-SA"/>
              </w:rPr>
            </w:pPr>
            <w:r w:rsidRPr="00AA274C">
              <w:rPr>
                <w:rFonts w:ascii="Verdana" w:hAnsi="Verdana" w:cs="Calibri"/>
                <w:sz w:val="14"/>
                <w:szCs w:val="14"/>
                <w:lang w:val="en-US" w:bidi="ar-SA"/>
              </w:rPr>
              <w:t> </w:t>
            </w:r>
          </w:p>
        </w:tc>
        <w:tc>
          <w:tcPr>
            <w:tcW w:w="1361" w:type="dxa"/>
            <w:vMerge/>
            <w:tcBorders>
              <w:top w:val="nil"/>
              <w:left w:val="single" w:sz="4" w:space="0" w:color="auto"/>
              <w:bottom w:val="single" w:sz="4" w:space="0" w:color="auto"/>
              <w:right w:val="single" w:sz="4" w:space="0" w:color="auto"/>
            </w:tcBorders>
            <w:vAlign w:val="center"/>
            <w:hideMark/>
          </w:tcPr>
          <w:p w14:paraId="2C940914" w14:textId="77777777" w:rsidR="00AA274C" w:rsidRPr="00AA274C" w:rsidRDefault="00AA274C" w:rsidP="00AA274C">
            <w:pPr>
              <w:widowControl/>
              <w:rPr>
                <w:rFonts w:ascii="Verdana" w:hAnsi="Verdana" w:cs="Calibri"/>
                <w:sz w:val="14"/>
                <w:szCs w:val="14"/>
                <w:lang w:val="en-US" w:bidi="ar-SA"/>
              </w:rPr>
            </w:pPr>
          </w:p>
        </w:tc>
        <w:tc>
          <w:tcPr>
            <w:tcW w:w="947" w:type="dxa"/>
            <w:vMerge/>
            <w:tcBorders>
              <w:top w:val="nil"/>
              <w:left w:val="single" w:sz="4" w:space="0" w:color="auto"/>
              <w:bottom w:val="single" w:sz="4" w:space="0" w:color="auto"/>
              <w:right w:val="single" w:sz="4" w:space="0" w:color="auto"/>
            </w:tcBorders>
            <w:vAlign w:val="center"/>
            <w:hideMark/>
          </w:tcPr>
          <w:p w14:paraId="462CFE43" w14:textId="77777777" w:rsidR="00AA274C" w:rsidRPr="00AA274C" w:rsidRDefault="00AA274C" w:rsidP="00AA274C">
            <w:pPr>
              <w:widowControl/>
              <w:rPr>
                <w:rFonts w:ascii="Verdana" w:hAnsi="Verdana" w:cs="Calibri"/>
                <w:sz w:val="14"/>
                <w:szCs w:val="14"/>
                <w:lang w:val="en-US" w:bidi="ar-SA"/>
              </w:rPr>
            </w:pPr>
          </w:p>
        </w:tc>
        <w:tc>
          <w:tcPr>
            <w:tcW w:w="668" w:type="dxa"/>
            <w:vMerge/>
            <w:tcBorders>
              <w:top w:val="nil"/>
              <w:left w:val="single" w:sz="4" w:space="0" w:color="auto"/>
              <w:bottom w:val="single" w:sz="4" w:space="0" w:color="auto"/>
              <w:right w:val="single" w:sz="4" w:space="0" w:color="auto"/>
            </w:tcBorders>
            <w:vAlign w:val="center"/>
            <w:hideMark/>
          </w:tcPr>
          <w:p w14:paraId="47231A72" w14:textId="77777777" w:rsidR="00AA274C" w:rsidRPr="00AA274C" w:rsidRDefault="00AA274C" w:rsidP="00AA274C">
            <w:pPr>
              <w:widowControl/>
              <w:rPr>
                <w:rFonts w:ascii="Verdana" w:hAnsi="Verdana" w:cs="Calibri"/>
                <w:sz w:val="14"/>
                <w:szCs w:val="14"/>
                <w:lang w:val="en-US" w:bidi="ar-SA"/>
              </w:rPr>
            </w:pPr>
          </w:p>
        </w:tc>
        <w:tc>
          <w:tcPr>
            <w:tcW w:w="1005" w:type="dxa"/>
            <w:vMerge/>
            <w:tcBorders>
              <w:top w:val="nil"/>
              <w:left w:val="single" w:sz="4" w:space="0" w:color="auto"/>
              <w:bottom w:val="single" w:sz="4" w:space="0" w:color="auto"/>
              <w:right w:val="single" w:sz="4" w:space="0" w:color="auto"/>
            </w:tcBorders>
            <w:vAlign w:val="center"/>
            <w:hideMark/>
          </w:tcPr>
          <w:p w14:paraId="28BA538B" w14:textId="77777777" w:rsidR="00AA274C" w:rsidRPr="00AA274C" w:rsidRDefault="00AA274C" w:rsidP="00AA274C">
            <w:pPr>
              <w:widowControl/>
              <w:rPr>
                <w:rFonts w:ascii="Verdana" w:hAnsi="Verdana" w:cs="Calibri"/>
                <w:sz w:val="14"/>
                <w:szCs w:val="14"/>
                <w:lang w:val="en-US" w:bidi="ar-SA"/>
              </w:rPr>
            </w:pPr>
          </w:p>
        </w:tc>
        <w:tc>
          <w:tcPr>
            <w:tcW w:w="947" w:type="dxa"/>
            <w:vMerge/>
            <w:tcBorders>
              <w:top w:val="nil"/>
              <w:left w:val="single" w:sz="4" w:space="0" w:color="auto"/>
              <w:bottom w:val="single" w:sz="4" w:space="0" w:color="auto"/>
              <w:right w:val="single" w:sz="4" w:space="0" w:color="auto"/>
            </w:tcBorders>
            <w:vAlign w:val="center"/>
            <w:hideMark/>
          </w:tcPr>
          <w:p w14:paraId="0F23C3F4" w14:textId="77777777" w:rsidR="00AA274C" w:rsidRPr="00AA274C" w:rsidRDefault="00AA274C" w:rsidP="00AA274C">
            <w:pPr>
              <w:widowControl/>
              <w:rPr>
                <w:rFonts w:ascii="Verdana" w:hAnsi="Verdana" w:cs="Calibri"/>
                <w:sz w:val="14"/>
                <w:szCs w:val="14"/>
                <w:lang w:val="en-US" w:bidi="ar-SA"/>
              </w:rPr>
            </w:pPr>
          </w:p>
        </w:tc>
        <w:tc>
          <w:tcPr>
            <w:tcW w:w="668" w:type="dxa"/>
            <w:vMerge/>
            <w:tcBorders>
              <w:top w:val="nil"/>
              <w:left w:val="single" w:sz="4" w:space="0" w:color="auto"/>
              <w:bottom w:val="single" w:sz="4" w:space="0" w:color="auto"/>
              <w:right w:val="single" w:sz="4" w:space="0" w:color="auto"/>
            </w:tcBorders>
            <w:vAlign w:val="center"/>
            <w:hideMark/>
          </w:tcPr>
          <w:p w14:paraId="6A2133EA" w14:textId="77777777" w:rsidR="00AA274C" w:rsidRPr="00AA274C" w:rsidRDefault="00AA274C" w:rsidP="00AA274C">
            <w:pPr>
              <w:widowControl/>
              <w:rPr>
                <w:rFonts w:ascii="Verdana" w:hAnsi="Verdana" w:cs="Calibri"/>
                <w:sz w:val="14"/>
                <w:szCs w:val="14"/>
                <w:lang w:val="en-US" w:bidi="ar-SA"/>
              </w:rPr>
            </w:pPr>
          </w:p>
        </w:tc>
        <w:tc>
          <w:tcPr>
            <w:tcW w:w="1005" w:type="dxa"/>
            <w:vMerge/>
            <w:tcBorders>
              <w:top w:val="nil"/>
              <w:left w:val="single" w:sz="4" w:space="0" w:color="auto"/>
              <w:bottom w:val="single" w:sz="4" w:space="0" w:color="auto"/>
              <w:right w:val="single" w:sz="4" w:space="0" w:color="auto"/>
            </w:tcBorders>
            <w:vAlign w:val="center"/>
            <w:hideMark/>
          </w:tcPr>
          <w:p w14:paraId="16D194C4" w14:textId="77777777" w:rsidR="00AA274C" w:rsidRPr="00AA274C" w:rsidRDefault="00AA274C" w:rsidP="00AA274C">
            <w:pPr>
              <w:widowControl/>
              <w:rPr>
                <w:rFonts w:ascii="Verdana" w:hAnsi="Verdana" w:cs="Calibri"/>
                <w:sz w:val="14"/>
                <w:szCs w:val="14"/>
                <w:lang w:val="en-US" w:bidi="ar-SA"/>
              </w:rPr>
            </w:pPr>
          </w:p>
        </w:tc>
        <w:tc>
          <w:tcPr>
            <w:tcW w:w="820" w:type="dxa"/>
            <w:vMerge/>
            <w:tcBorders>
              <w:top w:val="nil"/>
              <w:left w:val="single" w:sz="4" w:space="0" w:color="auto"/>
              <w:bottom w:val="single" w:sz="4" w:space="0" w:color="auto"/>
              <w:right w:val="single" w:sz="4" w:space="0" w:color="auto"/>
            </w:tcBorders>
            <w:vAlign w:val="center"/>
            <w:hideMark/>
          </w:tcPr>
          <w:p w14:paraId="0144E73E" w14:textId="77777777" w:rsidR="00AA274C" w:rsidRPr="00AA274C" w:rsidRDefault="00AA274C" w:rsidP="00AA274C">
            <w:pPr>
              <w:widowControl/>
              <w:rPr>
                <w:rFonts w:ascii="Verdana" w:hAnsi="Verdana" w:cs="Calibri"/>
                <w:sz w:val="14"/>
                <w:szCs w:val="14"/>
                <w:lang w:val="en-US" w:bidi="ar-SA"/>
              </w:rPr>
            </w:pPr>
          </w:p>
        </w:tc>
      </w:tr>
      <w:tr w:rsidR="00AA274C" w:rsidRPr="001F0BDC" w14:paraId="0072042E" w14:textId="77777777" w:rsidTr="001F0BDC">
        <w:trPr>
          <w:trHeight w:val="258"/>
        </w:trPr>
        <w:tc>
          <w:tcPr>
            <w:tcW w:w="2052" w:type="dxa"/>
            <w:tcBorders>
              <w:top w:val="nil"/>
              <w:left w:val="nil"/>
              <w:bottom w:val="nil"/>
              <w:right w:val="nil"/>
            </w:tcBorders>
            <w:shd w:val="clear" w:color="auto" w:fill="auto"/>
            <w:noWrap/>
            <w:vAlign w:val="bottom"/>
            <w:hideMark/>
          </w:tcPr>
          <w:p w14:paraId="6BFAFB54" w14:textId="77777777" w:rsidR="00AA274C" w:rsidRPr="00AA274C" w:rsidRDefault="00AA274C" w:rsidP="00AA274C">
            <w:pPr>
              <w:widowControl/>
              <w:jc w:val="both"/>
              <w:rPr>
                <w:rFonts w:ascii="Verdana" w:hAnsi="Verdana" w:cs="Calibri"/>
                <w:sz w:val="14"/>
                <w:szCs w:val="14"/>
                <w:lang w:val="en-US" w:bidi="ar-SA"/>
              </w:rPr>
            </w:pPr>
          </w:p>
        </w:tc>
        <w:tc>
          <w:tcPr>
            <w:tcW w:w="559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688A547" w14:textId="77777777" w:rsidR="00AA274C" w:rsidRPr="00AA274C" w:rsidRDefault="00AA274C" w:rsidP="00AA274C">
            <w:pPr>
              <w:widowControl/>
              <w:jc w:val="both"/>
              <w:rPr>
                <w:rFonts w:ascii="Verdana" w:hAnsi="Verdana" w:cs="Calibri"/>
                <w:b/>
                <w:bCs/>
                <w:sz w:val="14"/>
                <w:szCs w:val="14"/>
                <w:lang w:val="en-US" w:bidi="ar-SA"/>
              </w:rPr>
            </w:pPr>
            <w:r w:rsidRPr="00AA274C">
              <w:rPr>
                <w:rFonts w:ascii="Verdana" w:hAnsi="Verdana" w:cs="Calibri"/>
                <w:b/>
                <w:bCs/>
                <w:sz w:val="14"/>
                <w:szCs w:val="14"/>
                <w:lang w:val="en-US" w:bidi="ar-SA"/>
              </w:rPr>
              <w:t>Най-висока предлагана цена:</w:t>
            </w:r>
          </w:p>
        </w:tc>
        <w:tc>
          <w:tcPr>
            <w:tcW w:w="1005" w:type="dxa"/>
            <w:tcBorders>
              <w:top w:val="nil"/>
              <w:left w:val="nil"/>
              <w:bottom w:val="single" w:sz="4" w:space="0" w:color="auto"/>
              <w:right w:val="single" w:sz="4" w:space="0" w:color="auto"/>
            </w:tcBorders>
            <w:shd w:val="clear" w:color="auto" w:fill="auto"/>
            <w:vAlign w:val="center"/>
            <w:hideMark/>
          </w:tcPr>
          <w:p w14:paraId="13394DAB" w14:textId="77777777" w:rsidR="00AA274C" w:rsidRPr="00AA274C" w:rsidRDefault="00AA274C" w:rsidP="00AA274C">
            <w:pPr>
              <w:widowControl/>
              <w:jc w:val="both"/>
              <w:rPr>
                <w:rFonts w:ascii="Verdana" w:hAnsi="Verdana" w:cs="Calibri"/>
                <w:sz w:val="14"/>
                <w:szCs w:val="14"/>
                <w:lang w:val="en-US" w:bidi="ar-SA"/>
              </w:rPr>
            </w:pPr>
            <w:r w:rsidRPr="00AA274C">
              <w:rPr>
                <w:rFonts w:ascii="Verdana" w:hAnsi="Verdana" w:cs="Calibri"/>
                <w:sz w:val="14"/>
                <w:szCs w:val="14"/>
                <w:lang w:val="en-US" w:bidi="ar-SA"/>
              </w:rPr>
              <w:t> </w:t>
            </w:r>
          </w:p>
        </w:tc>
        <w:tc>
          <w:tcPr>
            <w:tcW w:w="820" w:type="dxa"/>
            <w:tcBorders>
              <w:top w:val="nil"/>
              <w:left w:val="nil"/>
              <w:bottom w:val="single" w:sz="4" w:space="0" w:color="auto"/>
              <w:right w:val="single" w:sz="4" w:space="0" w:color="auto"/>
            </w:tcBorders>
            <w:shd w:val="clear" w:color="auto" w:fill="auto"/>
            <w:vAlign w:val="center"/>
            <w:hideMark/>
          </w:tcPr>
          <w:p w14:paraId="1865476E" w14:textId="77777777" w:rsidR="00AA274C" w:rsidRPr="00AA274C" w:rsidRDefault="00AA274C" w:rsidP="00AA274C">
            <w:pPr>
              <w:widowControl/>
              <w:jc w:val="both"/>
              <w:rPr>
                <w:rFonts w:ascii="Verdana" w:hAnsi="Verdana" w:cs="Calibri"/>
                <w:sz w:val="14"/>
                <w:szCs w:val="14"/>
                <w:lang w:val="en-US" w:bidi="ar-SA"/>
              </w:rPr>
            </w:pPr>
            <w:r w:rsidRPr="00AA274C">
              <w:rPr>
                <w:rFonts w:ascii="Verdana" w:hAnsi="Verdana" w:cs="Calibri"/>
                <w:sz w:val="14"/>
                <w:szCs w:val="14"/>
                <w:lang w:val="en-US" w:bidi="ar-SA"/>
              </w:rPr>
              <w:t> </w:t>
            </w:r>
          </w:p>
        </w:tc>
      </w:tr>
    </w:tbl>
    <w:p w14:paraId="4FB3D7B8" w14:textId="77777777" w:rsidR="009E49E5" w:rsidRPr="00324961" w:rsidRDefault="009E49E5">
      <w:pPr>
        <w:widowControl/>
        <w:autoSpaceDE w:val="0"/>
        <w:autoSpaceDN w:val="0"/>
        <w:adjustRightInd w:val="0"/>
        <w:spacing w:before="120" w:after="120"/>
        <w:jc w:val="both"/>
        <w:rPr>
          <w:rFonts w:ascii="Verdana" w:eastAsia="Calibri" w:hAnsi="Verdana" w:cs="Calibri"/>
          <w:bCs/>
          <w:color w:val="auto"/>
          <w:sz w:val="20"/>
          <w:szCs w:val="20"/>
          <w:lang w:bidi="ar-SA"/>
        </w:rPr>
      </w:pPr>
    </w:p>
    <w:p w14:paraId="5D616231" w14:textId="77777777" w:rsidR="009E49E5" w:rsidRPr="00324961" w:rsidRDefault="001D3400" w:rsidP="004254B5">
      <w:pPr>
        <w:widowControl/>
        <w:numPr>
          <w:ilvl w:val="1"/>
          <w:numId w:val="22"/>
        </w:numPr>
        <w:autoSpaceDE w:val="0"/>
        <w:autoSpaceDN w:val="0"/>
        <w:adjustRightInd w:val="0"/>
        <w:spacing w:line="276" w:lineRule="auto"/>
        <w:ind w:left="0" w:firstLine="401"/>
        <w:jc w:val="both"/>
        <w:rPr>
          <w:rFonts w:ascii="Verdana" w:hAnsi="Verdana"/>
          <w:color w:val="auto"/>
          <w:sz w:val="20"/>
          <w:szCs w:val="20"/>
        </w:rPr>
      </w:pPr>
      <w:r w:rsidRPr="00324961">
        <w:rPr>
          <w:rFonts w:ascii="Verdana" w:hAnsi="Verdana"/>
          <w:color w:val="auto"/>
          <w:sz w:val="20"/>
          <w:szCs w:val="20"/>
        </w:rPr>
        <w:t xml:space="preserve">Представяне на стандартната политика на участника по отношение на изискваните обезпечения за сделки и/или за сходни на Крайните получатели сегменти клиенти, включително видове приемливи обезпечения, минимално изискуема пазарна стойност на обезпечения, подход при сконтиране на пазарната стойност на различните видове обезпечения, специфични изисквания за застраховки и др. </w:t>
      </w:r>
    </w:p>
    <w:p w14:paraId="651AA595" w14:textId="14454019" w:rsidR="009E49E5" w:rsidRPr="00324961" w:rsidRDefault="001D3400" w:rsidP="00614157">
      <w:pPr>
        <w:widowControl/>
        <w:autoSpaceDE w:val="0"/>
        <w:autoSpaceDN w:val="0"/>
        <w:adjustRightInd w:val="0"/>
        <w:spacing w:before="120" w:after="120" w:line="276" w:lineRule="auto"/>
        <w:jc w:val="both"/>
        <w:rPr>
          <w:rFonts w:ascii="Verdana" w:hAnsi="Verdana"/>
          <w:color w:val="auto"/>
          <w:sz w:val="20"/>
          <w:szCs w:val="20"/>
        </w:rPr>
      </w:pPr>
      <w:r w:rsidRPr="00324961">
        <w:rPr>
          <w:rFonts w:ascii="Verdana" w:hAnsi="Verdana"/>
          <w:color w:val="auto"/>
          <w:sz w:val="20"/>
          <w:szCs w:val="20"/>
        </w:rPr>
        <w:t>Кандидатът следва да предостави и максималния процент, с който се намалява обезпечението при определяне на неговата дисконтирана стойност, съгласно вътрешните политики на Кандидата или максималната дискотнирана стойност на обезпечението, които ще бъдат прилагани във връзка с изпълнение на сделките част от планиран портфейл.</w:t>
      </w:r>
    </w:p>
    <w:p w14:paraId="276BD5D4" w14:textId="7AB3466E" w:rsidR="00425552" w:rsidRPr="00324961" w:rsidRDefault="001D3400" w:rsidP="004254B5">
      <w:pPr>
        <w:spacing w:line="276" w:lineRule="auto"/>
        <w:jc w:val="both"/>
        <w:rPr>
          <w:rFonts w:ascii="Verdana" w:hAnsi="Verdana"/>
          <w:color w:val="auto"/>
          <w:sz w:val="20"/>
          <w:szCs w:val="20"/>
        </w:rPr>
      </w:pPr>
      <w:r w:rsidRPr="00324961">
        <w:rPr>
          <w:rFonts w:ascii="Verdana" w:hAnsi="Verdana"/>
          <w:color w:val="auto"/>
          <w:sz w:val="20"/>
          <w:szCs w:val="20"/>
        </w:rPr>
        <w:t>Кандидатът представя и промените, които ще направи в стандартните си условия по отношение на обезпеченията по кредити (ако е приложимо).</w:t>
      </w:r>
    </w:p>
    <w:p w14:paraId="28147FEB" w14:textId="2D3397C7" w:rsidR="00434D7F" w:rsidRPr="00324961" w:rsidRDefault="00434D7F" w:rsidP="006D79E4">
      <w:pPr>
        <w:spacing w:line="276" w:lineRule="auto"/>
        <w:jc w:val="both"/>
        <w:rPr>
          <w:rFonts w:ascii="Verdana" w:hAnsi="Verdana"/>
          <w:color w:val="auto"/>
          <w:sz w:val="20"/>
          <w:szCs w:val="20"/>
        </w:rPr>
      </w:pPr>
      <w:r w:rsidRPr="00324961">
        <w:rPr>
          <w:rFonts w:ascii="Verdana" w:hAnsi="Verdana" w:cstheme="minorHAnsi"/>
          <w:color w:val="auto"/>
          <w:sz w:val="20"/>
          <w:szCs w:val="20"/>
        </w:rPr>
        <w:t>Данните се попълват в приложение 9.2 – работен лист /5.14.б обезпечения или Кандидата може да предостави собствен файл съдържащ исканата информация.</w:t>
      </w:r>
    </w:p>
    <w:p w14:paraId="6B93D2BC" w14:textId="77777777" w:rsidR="00434D7F" w:rsidRPr="00324961" w:rsidRDefault="00434D7F" w:rsidP="004254B5">
      <w:pPr>
        <w:spacing w:line="276" w:lineRule="auto"/>
        <w:jc w:val="both"/>
        <w:rPr>
          <w:rFonts w:ascii="Verdana" w:hAnsi="Verdana"/>
          <w:color w:val="auto"/>
          <w:sz w:val="20"/>
          <w:szCs w:val="20"/>
        </w:rPr>
      </w:pPr>
    </w:p>
    <w:p w14:paraId="32733D44" w14:textId="77777777" w:rsidR="009E49E5" w:rsidRPr="00324961" w:rsidRDefault="009E49E5">
      <w:pPr>
        <w:spacing w:line="276" w:lineRule="auto"/>
        <w:ind w:left="709"/>
        <w:jc w:val="both"/>
        <w:rPr>
          <w:rFonts w:ascii="Verdana" w:eastAsia="Calibri" w:hAnsi="Verdana" w:cs="Calibri"/>
          <w:bCs/>
          <w:color w:val="auto"/>
          <w:sz w:val="20"/>
          <w:szCs w:val="20"/>
          <w:lang w:bidi="ar-SA"/>
        </w:rPr>
      </w:pPr>
    </w:p>
    <w:tbl>
      <w:tblPr>
        <w:tblStyle w:val="TableGrid"/>
        <w:tblpPr w:leftFromText="141" w:rightFromText="141" w:vertAnchor="text" w:horzAnchor="page" w:tblpX="758" w:tblpY="72"/>
        <w:tblW w:w="10417" w:type="dxa"/>
        <w:tblLook w:val="04A0" w:firstRow="1" w:lastRow="0" w:firstColumn="1" w:lastColumn="0" w:noHBand="0" w:noVBand="1"/>
      </w:tblPr>
      <w:tblGrid>
        <w:gridCol w:w="2232"/>
        <w:gridCol w:w="1246"/>
        <w:gridCol w:w="1147"/>
        <w:gridCol w:w="51"/>
        <w:gridCol w:w="1096"/>
        <w:gridCol w:w="87"/>
        <w:gridCol w:w="1027"/>
        <w:gridCol w:w="33"/>
        <w:gridCol w:w="1147"/>
        <w:gridCol w:w="55"/>
        <w:gridCol w:w="1070"/>
        <w:gridCol w:w="22"/>
        <w:gridCol w:w="115"/>
        <w:gridCol w:w="1089"/>
      </w:tblGrid>
      <w:tr w:rsidR="00324961" w:rsidRPr="00324961" w14:paraId="0ED26B25" w14:textId="77777777" w:rsidTr="00324961">
        <w:trPr>
          <w:trHeight w:val="369"/>
        </w:trPr>
        <w:tc>
          <w:tcPr>
            <w:tcW w:w="3478" w:type="dxa"/>
            <w:gridSpan w:val="2"/>
            <w:vMerge w:val="restart"/>
          </w:tcPr>
          <w:p w14:paraId="3310BCA7" w14:textId="77777777" w:rsidR="009E49E5" w:rsidRPr="00324961" w:rsidRDefault="009E49E5" w:rsidP="009C2571">
            <w:pPr>
              <w:spacing w:line="276" w:lineRule="auto"/>
              <w:jc w:val="both"/>
              <w:rPr>
                <w:rFonts w:ascii="Verdana" w:eastAsia="Calibri" w:hAnsi="Verdana" w:cs="Calibri"/>
                <w:b/>
                <w:color w:val="auto"/>
                <w:sz w:val="14"/>
                <w:szCs w:val="14"/>
                <w:lang w:bidi="ar-SA"/>
              </w:rPr>
            </w:pPr>
          </w:p>
        </w:tc>
        <w:tc>
          <w:tcPr>
            <w:tcW w:w="3441" w:type="dxa"/>
            <w:gridSpan w:val="6"/>
          </w:tcPr>
          <w:p w14:paraId="40785CE2" w14:textId="77777777" w:rsidR="009E49E5" w:rsidRPr="00324961" w:rsidRDefault="001D3400" w:rsidP="009C2571">
            <w:pPr>
              <w:spacing w:line="276" w:lineRule="auto"/>
              <w:jc w:val="both"/>
              <w:rPr>
                <w:rFonts w:ascii="Verdana" w:eastAsia="Calibri" w:hAnsi="Verdana" w:cs="Calibri"/>
                <w:b/>
                <w:color w:val="auto"/>
                <w:sz w:val="14"/>
                <w:szCs w:val="14"/>
                <w:lang w:bidi="ar-SA"/>
              </w:rPr>
            </w:pPr>
            <w:r w:rsidRPr="00324961">
              <w:rPr>
                <w:rFonts w:ascii="Verdana" w:eastAsia="Calibri" w:hAnsi="Verdana" w:cs="Calibri"/>
                <w:b/>
                <w:color w:val="auto"/>
                <w:sz w:val="14"/>
                <w:szCs w:val="14"/>
                <w:lang w:bidi="ar-SA"/>
              </w:rPr>
              <w:t xml:space="preserve">Обезпечение за </w:t>
            </w:r>
            <w:r w:rsidRPr="00324961">
              <w:rPr>
                <w:rFonts w:ascii="Verdana" w:eastAsia="Calibri" w:hAnsi="Verdana" w:cs="Calibri"/>
                <w:b/>
                <w:color w:val="auto"/>
                <w:sz w:val="14"/>
                <w:szCs w:val="14"/>
                <w:u w:val="single"/>
                <w:lang w:bidi="ar-SA"/>
              </w:rPr>
              <w:t>съпоставими сделки съгласно политиката</w:t>
            </w:r>
            <w:r w:rsidRPr="00324961">
              <w:rPr>
                <w:rFonts w:ascii="Verdana" w:eastAsia="Calibri" w:hAnsi="Verdana" w:cs="Calibri"/>
                <w:b/>
                <w:color w:val="auto"/>
                <w:sz w:val="14"/>
                <w:szCs w:val="14"/>
                <w:lang w:bidi="ar-SA"/>
              </w:rPr>
              <w:t xml:space="preserve"> на Кандидата/участващото лице (%)</w:t>
            </w:r>
          </w:p>
        </w:tc>
        <w:tc>
          <w:tcPr>
            <w:tcW w:w="3498" w:type="dxa"/>
            <w:gridSpan w:val="6"/>
          </w:tcPr>
          <w:p w14:paraId="64901F71" w14:textId="77777777" w:rsidR="009E49E5" w:rsidRPr="00324961" w:rsidRDefault="001D3400" w:rsidP="009C2571">
            <w:pPr>
              <w:spacing w:line="276" w:lineRule="auto"/>
              <w:jc w:val="both"/>
              <w:rPr>
                <w:rFonts w:ascii="Verdana" w:eastAsia="Calibri" w:hAnsi="Verdana" w:cs="Calibri"/>
                <w:b/>
                <w:color w:val="auto"/>
                <w:sz w:val="14"/>
                <w:szCs w:val="14"/>
                <w:lang w:bidi="ar-SA"/>
              </w:rPr>
            </w:pPr>
            <w:r w:rsidRPr="00324961">
              <w:rPr>
                <w:rFonts w:ascii="Verdana" w:eastAsia="Calibri" w:hAnsi="Verdana" w:cs="Calibri"/>
                <w:b/>
                <w:color w:val="auto"/>
                <w:sz w:val="14"/>
                <w:szCs w:val="14"/>
                <w:lang w:bidi="ar-SA"/>
              </w:rPr>
              <w:t>Предлагано обезпечение по Под-продукт „….“</w:t>
            </w:r>
          </w:p>
          <w:p w14:paraId="08132DFC" w14:textId="77777777" w:rsidR="009E49E5" w:rsidRPr="00324961" w:rsidRDefault="001D3400" w:rsidP="009C2571">
            <w:pPr>
              <w:spacing w:line="276" w:lineRule="auto"/>
              <w:jc w:val="both"/>
              <w:rPr>
                <w:rFonts w:ascii="Verdana" w:eastAsia="Calibri" w:hAnsi="Verdana" w:cs="Calibri"/>
                <w:bCs/>
                <w:color w:val="auto"/>
                <w:sz w:val="14"/>
                <w:szCs w:val="14"/>
                <w:lang w:bidi="ar-SA"/>
              </w:rPr>
            </w:pPr>
            <w:r w:rsidRPr="00324961">
              <w:rPr>
                <w:rFonts w:ascii="Verdana" w:eastAsia="Calibri" w:hAnsi="Verdana" w:cs="Calibri"/>
                <w:b/>
                <w:color w:val="auto"/>
                <w:sz w:val="14"/>
                <w:szCs w:val="14"/>
                <w:lang w:bidi="ar-SA"/>
              </w:rPr>
              <w:t>на Гаранционен продукт … (%)</w:t>
            </w:r>
          </w:p>
        </w:tc>
      </w:tr>
      <w:tr w:rsidR="00324961" w:rsidRPr="00324961" w14:paraId="5B7C8DA7" w14:textId="77777777" w:rsidTr="00324961">
        <w:trPr>
          <w:trHeight w:val="369"/>
        </w:trPr>
        <w:tc>
          <w:tcPr>
            <w:tcW w:w="3478" w:type="dxa"/>
            <w:gridSpan w:val="2"/>
            <w:vMerge/>
          </w:tcPr>
          <w:p w14:paraId="4AA2B079" w14:textId="77777777" w:rsidR="009E49E5" w:rsidRPr="00324961" w:rsidRDefault="009E49E5" w:rsidP="009C2571">
            <w:pPr>
              <w:spacing w:line="276" w:lineRule="auto"/>
              <w:jc w:val="both"/>
              <w:rPr>
                <w:rFonts w:ascii="Verdana" w:eastAsia="Calibri" w:hAnsi="Verdana" w:cs="Calibri"/>
                <w:bCs/>
                <w:color w:val="auto"/>
                <w:sz w:val="14"/>
                <w:szCs w:val="14"/>
                <w:lang w:bidi="ar-SA"/>
              </w:rPr>
            </w:pPr>
          </w:p>
        </w:tc>
        <w:tc>
          <w:tcPr>
            <w:tcW w:w="1147" w:type="dxa"/>
          </w:tcPr>
          <w:p w14:paraId="780888BA" w14:textId="77777777" w:rsidR="009E49E5" w:rsidRPr="00324961" w:rsidRDefault="001D3400" w:rsidP="009C2571">
            <w:pPr>
              <w:spacing w:line="276" w:lineRule="auto"/>
              <w:jc w:val="both"/>
              <w:rPr>
                <w:rFonts w:ascii="Verdana" w:eastAsia="Calibri" w:hAnsi="Verdana" w:cs="Calibri"/>
                <w:bCs/>
                <w:color w:val="auto"/>
                <w:sz w:val="14"/>
                <w:szCs w:val="14"/>
                <w:lang w:bidi="ar-SA"/>
              </w:rPr>
            </w:pPr>
            <w:r w:rsidRPr="00324961">
              <w:rPr>
                <w:rFonts w:ascii="Verdana" w:eastAsia="Calibri" w:hAnsi="Verdana" w:cs="Calibri"/>
                <w:bCs/>
                <w:color w:val="auto"/>
                <w:sz w:val="14"/>
                <w:szCs w:val="14"/>
                <w:lang w:bidi="ar-SA"/>
              </w:rPr>
              <w:t xml:space="preserve">Минимално </w:t>
            </w:r>
          </w:p>
          <w:p w14:paraId="7A725183" w14:textId="77777777" w:rsidR="009E49E5" w:rsidRPr="00324961" w:rsidRDefault="001D3400" w:rsidP="009C2571">
            <w:pPr>
              <w:spacing w:line="276" w:lineRule="auto"/>
              <w:jc w:val="both"/>
              <w:rPr>
                <w:rFonts w:ascii="Verdana" w:eastAsia="Calibri" w:hAnsi="Verdana" w:cs="Calibri"/>
                <w:bCs/>
                <w:color w:val="auto"/>
                <w:sz w:val="14"/>
                <w:szCs w:val="14"/>
                <w:lang w:bidi="ar-SA"/>
              </w:rPr>
            </w:pPr>
            <w:r w:rsidRPr="00324961">
              <w:rPr>
                <w:rFonts w:ascii="Verdana" w:eastAsia="Calibri" w:hAnsi="Verdana" w:cs="Calibri"/>
                <w:bCs/>
                <w:color w:val="auto"/>
                <w:sz w:val="14"/>
                <w:szCs w:val="14"/>
                <w:lang w:bidi="ar-SA"/>
              </w:rPr>
              <w:t>обезпечение</w:t>
            </w:r>
          </w:p>
        </w:tc>
        <w:tc>
          <w:tcPr>
            <w:tcW w:w="1147" w:type="dxa"/>
            <w:gridSpan w:val="2"/>
          </w:tcPr>
          <w:p w14:paraId="0EADF7DE" w14:textId="77777777" w:rsidR="009E49E5" w:rsidRPr="00324961" w:rsidRDefault="001D3400" w:rsidP="009C2571">
            <w:pPr>
              <w:spacing w:line="276" w:lineRule="auto"/>
              <w:jc w:val="both"/>
              <w:rPr>
                <w:rFonts w:ascii="Verdana" w:eastAsia="Calibri" w:hAnsi="Verdana" w:cs="Calibri"/>
                <w:bCs/>
                <w:color w:val="auto"/>
                <w:sz w:val="14"/>
                <w:szCs w:val="14"/>
                <w:lang w:bidi="ar-SA"/>
              </w:rPr>
            </w:pPr>
            <w:r w:rsidRPr="00324961">
              <w:rPr>
                <w:rFonts w:ascii="Verdana" w:eastAsia="Calibri" w:hAnsi="Verdana" w:cs="Calibri"/>
                <w:bCs/>
                <w:color w:val="auto"/>
                <w:sz w:val="14"/>
                <w:szCs w:val="14"/>
                <w:lang w:bidi="ar-SA"/>
              </w:rPr>
              <w:t>Средно</w:t>
            </w:r>
          </w:p>
          <w:p w14:paraId="430ABB11" w14:textId="77777777" w:rsidR="009E49E5" w:rsidRPr="00324961" w:rsidRDefault="001D3400" w:rsidP="009C2571">
            <w:pPr>
              <w:spacing w:line="276" w:lineRule="auto"/>
              <w:jc w:val="both"/>
              <w:rPr>
                <w:rFonts w:ascii="Verdana" w:eastAsia="Calibri" w:hAnsi="Verdana" w:cs="Calibri"/>
                <w:bCs/>
                <w:color w:val="auto"/>
                <w:sz w:val="14"/>
                <w:szCs w:val="14"/>
                <w:lang w:bidi="ar-SA"/>
              </w:rPr>
            </w:pPr>
            <w:r w:rsidRPr="00324961">
              <w:rPr>
                <w:rFonts w:ascii="Verdana" w:eastAsia="Calibri" w:hAnsi="Verdana" w:cs="Calibri"/>
                <w:bCs/>
                <w:color w:val="auto"/>
                <w:sz w:val="14"/>
                <w:szCs w:val="14"/>
                <w:lang w:bidi="ar-SA"/>
              </w:rPr>
              <w:t>обезпечение</w:t>
            </w:r>
          </w:p>
        </w:tc>
        <w:tc>
          <w:tcPr>
            <w:tcW w:w="1147" w:type="dxa"/>
            <w:gridSpan w:val="3"/>
          </w:tcPr>
          <w:p w14:paraId="0DB75697" w14:textId="77777777" w:rsidR="009E49E5" w:rsidRPr="00324961" w:rsidRDefault="001D3400" w:rsidP="009C2571">
            <w:pPr>
              <w:spacing w:line="276" w:lineRule="auto"/>
              <w:jc w:val="both"/>
              <w:rPr>
                <w:rFonts w:ascii="Verdana" w:eastAsia="Calibri" w:hAnsi="Verdana" w:cs="Calibri"/>
                <w:bCs/>
                <w:color w:val="auto"/>
                <w:sz w:val="14"/>
                <w:szCs w:val="14"/>
                <w:lang w:bidi="ar-SA"/>
              </w:rPr>
            </w:pPr>
            <w:r w:rsidRPr="00324961">
              <w:rPr>
                <w:rFonts w:ascii="Verdana" w:eastAsia="Calibri" w:hAnsi="Verdana" w:cs="Calibri"/>
                <w:bCs/>
                <w:color w:val="auto"/>
                <w:sz w:val="14"/>
                <w:szCs w:val="14"/>
                <w:lang w:bidi="ar-SA"/>
              </w:rPr>
              <w:t>Максимално</w:t>
            </w:r>
          </w:p>
          <w:p w14:paraId="4D81A969" w14:textId="77777777" w:rsidR="009E49E5" w:rsidRPr="00324961" w:rsidRDefault="001D3400" w:rsidP="009C2571">
            <w:pPr>
              <w:spacing w:line="276" w:lineRule="auto"/>
              <w:jc w:val="both"/>
              <w:rPr>
                <w:rFonts w:ascii="Verdana" w:eastAsia="Calibri" w:hAnsi="Verdana" w:cs="Calibri"/>
                <w:bCs/>
                <w:color w:val="auto"/>
                <w:sz w:val="14"/>
                <w:szCs w:val="14"/>
                <w:lang w:bidi="ar-SA"/>
              </w:rPr>
            </w:pPr>
            <w:r w:rsidRPr="00324961">
              <w:rPr>
                <w:rFonts w:ascii="Verdana" w:eastAsia="Calibri" w:hAnsi="Verdana" w:cs="Calibri"/>
                <w:bCs/>
                <w:color w:val="auto"/>
                <w:sz w:val="14"/>
                <w:szCs w:val="14"/>
                <w:lang w:bidi="ar-SA"/>
              </w:rPr>
              <w:t>обезпечение</w:t>
            </w:r>
          </w:p>
        </w:tc>
        <w:tc>
          <w:tcPr>
            <w:tcW w:w="1147" w:type="dxa"/>
          </w:tcPr>
          <w:p w14:paraId="0AD66B8B" w14:textId="77777777" w:rsidR="009E49E5" w:rsidRPr="00324961" w:rsidRDefault="001D3400" w:rsidP="009C2571">
            <w:pPr>
              <w:spacing w:line="276" w:lineRule="auto"/>
              <w:jc w:val="both"/>
              <w:rPr>
                <w:rFonts w:ascii="Verdana" w:eastAsia="Calibri" w:hAnsi="Verdana" w:cs="Calibri"/>
                <w:bCs/>
                <w:color w:val="auto"/>
                <w:sz w:val="14"/>
                <w:szCs w:val="14"/>
                <w:lang w:bidi="ar-SA"/>
              </w:rPr>
            </w:pPr>
            <w:r w:rsidRPr="00324961">
              <w:rPr>
                <w:rFonts w:ascii="Verdana" w:eastAsia="Calibri" w:hAnsi="Verdana" w:cs="Calibri"/>
                <w:bCs/>
                <w:color w:val="auto"/>
                <w:sz w:val="14"/>
                <w:szCs w:val="14"/>
                <w:lang w:bidi="ar-SA"/>
              </w:rPr>
              <w:t xml:space="preserve">Минимално </w:t>
            </w:r>
          </w:p>
          <w:p w14:paraId="5CBB98EF" w14:textId="77777777" w:rsidR="009E49E5" w:rsidRPr="00324961" w:rsidRDefault="001D3400" w:rsidP="009C2571">
            <w:pPr>
              <w:spacing w:line="276" w:lineRule="auto"/>
              <w:jc w:val="both"/>
              <w:rPr>
                <w:rFonts w:ascii="Verdana" w:eastAsia="Calibri" w:hAnsi="Verdana" w:cs="Calibri"/>
                <w:bCs/>
                <w:color w:val="auto"/>
                <w:sz w:val="14"/>
                <w:szCs w:val="14"/>
                <w:lang w:bidi="ar-SA"/>
              </w:rPr>
            </w:pPr>
            <w:r w:rsidRPr="00324961">
              <w:rPr>
                <w:rFonts w:ascii="Verdana" w:eastAsia="Calibri" w:hAnsi="Verdana" w:cs="Calibri"/>
                <w:bCs/>
                <w:color w:val="auto"/>
                <w:sz w:val="14"/>
                <w:szCs w:val="14"/>
                <w:lang w:bidi="ar-SA"/>
              </w:rPr>
              <w:t>обезпечение</w:t>
            </w:r>
          </w:p>
        </w:tc>
        <w:tc>
          <w:tcPr>
            <w:tcW w:w="1147" w:type="dxa"/>
            <w:gridSpan w:val="3"/>
          </w:tcPr>
          <w:p w14:paraId="13346E92" w14:textId="77777777" w:rsidR="009E49E5" w:rsidRPr="00324961" w:rsidRDefault="001D3400" w:rsidP="009C2571">
            <w:pPr>
              <w:spacing w:line="276" w:lineRule="auto"/>
              <w:jc w:val="both"/>
              <w:rPr>
                <w:rFonts w:ascii="Verdana" w:eastAsia="Calibri" w:hAnsi="Verdana" w:cs="Calibri"/>
                <w:bCs/>
                <w:color w:val="auto"/>
                <w:sz w:val="14"/>
                <w:szCs w:val="14"/>
                <w:lang w:bidi="ar-SA"/>
              </w:rPr>
            </w:pPr>
            <w:r w:rsidRPr="00324961">
              <w:rPr>
                <w:rFonts w:ascii="Verdana" w:eastAsia="Calibri" w:hAnsi="Verdana" w:cs="Calibri"/>
                <w:bCs/>
                <w:color w:val="auto"/>
                <w:sz w:val="14"/>
                <w:szCs w:val="14"/>
                <w:lang w:bidi="ar-SA"/>
              </w:rPr>
              <w:t>Средно</w:t>
            </w:r>
          </w:p>
          <w:p w14:paraId="6FA02DBE" w14:textId="77777777" w:rsidR="009E49E5" w:rsidRPr="00324961" w:rsidRDefault="001D3400" w:rsidP="009C2571">
            <w:pPr>
              <w:spacing w:line="276" w:lineRule="auto"/>
              <w:jc w:val="both"/>
              <w:rPr>
                <w:rFonts w:ascii="Verdana" w:eastAsia="Calibri" w:hAnsi="Verdana" w:cs="Calibri"/>
                <w:bCs/>
                <w:color w:val="auto"/>
                <w:sz w:val="14"/>
                <w:szCs w:val="14"/>
                <w:lang w:bidi="ar-SA"/>
              </w:rPr>
            </w:pPr>
            <w:r w:rsidRPr="00324961">
              <w:rPr>
                <w:rFonts w:ascii="Verdana" w:eastAsia="Calibri" w:hAnsi="Verdana" w:cs="Calibri"/>
                <w:bCs/>
                <w:color w:val="auto"/>
                <w:sz w:val="14"/>
                <w:szCs w:val="14"/>
                <w:lang w:bidi="ar-SA"/>
              </w:rPr>
              <w:t>обезпечение</w:t>
            </w:r>
          </w:p>
        </w:tc>
        <w:tc>
          <w:tcPr>
            <w:tcW w:w="1204" w:type="dxa"/>
            <w:gridSpan w:val="2"/>
          </w:tcPr>
          <w:p w14:paraId="3F7D810D" w14:textId="77777777" w:rsidR="009E49E5" w:rsidRPr="00324961" w:rsidRDefault="001D3400" w:rsidP="009C2571">
            <w:pPr>
              <w:spacing w:line="276" w:lineRule="auto"/>
              <w:jc w:val="both"/>
              <w:rPr>
                <w:rFonts w:ascii="Verdana" w:eastAsia="Calibri" w:hAnsi="Verdana" w:cs="Calibri"/>
                <w:bCs/>
                <w:color w:val="auto"/>
                <w:sz w:val="14"/>
                <w:szCs w:val="14"/>
                <w:lang w:bidi="ar-SA"/>
              </w:rPr>
            </w:pPr>
            <w:r w:rsidRPr="00324961">
              <w:rPr>
                <w:rFonts w:ascii="Verdana" w:eastAsia="Calibri" w:hAnsi="Verdana" w:cs="Calibri"/>
                <w:bCs/>
                <w:color w:val="auto"/>
                <w:sz w:val="14"/>
                <w:szCs w:val="14"/>
                <w:lang w:bidi="ar-SA"/>
              </w:rPr>
              <w:t>Максимално</w:t>
            </w:r>
          </w:p>
          <w:p w14:paraId="19F08EA1" w14:textId="77777777" w:rsidR="009E49E5" w:rsidRPr="00324961" w:rsidRDefault="001D3400" w:rsidP="009C2571">
            <w:pPr>
              <w:spacing w:line="276" w:lineRule="auto"/>
              <w:jc w:val="both"/>
              <w:rPr>
                <w:rFonts w:ascii="Verdana" w:eastAsia="Calibri" w:hAnsi="Verdana" w:cs="Calibri"/>
                <w:bCs/>
                <w:color w:val="auto"/>
                <w:sz w:val="14"/>
                <w:szCs w:val="14"/>
                <w:lang w:bidi="ar-SA"/>
              </w:rPr>
            </w:pPr>
            <w:r w:rsidRPr="00324961">
              <w:rPr>
                <w:rFonts w:ascii="Verdana" w:eastAsia="Calibri" w:hAnsi="Verdana" w:cs="Calibri"/>
                <w:bCs/>
                <w:color w:val="auto"/>
                <w:sz w:val="14"/>
                <w:szCs w:val="14"/>
                <w:lang w:bidi="ar-SA"/>
              </w:rPr>
              <w:t>обезпечение</w:t>
            </w:r>
            <w:r w:rsidRPr="00324961">
              <w:rPr>
                <w:rStyle w:val="FootnoteReference"/>
                <w:rFonts w:ascii="Verdana" w:eastAsia="Calibri" w:hAnsi="Verdana" w:cs="Calibri"/>
                <w:bCs/>
                <w:color w:val="auto"/>
                <w:sz w:val="14"/>
                <w:szCs w:val="14"/>
                <w:lang w:bidi="ar-SA"/>
              </w:rPr>
              <w:footnoteReference w:id="16"/>
            </w:r>
          </w:p>
        </w:tc>
      </w:tr>
      <w:tr w:rsidR="00324961" w:rsidRPr="00324961" w14:paraId="39294832" w14:textId="77777777" w:rsidTr="00324961">
        <w:trPr>
          <w:trHeight w:val="227"/>
        </w:trPr>
        <w:tc>
          <w:tcPr>
            <w:tcW w:w="2232" w:type="dxa"/>
            <w:vMerge w:val="restart"/>
          </w:tcPr>
          <w:p w14:paraId="545338FA" w14:textId="77777777" w:rsidR="009E49E5" w:rsidRPr="00324961" w:rsidRDefault="001D3400" w:rsidP="009C2571">
            <w:pPr>
              <w:pStyle w:val="Footnote11"/>
              <w:rPr>
                <w:rFonts w:ascii="Verdana" w:hAnsi="Verdana"/>
                <w:color w:val="auto"/>
                <w:sz w:val="14"/>
                <w:szCs w:val="14"/>
                <w:lang w:bidi="ar-SA"/>
              </w:rPr>
            </w:pPr>
            <w:r w:rsidRPr="00324961">
              <w:rPr>
                <w:rFonts w:ascii="Verdana" w:hAnsi="Verdana"/>
                <w:color w:val="auto"/>
                <w:sz w:val="14"/>
                <w:szCs w:val="14"/>
                <w:lang w:bidi="ar-SA"/>
              </w:rPr>
              <w:t>Сегмент „…“</w:t>
            </w:r>
          </w:p>
        </w:tc>
        <w:tc>
          <w:tcPr>
            <w:tcW w:w="1246" w:type="dxa"/>
          </w:tcPr>
          <w:p w14:paraId="138BCC19" w14:textId="77777777" w:rsidR="009E49E5" w:rsidRPr="00324961" w:rsidRDefault="001D3400" w:rsidP="009C2571">
            <w:pPr>
              <w:spacing w:line="276" w:lineRule="auto"/>
              <w:jc w:val="both"/>
              <w:rPr>
                <w:rFonts w:ascii="Verdana" w:eastAsia="Calibri" w:hAnsi="Verdana" w:cs="Calibri"/>
                <w:bCs/>
                <w:color w:val="auto"/>
                <w:sz w:val="14"/>
                <w:szCs w:val="14"/>
                <w:lang w:bidi="ar-SA"/>
              </w:rPr>
            </w:pPr>
            <w:r w:rsidRPr="00324961">
              <w:rPr>
                <w:rFonts w:ascii="Verdana" w:eastAsia="Calibri" w:hAnsi="Verdana" w:cs="Calibri"/>
                <w:bCs/>
                <w:color w:val="auto"/>
                <w:sz w:val="14"/>
                <w:szCs w:val="14"/>
                <w:lang w:bidi="ar-SA"/>
              </w:rPr>
              <w:t>П</w:t>
            </w:r>
            <w:r w:rsidRPr="00324961">
              <w:rPr>
                <w:rFonts w:ascii="Verdana" w:eastAsia="Calibri" w:hAnsi="Verdana"/>
                <w:color w:val="auto"/>
                <w:sz w:val="14"/>
                <w:szCs w:val="14"/>
              </w:rPr>
              <w:t>азарна стойност</w:t>
            </w:r>
          </w:p>
        </w:tc>
        <w:tc>
          <w:tcPr>
            <w:tcW w:w="1198" w:type="dxa"/>
            <w:gridSpan w:val="2"/>
          </w:tcPr>
          <w:p w14:paraId="58ACB7DA" w14:textId="77777777" w:rsidR="009E49E5" w:rsidRPr="00324961" w:rsidRDefault="009E49E5" w:rsidP="009C2571">
            <w:pPr>
              <w:spacing w:line="276" w:lineRule="auto"/>
              <w:jc w:val="both"/>
              <w:rPr>
                <w:rFonts w:ascii="Verdana" w:eastAsia="Calibri" w:hAnsi="Verdana" w:cs="Calibri"/>
                <w:bCs/>
                <w:color w:val="auto"/>
                <w:sz w:val="14"/>
                <w:szCs w:val="14"/>
                <w:lang w:bidi="ar-SA"/>
              </w:rPr>
            </w:pPr>
          </w:p>
        </w:tc>
        <w:tc>
          <w:tcPr>
            <w:tcW w:w="1183" w:type="dxa"/>
            <w:gridSpan w:val="2"/>
          </w:tcPr>
          <w:p w14:paraId="75161C6E" w14:textId="77777777" w:rsidR="009E49E5" w:rsidRPr="00324961" w:rsidRDefault="009E49E5" w:rsidP="009C2571">
            <w:pPr>
              <w:spacing w:line="276" w:lineRule="auto"/>
              <w:jc w:val="both"/>
              <w:rPr>
                <w:rFonts w:ascii="Verdana" w:eastAsia="Calibri" w:hAnsi="Verdana" w:cs="Calibri"/>
                <w:bCs/>
                <w:color w:val="auto"/>
                <w:sz w:val="14"/>
                <w:szCs w:val="14"/>
                <w:lang w:bidi="ar-SA"/>
              </w:rPr>
            </w:pPr>
          </w:p>
        </w:tc>
        <w:tc>
          <w:tcPr>
            <w:tcW w:w="1027" w:type="dxa"/>
          </w:tcPr>
          <w:p w14:paraId="6C4D99ED" w14:textId="77777777" w:rsidR="009E49E5" w:rsidRPr="00324961" w:rsidRDefault="009E49E5" w:rsidP="009C2571">
            <w:pPr>
              <w:spacing w:line="276" w:lineRule="auto"/>
              <w:jc w:val="both"/>
              <w:rPr>
                <w:rFonts w:ascii="Verdana" w:eastAsia="Calibri" w:hAnsi="Verdana" w:cs="Calibri"/>
                <w:bCs/>
                <w:color w:val="auto"/>
                <w:sz w:val="14"/>
                <w:szCs w:val="14"/>
                <w:lang w:bidi="ar-SA"/>
              </w:rPr>
            </w:pPr>
          </w:p>
        </w:tc>
        <w:tc>
          <w:tcPr>
            <w:tcW w:w="1235" w:type="dxa"/>
            <w:gridSpan w:val="3"/>
          </w:tcPr>
          <w:p w14:paraId="7816FD93" w14:textId="77777777" w:rsidR="009E49E5" w:rsidRPr="00324961" w:rsidRDefault="009E49E5" w:rsidP="009C2571">
            <w:pPr>
              <w:spacing w:line="276" w:lineRule="auto"/>
              <w:jc w:val="both"/>
              <w:rPr>
                <w:rFonts w:ascii="Verdana" w:eastAsia="Calibri" w:hAnsi="Verdana" w:cs="Calibri"/>
                <w:bCs/>
                <w:color w:val="auto"/>
                <w:sz w:val="14"/>
                <w:szCs w:val="14"/>
                <w:lang w:bidi="ar-SA"/>
              </w:rPr>
            </w:pPr>
          </w:p>
        </w:tc>
        <w:tc>
          <w:tcPr>
            <w:tcW w:w="1070" w:type="dxa"/>
          </w:tcPr>
          <w:p w14:paraId="250AE092" w14:textId="77777777" w:rsidR="009E49E5" w:rsidRPr="00324961" w:rsidRDefault="009E49E5" w:rsidP="009C2571">
            <w:pPr>
              <w:spacing w:line="276" w:lineRule="auto"/>
              <w:jc w:val="both"/>
              <w:rPr>
                <w:rFonts w:ascii="Verdana" w:eastAsia="Calibri" w:hAnsi="Verdana" w:cs="Calibri"/>
                <w:bCs/>
                <w:color w:val="auto"/>
                <w:sz w:val="14"/>
                <w:szCs w:val="14"/>
                <w:lang w:bidi="ar-SA"/>
              </w:rPr>
            </w:pPr>
          </w:p>
        </w:tc>
        <w:tc>
          <w:tcPr>
            <w:tcW w:w="1226" w:type="dxa"/>
            <w:gridSpan w:val="3"/>
          </w:tcPr>
          <w:p w14:paraId="109E80AB" w14:textId="77777777" w:rsidR="009E49E5" w:rsidRPr="00324961" w:rsidRDefault="009E49E5" w:rsidP="009C2571">
            <w:pPr>
              <w:spacing w:line="276" w:lineRule="auto"/>
              <w:jc w:val="both"/>
              <w:rPr>
                <w:rFonts w:ascii="Verdana" w:eastAsia="Calibri" w:hAnsi="Verdana" w:cs="Calibri"/>
                <w:bCs/>
                <w:color w:val="auto"/>
                <w:sz w:val="14"/>
                <w:szCs w:val="14"/>
                <w:lang w:bidi="ar-SA"/>
              </w:rPr>
            </w:pPr>
          </w:p>
        </w:tc>
      </w:tr>
      <w:tr w:rsidR="00324961" w:rsidRPr="00324961" w14:paraId="4C936CDC" w14:textId="77777777" w:rsidTr="00324961">
        <w:trPr>
          <w:trHeight w:val="227"/>
        </w:trPr>
        <w:tc>
          <w:tcPr>
            <w:tcW w:w="2232" w:type="dxa"/>
            <w:vMerge/>
          </w:tcPr>
          <w:p w14:paraId="26C9A0C3" w14:textId="77777777" w:rsidR="009E49E5" w:rsidRPr="00324961" w:rsidRDefault="009E49E5" w:rsidP="009C2571">
            <w:pPr>
              <w:pStyle w:val="Footnote11"/>
              <w:rPr>
                <w:rFonts w:ascii="Verdana" w:hAnsi="Verdana"/>
                <w:color w:val="auto"/>
                <w:sz w:val="14"/>
                <w:szCs w:val="14"/>
                <w:lang w:bidi="ar-SA"/>
              </w:rPr>
            </w:pPr>
          </w:p>
        </w:tc>
        <w:tc>
          <w:tcPr>
            <w:tcW w:w="1246" w:type="dxa"/>
          </w:tcPr>
          <w:p w14:paraId="202916E2" w14:textId="77777777" w:rsidR="009E49E5" w:rsidRPr="00324961" w:rsidRDefault="001D3400" w:rsidP="009C2571">
            <w:pPr>
              <w:spacing w:line="276" w:lineRule="auto"/>
              <w:jc w:val="both"/>
              <w:rPr>
                <w:rFonts w:ascii="Verdana" w:eastAsia="Calibri" w:hAnsi="Verdana" w:cs="Calibri"/>
                <w:bCs/>
                <w:color w:val="auto"/>
                <w:sz w:val="14"/>
                <w:szCs w:val="14"/>
                <w:lang w:bidi="ar-SA"/>
              </w:rPr>
            </w:pPr>
            <w:r w:rsidRPr="00324961">
              <w:rPr>
                <w:rFonts w:ascii="Verdana" w:eastAsia="Calibri" w:hAnsi="Verdana" w:cs="Calibri"/>
                <w:bCs/>
                <w:color w:val="auto"/>
                <w:sz w:val="14"/>
                <w:szCs w:val="14"/>
                <w:lang w:bidi="ar-SA"/>
              </w:rPr>
              <w:t>Дисконтирана стойност</w:t>
            </w:r>
          </w:p>
        </w:tc>
        <w:tc>
          <w:tcPr>
            <w:tcW w:w="1198" w:type="dxa"/>
            <w:gridSpan w:val="2"/>
          </w:tcPr>
          <w:p w14:paraId="32D8AC3D" w14:textId="77777777" w:rsidR="009E49E5" w:rsidRPr="00324961" w:rsidRDefault="009E49E5" w:rsidP="009C2571">
            <w:pPr>
              <w:spacing w:line="276" w:lineRule="auto"/>
              <w:jc w:val="both"/>
              <w:rPr>
                <w:rFonts w:ascii="Verdana" w:eastAsia="Calibri" w:hAnsi="Verdana" w:cs="Calibri"/>
                <w:bCs/>
                <w:color w:val="auto"/>
                <w:sz w:val="14"/>
                <w:szCs w:val="14"/>
                <w:lang w:bidi="ar-SA"/>
              </w:rPr>
            </w:pPr>
          </w:p>
        </w:tc>
        <w:tc>
          <w:tcPr>
            <w:tcW w:w="1183" w:type="dxa"/>
            <w:gridSpan w:val="2"/>
          </w:tcPr>
          <w:p w14:paraId="3D547EDF" w14:textId="77777777" w:rsidR="009E49E5" w:rsidRPr="00324961" w:rsidRDefault="009E49E5" w:rsidP="009C2571">
            <w:pPr>
              <w:spacing w:line="276" w:lineRule="auto"/>
              <w:jc w:val="both"/>
              <w:rPr>
                <w:rFonts w:ascii="Verdana" w:eastAsia="Calibri" w:hAnsi="Verdana" w:cs="Calibri"/>
                <w:bCs/>
                <w:color w:val="auto"/>
                <w:sz w:val="14"/>
                <w:szCs w:val="14"/>
                <w:lang w:bidi="ar-SA"/>
              </w:rPr>
            </w:pPr>
          </w:p>
        </w:tc>
        <w:tc>
          <w:tcPr>
            <w:tcW w:w="1027" w:type="dxa"/>
          </w:tcPr>
          <w:p w14:paraId="6D93FB43" w14:textId="77777777" w:rsidR="009E49E5" w:rsidRPr="00324961" w:rsidRDefault="009E49E5" w:rsidP="009C2571">
            <w:pPr>
              <w:spacing w:line="276" w:lineRule="auto"/>
              <w:jc w:val="both"/>
              <w:rPr>
                <w:rFonts w:ascii="Verdana" w:eastAsia="Calibri" w:hAnsi="Verdana" w:cs="Calibri"/>
                <w:bCs/>
                <w:color w:val="auto"/>
                <w:sz w:val="14"/>
                <w:szCs w:val="14"/>
                <w:lang w:bidi="ar-SA"/>
              </w:rPr>
            </w:pPr>
          </w:p>
        </w:tc>
        <w:tc>
          <w:tcPr>
            <w:tcW w:w="1235" w:type="dxa"/>
            <w:gridSpan w:val="3"/>
          </w:tcPr>
          <w:p w14:paraId="611B39C4" w14:textId="77777777" w:rsidR="009E49E5" w:rsidRPr="00324961" w:rsidRDefault="009E49E5" w:rsidP="009C2571">
            <w:pPr>
              <w:spacing w:line="276" w:lineRule="auto"/>
              <w:jc w:val="both"/>
              <w:rPr>
                <w:rFonts w:ascii="Verdana" w:eastAsia="Calibri" w:hAnsi="Verdana" w:cs="Calibri"/>
                <w:bCs/>
                <w:color w:val="auto"/>
                <w:sz w:val="14"/>
                <w:szCs w:val="14"/>
                <w:lang w:bidi="ar-SA"/>
              </w:rPr>
            </w:pPr>
          </w:p>
        </w:tc>
        <w:tc>
          <w:tcPr>
            <w:tcW w:w="1070" w:type="dxa"/>
          </w:tcPr>
          <w:p w14:paraId="6C83FAED" w14:textId="77777777" w:rsidR="009E49E5" w:rsidRPr="00324961" w:rsidRDefault="009E49E5" w:rsidP="009C2571">
            <w:pPr>
              <w:spacing w:line="276" w:lineRule="auto"/>
              <w:jc w:val="both"/>
              <w:rPr>
                <w:rFonts w:ascii="Verdana" w:eastAsia="Calibri" w:hAnsi="Verdana" w:cs="Calibri"/>
                <w:bCs/>
                <w:color w:val="auto"/>
                <w:sz w:val="14"/>
                <w:szCs w:val="14"/>
                <w:lang w:bidi="ar-SA"/>
              </w:rPr>
            </w:pPr>
          </w:p>
        </w:tc>
        <w:tc>
          <w:tcPr>
            <w:tcW w:w="1226" w:type="dxa"/>
            <w:gridSpan w:val="3"/>
          </w:tcPr>
          <w:p w14:paraId="6659E1EF" w14:textId="77777777" w:rsidR="009E49E5" w:rsidRPr="00324961" w:rsidRDefault="009E49E5" w:rsidP="009C2571">
            <w:pPr>
              <w:spacing w:line="276" w:lineRule="auto"/>
              <w:jc w:val="both"/>
              <w:rPr>
                <w:rFonts w:ascii="Verdana" w:eastAsia="Calibri" w:hAnsi="Verdana" w:cs="Calibri"/>
                <w:bCs/>
                <w:color w:val="auto"/>
                <w:sz w:val="14"/>
                <w:szCs w:val="14"/>
                <w:lang w:bidi="ar-SA"/>
              </w:rPr>
            </w:pPr>
          </w:p>
        </w:tc>
      </w:tr>
      <w:tr w:rsidR="00324961" w:rsidRPr="00324961" w14:paraId="68A462B9" w14:textId="77777777" w:rsidTr="00324961">
        <w:trPr>
          <w:trHeight w:val="190"/>
        </w:trPr>
        <w:tc>
          <w:tcPr>
            <w:tcW w:w="2232" w:type="dxa"/>
            <w:vMerge w:val="restart"/>
          </w:tcPr>
          <w:p w14:paraId="4C3C1D60" w14:textId="77777777" w:rsidR="009E49E5" w:rsidRPr="00324961" w:rsidRDefault="001D3400" w:rsidP="009C2571">
            <w:pPr>
              <w:pStyle w:val="Footnote11"/>
              <w:rPr>
                <w:rFonts w:ascii="Verdana" w:hAnsi="Verdana"/>
                <w:color w:val="auto"/>
                <w:sz w:val="14"/>
                <w:szCs w:val="14"/>
                <w:lang w:bidi="ar-SA"/>
              </w:rPr>
            </w:pPr>
            <w:r w:rsidRPr="00324961">
              <w:rPr>
                <w:rFonts w:ascii="Verdana" w:hAnsi="Verdana"/>
                <w:color w:val="auto"/>
                <w:sz w:val="14"/>
                <w:szCs w:val="14"/>
                <w:lang w:bidi="ar-SA"/>
              </w:rPr>
              <w:t>Сегмент „…“</w:t>
            </w:r>
          </w:p>
        </w:tc>
        <w:tc>
          <w:tcPr>
            <w:tcW w:w="1246" w:type="dxa"/>
          </w:tcPr>
          <w:p w14:paraId="21CEA7FD" w14:textId="77777777" w:rsidR="009E49E5" w:rsidRPr="00324961" w:rsidRDefault="001D3400" w:rsidP="009C2571">
            <w:pPr>
              <w:spacing w:line="276" w:lineRule="auto"/>
              <w:jc w:val="both"/>
              <w:rPr>
                <w:rFonts w:ascii="Verdana" w:eastAsia="Calibri" w:hAnsi="Verdana" w:cs="Calibri"/>
                <w:bCs/>
                <w:color w:val="auto"/>
                <w:sz w:val="14"/>
                <w:szCs w:val="14"/>
                <w:lang w:bidi="ar-SA"/>
              </w:rPr>
            </w:pPr>
            <w:r w:rsidRPr="00324961">
              <w:rPr>
                <w:rFonts w:ascii="Verdana" w:eastAsia="Calibri" w:hAnsi="Verdana" w:cs="Calibri"/>
                <w:bCs/>
                <w:color w:val="auto"/>
                <w:sz w:val="14"/>
                <w:szCs w:val="14"/>
                <w:lang w:bidi="ar-SA"/>
              </w:rPr>
              <w:t>П</w:t>
            </w:r>
            <w:r w:rsidRPr="00324961">
              <w:rPr>
                <w:rFonts w:ascii="Verdana" w:eastAsia="Calibri" w:hAnsi="Verdana"/>
                <w:color w:val="auto"/>
                <w:sz w:val="14"/>
                <w:szCs w:val="14"/>
              </w:rPr>
              <w:t>азарна стойност</w:t>
            </w:r>
          </w:p>
        </w:tc>
        <w:tc>
          <w:tcPr>
            <w:tcW w:w="1198" w:type="dxa"/>
            <w:gridSpan w:val="2"/>
          </w:tcPr>
          <w:p w14:paraId="1DF43769" w14:textId="77777777" w:rsidR="009E49E5" w:rsidRPr="00324961" w:rsidRDefault="009E49E5" w:rsidP="009C2571">
            <w:pPr>
              <w:spacing w:line="276" w:lineRule="auto"/>
              <w:jc w:val="both"/>
              <w:rPr>
                <w:rFonts w:ascii="Verdana" w:eastAsia="Calibri" w:hAnsi="Verdana" w:cs="Calibri"/>
                <w:bCs/>
                <w:color w:val="auto"/>
                <w:sz w:val="14"/>
                <w:szCs w:val="14"/>
                <w:lang w:bidi="ar-SA"/>
              </w:rPr>
            </w:pPr>
          </w:p>
        </w:tc>
        <w:tc>
          <w:tcPr>
            <w:tcW w:w="1183" w:type="dxa"/>
            <w:gridSpan w:val="2"/>
          </w:tcPr>
          <w:p w14:paraId="3CFE775C" w14:textId="77777777" w:rsidR="009E49E5" w:rsidRPr="00324961" w:rsidRDefault="009E49E5" w:rsidP="009C2571">
            <w:pPr>
              <w:spacing w:line="276" w:lineRule="auto"/>
              <w:jc w:val="both"/>
              <w:rPr>
                <w:rFonts w:ascii="Verdana" w:eastAsia="Calibri" w:hAnsi="Verdana" w:cs="Calibri"/>
                <w:bCs/>
                <w:color w:val="auto"/>
                <w:sz w:val="14"/>
                <w:szCs w:val="14"/>
                <w:lang w:bidi="ar-SA"/>
              </w:rPr>
            </w:pPr>
          </w:p>
        </w:tc>
        <w:tc>
          <w:tcPr>
            <w:tcW w:w="1027" w:type="dxa"/>
          </w:tcPr>
          <w:p w14:paraId="0935D174" w14:textId="77777777" w:rsidR="009E49E5" w:rsidRPr="00324961" w:rsidRDefault="009E49E5" w:rsidP="009C2571">
            <w:pPr>
              <w:spacing w:line="276" w:lineRule="auto"/>
              <w:jc w:val="both"/>
              <w:rPr>
                <w:rFonts w:ascii="Verdana" w:eastAsia="Calibri" w:hAnsi="Verdana" w:cs="Calibri"/>
                <w:bCs/>
                <w:color w:val="auto"/>
                <w:sz w:val="14"/>
                <w:szCs w:val="14"/>
                <w:lang w:bidi="ar-SA"/>
              </w:rPr>
            </w:pPr>
          </w:p>
        </w:tc>
        <w:tc>
          <w:tcPr>
            <w:tcW w:w="1235" w:type="dxa"/>
            <w:gridSpan w:val="3"/>
          </w:tcPr>
          <w:p w14:paraId="70B0F820" w14:textId="77777777" w:rsidR="009E49E5" w:rsidRPr="00324961" w:rsidRDefault="009E49E5" w:rsidP="009C2571">
            <w:pPr>
              <w:spacing w:line="276" w:lineRule="auto"/>
              <w:jc w:val="both"/>
              <w:rPr>
                <w:rFonts w:ascii="Verdana" w:eastAsia="Calibri" w:hAnsi="Verdana" w:cs="Calibri"/>
                <w:bCs/>
                <w:color w:val="auto"/>
                <w:sz w:val="14"/>
                <w:szCs w:val="14"/>
                <w:lang w:bidi="ar-SA"/>
              </w:rPr>
            </w:pPr>
          </w:p>
        </w:tc>
        <w:tc>
          <w:tcPr>
            <w:tcW w:w="1070" w:type="dxa"/>
          </w:tcPr>
          <w:p w14:paraId="502BCB2D" w14:textId="77777777" w:rsidR="009E49E5" w:rsidRPr="00324961" w:rsidRDefault="009E49E5" w:rsidP="009C2571">
            <w:pPr>
              <w:spacing w:line="276" w:lineRule="auto"/>
              <w:jc w:val="both"/>
              <w:rPr>
                <w:rFonts w:ascii="Verdana" w:eastAsia="Calibri" w:hAnsi="Verdana" w:cs="Calibri"/>
                <w:bCs/>
                <w:color w:val="auto"/>
                <w:sz w:val="14"/>
                <w:szCs w:val="14"/>
                <w:lang w:bidi="ar-SA"/>
              </w:rPr>
            </w:pPr>
          </w:p>
        </w:tc>
        <w:tc>
          <w:tcPr>
            <w:tcW w:w="1226" w:type="dxa"/>
            <w:gridSpan w:val="3"/>
          </w:tcPr>
          <w:p w14:paraId="3D2FF203" w14:textId="77777777" w:rsidR="009E49E5" w:rsidRPr="00324961" w:rsidRDefault="009E49E5" w:rsidP="009C2571">
            <w:pPr>
              <w:spacing w:line="276" w:lineRule="auto"/>
              <w:jc w:val="both"/>
              <w:rPr>
                <w:rFonts w:ascii="Verdana" w:eastAsia="Calibri" w:hAnsi="Verdana" w:cs="Calibri"/>
                <w:bCs/>
                <w:color w:val="auto"/>
                <w:sz w:val="14"/>
                <w:szCs w:val="14"/>
                <w:lang w:bidi="ar-SA"/>
              </w:rPr>
            </w:pPr>
          </w:p>
        </w:tc>
      </w:tr>
      <w:tr w:rsidR="00324961" w:rsidRPr="00324961" w14:paraId="702BCA99" w14:textId="77777777" w:rsidTr="00324961">
        <w:trPr>
          <w:trHeight w:val="190"/>
        </w:trPr>
        <w:tc>
          <w:tcPr>
            <w:tcW w:w="2232" w:type="dxa"/>
            <w:vMerge/>
          </w:tcPr>
          <w:p w14:paraId="317ECEF5" w14:textId="77777777" w:rsidR="009E49E5" w:rsidRPr="00324961" w:rsidRDefault="009E49E5" w:rsidP="009C2571">
            <w:pPr>
              <w:pStyle w:val="Footnote11"/>
              <w:rPr>
                <w:rFonts w:ascii="Verdana" w:hAnsi="Verdana"/>
                <w:color w:val="auto"/>
                <w:sz w:val="14"/>
                <w:szCs w:val="14"/>
                <w:lang w:bidi="ar-SA"/>
              </w:rPr>
            </w:pPr>
          </w:p>
        </w:tc>
        <w:tc>
          <w:tcPr>
            <w:tcW w:w="1246" w:type="dxa"/>
          </w:tcPr>
          <w:p w14:paraId="68D65F03" w14:textId="77777777" w:rsidR="009E49E5" w:rsidRPr="00324961" w:rsidRDefault="001D3400" w:rsidP="009C2571">
            <w:pPr>
              <w:spacing w:line="276" w:lineRule="auto"/>
              <w:jc w:val="both"/>
              <w:rPr>
                <w:rFonts w:ascii="Verdana" w:eastAsia="Calibri" w:hAnsi="Verdana" w:cs="Calibri"/>
                <w:bCs/>
                <w:color w:val="auto"/>
                <w:sz w:val="14"/>
                <w:szCs w:val="14"/>
                <w:lang w:bidi="ar-SA"/>
              </w:rPr>
            </w:pPr>
            <w:r w:rsidRPr="00324961">
              <w:rPr>
                <w:rFonts w:ascii="Verdana" w:eastAsia="Calibri" w:hAnsi="Verdana" w:cs="Calibri"/>
                <w:bCs/>
                <w:color w:val="auto"/>
                <w:sz w:val="14"/>
                <w:szCs w:val="14"/>
                <w:lang w:bidi="ar-SA"/>
              </w:rPr>
              <w:t>Дисконтирана стойност</w:t>
            </w:r>
          </w:p>
        </w:tc>
        <w:tc>
          <w:tcPr>
            <w:tcW w:w="1198" w:type="dxa"/>
            <w:gridSpan w:val="2"/>
          </w:tcPr>
          <w:p w14:paraId="60D61B44" w14:textId="77777777" w:rsidR="009E49E5" w:rsidRPr="00324961" w:rsidRDefault="009E49E5" w:rsidP="009C2571">
            <w:pPr>
              <w:spacing w:line="276" w:lineRule="auto"/>
              <w:jc w:val="both"/>
              <w:rPr>
                <w:rFonts w:ascii="Verdana" w:eastAsia="Calibri" w:hAnsi="Verdana" w:cs="Calibri"/>
                <w:bCs/>
                <w:color w:val="auto"/>
                <w:sz w:val="14"/>
                <w:szCs w:val="14"/>
                <w:lang w:bidi="ar-SA"/>
              </w:rPr>
            </w:pPr>
          </w:p>
        </w:tc>
        <w:tc>
          <w:tcPr>
            <w:tcW w:w="1183" w:type="dxa"/>
            <w:gridSpan w:val="2"/>
          </w:tcPr>
          <w:p w14:paraId="10E0D9C5" w14:textId="77777777" w:rsidR="009E49E5" w:rsidRPr="00324961" w:rsidRDefault="009E49E5" w:rsidP="009C2571">
            <w:pPr>
              <w:spacing w:line="276" w:lineRule="auto"/>
              <w:jc w:val="both"/>
              <w:rPr>
                <w:rFonts w:ascii="Verdana" w:eastAsia="Calibri" w:hAnsi="Verdana" w:cs="Calibri"/>
                <w:bCs/>
                <w:color w:val="auto"/>
                <w:sz w:val="14"/>
                <w:szCs w:val="14"/>
                <w:lang w:bidi="ar-SA"/>
              </w:rPr>
            </w:pPr>
          </w:p>
        </w:tc>
        <w:tc>
          <w:tcPr>
            <w:tcW w:w="1027" w:type="dxa"/>
          </w:tcPr>
          <w:p w14:paraId="1D0F1AC8" w14:textId="77777777" w:rsidR="009E49E5" w:rsidRPr="00324961" w:rsidRDefault="009E49E5" w:rsidP="009C2571">
            <w:pPr>
              <w:spacing w:line="276" w:lineRule="auto"/>
              <w:jc w:val="both"/>
              <w:rPr>
                <w:rFonts w:ascii="Verdana" w:eastAsia="Calibri" w:hAnsi="Verdana" w:cs="Calibri"/>
                <w:bCs/>
                <w:color w:val="auto"/>
                <w:sz w:val="14"/>
                <w:szCs w:val="14"/>
                <w:lang w:bidi="ar-SA"/>
              </w:rPr>
            </w:pPr>
          </w:p>
        </w:tc>
        <w:tc>
          <w:tcPr>
            <w:tcW w:w="1235" w:type="dxa"/>
            <w:gridSpan w:val="3"/>
          </w:tcPr>
          <w:p w14:paraId="678337AE" w14:textId="77777777" w:rsidR="009E49E5" w:rsidRPr="00324961" w:rsidRDefault="009E49E5" w:rsidP="009C2571">
            <w:pPr>
              <w:spacing w:line="276" w:lineRule="auto"/>
              <w:jc w:val="both"/>
              <w:rPr>
                <w:rFonts w:ascii="Verdana" w:eastAsia="Calibri" w:hAnsi="Verdana" w:cs="Calibri"/>
                <w:bCs/>
                <w:color w:val="auto"/>
                <w:sz w:val="14"/>
                <w:szCs w:val="14"/>
                <w:lang w:bidi="ar-SA"/>
              </w:rPr>
            </w:pPr>
          </w:p>
        </w:tc>
        <w:tc>
          <w:tcPr>
            <w:tcW w:w="1070" w:type="dxa"/>
          </w:tcPr>
          <w:p w14:paraId="2FFC03ED" w14:textId="77777777" w:rsidR="009E49E5" w:rsidRPr="00324961" w:rsidRDefault="009E49E5" w:rsidP="009C2571">
            <w:pPr>
              <w:spacing w:line="276" w:lineRule="auto"/>
              <w:jc w:val="both"/>
              <w:rPr>
                <w:rFonts w:ascii="Verdana" w:eastAsia="Calibri" w:hAnsi="Verdana" w:cs="Calibri"/>
                <w:bCs/>
                <w:color w:val="auto"/>
                <w:sz w:val="14"/>
                <w:szCs w:val="14"/>
                <w:lang w:bidi="ar-SA"/>
              </w:rPr>
            </w:pPr>
          </w:p>
        </w:tc>
        <w:tc>
          <w:tcPr>
            <w:tcW w:w="1226" w:type="dxa"/>
            <w:gridSpan w:val="3"/>
          </w:tcPr>
          <w:p w14:paraId="27B2B3F3" w14:textId="77777777" w:rsidR="009E49E5" w:rsidRPr="00324961" w:rsidRDefault="009E49E5" w:rsidP="009C2571">
            <w:pPr>
              <w:spacing w:line="276" w:lineRule="auto"/>
              <w:jc w:val="both"/>
              <w:rPr>
                <w:rFonts w:ascii="Verdana" w:eastAsia="Calibri" w:hAnsi="Verdana" w:cs="Calibri"/>
                <w:bCs/>
                <w:color w:val="auto"/>
                <w:sz w:val="14"/>
                <w:szCs w:val="14"/>
                <w:lang w:bidi="ar-SA"/>
              </w:rPr>
            </w:pPr>
          </w:p>
        </w:tc>
      </w:tr>
      <w:tr w:rsidR="00324961" w:rsidRPr="00324961" w14:paraId="5FDC905D" w14:textId="77777777" w:rsidTr="00324961">
        <w:trPr>
          <w:trHeight w:val="184"/>
        </w:trPr>
        <w:tc>
          <w:tcPr>
            <w:tcW w:w="2232" w:type="dxa"/>
            <w:vMerge w:val="restart"/>
          </w:tcPr>
          <w:p w14:paraId="056C4208" w14:textId="77777777" w:rsidR="009E49E5" w:rsidRPr="00324961" w:rsidRDefault="001D3400" w:rsidP="009C2571">
            <w:pPr>
              <w:pStyle w:val="Footnote11"/>
              <w:rPr>
                <w:rFonts w:ascii="Verdana" w:hAnsi="Verdana"/>
                <w:color w:val="auto"/>
                <w:sz w:val="14"/>
                <w:szCs w:val="14"/>
                <w:lang w:bidi="ar-SA"/>
              </w:rPr>
            </w:pPr>
            <w:r w:rsidRPr="00324961">
              <w:rPr>
                <w:rFonts w:ascii="Verdana" w:hAnsi="Verdana"/>
                <w:color w:val="auto"/>
                <w:sz w:val="14"/>
                <w:szCs w:val="14"/>
                <w:lang w:bidi="ar-SA"/>
              </w:rPr>
              <w:t>Сегмент „…“</w:t>
            </w:r>
          </w:p>
        </w:tc>
        <w:tc>
          <w:tcPr>
            <w:tcW w:w="1246" w:type="dxa"/>
          </w:tcPr>
          <w:p w14:paraId="36BD3F9A" w14:textId="77777777" w:rsidR="009E49E5" w:rsidRPr="00324961" w:rsidRDefault="001D3400" w:rsidP="009C2571">
            <w:pPr>
              <w:spacing w:line="276" w:lineRule="auto"/>
              <w:jc w:val="both"/>
              <w:rPr>
                <w:rFonts w:ascii="Verdana" w:eastAsia="Calibri" w:hAnsi="Verdana" w:cs="Calibri"/>
                <w:bCs/>
                <w:color w:val="auto"/>
                <w:sz w:val="14"/>
                <w:szCs w:val="14"/>
                <w:lang w:bidi="ar-SA"/>
              </w:rPr>
            </w:pPr>
            <w:r w:rsidRPr="00324961">
              <w:rPr>
                <w:rFonts w:ascii="Verdana" w:eastAsia="Calibri" w:hAnsi="Verdana" w:cs="Calibri"/>
                <w:bCs/>
                <w:color w:val="auto"/>
                <w:sz w:val="14"/>
                <w:szCs w:val="14"/>
                <w:lang w:bidi="ar-SA"/>
              </w:rPr>
              <w:t>П</w:t>
            </w:r>
            <w:r w:rsidRPr="00324961">
              <w:rPr>
                <w:rFonts w:ascii="Verdana" w:eastAsia="Calibri" w:hAnsi="Verdana"/>
                <w:color w:val="auto"/>
                <w:sz w:val="14"/>
                <w:szCs w:val="14"/>
              </w:rPr>
              <w:t>азарна стойност</w:t>
            </w:r>
          </w:p>
        </w:tc>
        <w:tc>
          <w:tcPr>
            <w:tcW w:w="1198" w:type="dxa"/>
            <w:gridSpan w:val="2"/>
          </w:tcPr>
          <w:p w14:paraId="587DCCF7" w14:textId="77777777" w:rsidR="009E49E5" w:rsidRPr="00324961" w:rsidRDefault="009E49E5" w:rsidP="009C2571">
            <w:pPr>
              <w:spacing w:line="276" w:lineRule="auto"/>
              <w:jc w:val="both"/>
              <w:rPr>
                <w:rFonts w:ascii="Verdana" w:eastAsia="Calibri" w:hAnsi="Verdana" w:cs="Calibri"/>
                <w:bCs/>
                <w:color w:val="auto"/>
                <w:sz w:val="14"/>
                <w:szCs w:val="14"/>
                <w:lang w:bidi="ar-SA"/>
              </w:rPr>
            </w:pPr>
          </w:p>
        </w:tc>
        <w:tc>
          <w:tcPr>
            <w:tcW w:w="1183" w:type="dxa"/>
            <w:gridSpan w:val="2"/>
          </w:tcPr>
          <w:p w14:paraId="6D2D045B" w14:textId="77777777" w:rsidR="009E49E5" w:rsidRPr="00324961" w:rsidRDefault="009E49E5" w:rsidP="009C2571">
            <w:pPr>
              <w:spacing w:line="276" w:lineRule="auto"/>
              <w:jc w:val="both"/>
              <w:rPr>
                <w:rFonts w:ascii="Verdana" w:eastAsia="Calibri" w:hAnsi="Verdana" w:cs="Calibri"/>
                <w:bCs/>
                <w:color w:val="auto"/>
                <w:sz w:val="14"/>
                <w:szCs w:val="14"/>
                <w:lang w:bidi="ar-SA"/>
              </w:rPr>
            </w:pPr>
          </w:p>
        </w:tc>
        <w:tc>
          <w:tcPr>
            <w:tcW w:w="1027" w:type="dxa"/>
          </w:tcPr>
          <w:p w14:paraId="730D1516" w14:textId="77777777" w:rsidR="009E49E5" w:rsidRPr="00324961" w:rsidRDefault="009E49E5" w:rsidP="009C2571">
            <w:pPr>
              <w:spacing w:line="276" w:lineRule="auto"/>
              <w:jc w:val="both"/>
              <w:rPr>
                <w:rFonts w:ascii="Verdana" w:eastAsia="Calibri" w:hAnsi="Verdana" w:cs="Calibri"/>
                <w:bCs/>
                <w:color w:val="auto"/>
                <w:sz w:val="14"/>
                <w:szCs w:val="14"/>
                <w:lang w:bidi="ar-SA"/>
              </w:rPr>
            </w:pPr>
          </w:p>
        </w:tc>
        <w:tc>
          <w:tcPr>
            <w:tcW w:w="1235" w:type="dxa"/>
            <w:gridSpan w:val="3"/>
          </w:tcPr>
          <w:p w14:paraId="57EEDAE9" w14:textId="77777777" w:rsidR="009E49E5" w:rsidRPr="00324961" w:rsidRDefault="009E49E5" w:rsidP="009C2571">
            <w:pPr>
              <w:spacing w:line="276" w:lineRule="auto"/>
              <w:jc w:val="both"/>
              <w:rPr>
                <w:rFonts w:ascii="Verdana" w:eastAsia="Calibri" w:hAnsi="Verdana" w:cs="Calibri"/>
                <w:bCs/>
                <w:color w:val="auto"/>
                <w:sz w:val="14"/>
                <w:szCs w:val="14"/>
                <w:lang w:bidi="ar-SA"/>
              </w:rPr>
            </w:pPr>
          </w:p>
        </w:tc>
        <w:tc>
          <w:tcPr>
            <w:tcW w:w="1070" w:type="dxa"/>
          </w:tcPr>
          <w:p w14:paraId="01510878" w14:textId="77777777" w:rsidR="009E49E5" w:rsidRPr="00324961" w:rsidRDefault="009E49E5" w:rsidP="009C2571">
            <w:pPr>
              <w:spacing w:line="276" w:lineRule="auto"/>
              <w:jc w:val="both"/>
              <w:rPr>
                <w:rFonts w:ascii="Verdana" w:eastAsia="Calibri" w:hAnsi="Verdana" w:cs="Calibri"/>
                <w:bCs/>
                <w:color w:val="auto"/>
                <w:sz w:val="14"/>
                <w:szCs w:val="14"/>
                <w:lang w:bidi="ar-SA"/>
              </w:rPr>
            </w:pPr>
          </w:p>
        </w:tc>
        <w:tc>
          <w:tcPr>
            <w:tcW w:w="1226" w:type="dxa"/>
            <w:gridSpan w:val="3"/>
          </w:tcPr>
          <w:p w14:paraId="2DEB59AB" w14:textId="77777777" w:rsidR="009E49E5" w:rsidRPr="00324961" w:rsidRDefault="009E49E5" w:rsidP="009C2571">
            <w:pPr>
              <w:spacing w:line="276" w:lineRule="auto"/>
              <w:jc w:val="both"/>
              <w:rPr>
                <w:rFonts w:ascii="Verdana" w:eastAsia="Calibri" w:hAnsi="Verdana" w:cs="Calibri"/>
                <w:bCs/>
                <w:color w:val="auto"/>
                <w:sz w:val="14"/>
                <w:szCs w:val="14"/>
                <w:lang w:bidi="ar-SA"/>
              </w:rPr>
            </w:pPr>
          </w:p>
        </w:tc>
      </w:tr>
      <w:tr w:rsidR="00324961" w:rsidRPr="00324961" w14:paraId="0743299B" w14:textId="77777777" w:rsidTr="00324961">
        <w:trPr>
          <w:trHeight w:val="184"/>
        </w:trPr>
        <w:tc>
          <w:tcPr>
            <w:tcW w:w="2232" w:type="dxa"/>
            <w:vMerge/>
          </w:tcPr>
          <w:p w14:paraId="7890D960" w14:textId="77777777" w:rsidR="009E49E5" w:rsidRPr="00324961" w:rsidRDefault="009E49E5" w:rsidP="009C2571">
            <w:pPr>
              <w:pStyle w:val="Footnote11"/>
              <w:rPr>
                <w:rFonts w:ascii="Verdana" w:hAnsi="Verdana"/>
                <w:color w:val="auto"/>
                <w:sz w:val="14"/>
                <w:szCs w:val="14"/>
                <w:lang w:bidi="ar-SA"/>
              </w:rPr>
            </w:pPr>
          </w:p>
        </w:tc>
        <w:tc>
          <w:tcPr>
            <w:tcW w:w="1246" w:type="dxa"/>
          </w:tcPr>
          <w:p w14:paraId="67F020EC" w14:textId="77777777" w:rsidR="009E49E5" w:rsidRPr="00324961" w:rsidRDefault="001D3400" w:rsidP="009C2571">
            <w:pPr>
              <w:spacing w:line="276" w:lineRule="auto"/>
              <w:jc w:val="both"/>
              <w:rPr>
                <w:rFonts w:ascii="Verdana" w:eastAsia="Calibri" w:hAnsi="Verdana" w:cs="Calibri"/>
                <w:bCs/>
                <w:color w:val="auto"/>
                <w:sz w:val="14"/>
                <w:szCs w:val="14"/>
                <w:lang w:bidi="ar-SA"/>
              </w:rPr>
            </w:pPr>
            <w:r w:rsidRPr="00324961">
              <w:rPr>
                <w:rFonts w:ascii="Verdana" w:eastAsia="Calibri" w:hAnsi="Verdana" w:cs="Calibri"/>
                <w:bCs/>
                <w:color w:val="auto"/>
                <w:sz w:val="14"/>
                <w:szCs w:val="14"/>
                <w:lang w:bidi="ar-SA"/>
              </w:rPr>
              <w:t>Дисконтирана стойност</w:t>
            </w:r>
          </w:p>
        </w:tc>
        <w:tc>
          <w:tcPr>
            <w:tcW w:w="1198" w:type="dxa"/>
            <w:gridSpan w:val="2"/>
          </w:tcPr>
          <w:p w14:paraId="10A2FD8D" w14:textId="77777777" w:rsidR="009E49E5" w:rsidRPr="00324961" w:rsidRDefault="009E49E5" w:rsidP="009C2571">
            <w:pPr>
              <w:spacing w:line="276" w:lineRule="auto"/>
              <w:jc w:val="both"/>
              <w:rPr>
                <w:rFonts w:ascii="Verdana" w:eastAsia="Calibri" w:hAnsi="Verdana" w:cs="Calibri"/>
                <w:bCs/>
                <w:color w:val="auto"/>
                <w:sz w:val="14"/>
                <w:szCs w:val="14"/>
                <w:lang w:bidi="ar-SA"/>
              </w:rPr>
            </w:pPr>
          </w:p>
        </w:tc>
        <w:tc>
          <w:tcPr>
            <w:tcW w:w="1183" w:type="dxa"/>
            <w:gridSpan w:val="2"/>
          </w:tcPr>
          <w:p w14:paraId="57E5CFFB" w14:textId="77777777" w:rsidR="009E49E5" w:rsidRPr="00324961" w:rsidRDefault="009E49E5" w:rsidP="009C2571">
            <w:pPr>
              <w:spacing w:line="276" w:lineRule="auto"/>
              <w:jc w:val="both"/>
              <w:rPr>
                <w:rFonts w:ascii="Verdana" w:eastAsia="Calibri" w:hAnsi="Verdana" w:cs="Calibri"/>
                <w:bCs/>
                <w:color w:val="auto"/>
                <w:sz w:val="14"/>
                <w:szCs w:val="14"/>
                <w:lang w:bidi="ar-SA"/>
              </w:rPr>
            </w:pPr>
          </w:p>
        </w:tc>
        <w:tc>
          <w:tcPr>
            <w:tcW w:w="1027" w:type="dxa"/>
          </w:tcPr>
          <w:p w14:paraId="2668AE25" w14:textId="77777777" w:rsidR="009E49E5" w:rsidRPr="00324961" w:rsidRDefault="009E49E5" w:rsidP="009C2571">
            <w:pPr>
              <w:spacing w:line="276" w:lineRule="auto"/>
              <w:jc w:val="both"/>
              <w:rPr>
                <w:rFonts w:ascii="Verdana" w:eastAsia="Calibri" w:hAnsi="Verdana" w:cs="Calibri"/>
                <w:bCs/>
                <w:color w:val="auto"/>
                <w:sz w:val="14"/>
                <w:szCs w:val="14"/>
                <w:lang w:bidi="ar-SA"/>
              </w:rPr>
            </w:pPr>
          </w:p>
        </w:tc>
        <w:tc>
          <w:tcPr>
            <w:tcW w:w="1235" w:type="dxa"/>
            <w:gridSpan w:val="3"/>
          </w:tcPr>
          <w:p w14:paraId="18ED92BE" w14:textId="77777777" w:rsidR="009E49E5" w:rsidRPr="00324961" w:rsidRDefault="009E49E5" w:rsidP="009C2571">
            <w:pPr>
              <w:spacing w:line="276" w:lineRule="auto"/>
              <w:jc w:val="both"/>
              <w:rPr>
                <w:rFonts w:ascii="Verdana" w:eastAsia="Calibri" w:hAnsi="Verdana" w:cs="Calibri"/>
                <w:bCs/>
                <w:color w:val="auto"/>
                <w:sz w:val="14"/>
                <w:szCs w:val="14"/>
                <w:lang w:bidi="ar-SA"/>
              </w:rPr>
            </w:pPr>
          </w:p>
        </w:tc>
        <w:tc>
          <w:tcPr>
            <w:tcW w:w="1070" w:type="dxa"/>
          </w:tcPr>
          <w:p w14:paraId="6D233992" w14:textId="77777777" w:rsidR="009E49E5" w:rsidRPr="00324961" w:rsidRDefault="009E49E5" w:rsidP="009C2571">
            <w:pPr>
              <w:spacing w:line="276" w:lineRule="auto"/>
              <w:jc w:val="both"/>
              <w:rPr>
                <w:rFonts w:ascii="Verdana" w:eastAsia="Calibri" w:hAnsi="Verdana" w:cs="Calibri"/>
                <w:bCs/>
                <w:color w:val="auto"/>
                <w:sz w:val="14"/>
                <w:szCs w:val="14"/>
                <w:lang w:bidi="ar-SA"/>
              </w:rPr>
            </w:pPr>
          </w:p>
        </w:tc>
        <w:tc>
          <w:tcPr>
            <w:tcW w:w="1226" w:type="dxa"/>
            <w:gridSpan w:val="3"/>
          </w:tcPr>
          <w:p w14:paraId="516E54B8" w14:textId="77777777" w:rsidR="009E49E5" w:rsidRPr="00324961" w:rsidRDefault="009E49E5" w:rsidP="009C2571">
            <w:pPr>
              <w:spacing w:line="276" w:lineRule="auto"/>
              <w:jc w:val="both"/>
              <w:rPr>
                <w:rFonts w:ascii="Verdana" w:eastAsia="Calibri" w:hAnsi="Verdana" w:cs="Calibri"/>
                <w:bCs/>
                <w:color w:val="auto"/>
                <w:sz w:val="14"/>
                <w:szCs w:val="14"/>
                <w:lang w:bidi="ar-SA"/>
              </w:rPr>
            </w:pPr>
          </w:p>
        </w:tc>
      </w:tr>
      <w:tr w:rsidR="00324961" w:rsidRPr="00324961" w14:paraId="441D450D" w14:textId="77777777" w:rsidTr="00324961">
        <w:trPr>
          <w:trHeight w:val="184"/>
        </w:trPr>
        <w:tc>
          <w:tcPr>
            <w:tcW w:w="2232" w:type="dxa"/>
            <w:vMerge w:val="restart"/>
          </w:tcPr>
          <w:p w14:paraId="2B9B18A7" w14:textId="77777777" w:rsidR="009E49E5" w:rsidRPr="00324961" w:rsidRDefault="001D3400" w:rsidP="009C2571">
            <w:pPr>
              <w:pStyle w:val="Footnote11"/>
              <w:rPr>
                <w:rFonts w:ascii="Verdana" w:hAnsi="Verdana"/>
                <w:color w:val="auto"/>
                <w:sz w:val="14"/>
                <w:szCs w:val="14"/>
                <w:lang w:bidi="ar-SA"/>
              </w:rPr>
            </w:pPr>
            <w:r w:rsidRPr="00324961">
              <w:rPr>
                <w:rFonts w:ascii="Verdana" w:hAnsi="Verdana"/>
                <w:color w:val="auto"/>
                <w:sz w:val="14"/>
                <w:szCs w:val="14"/>
                <w:lang w:bidi="ar-SA"/>
              </w:rPr>
              <w:t>Сегмент „…“</w:t>
            </w:r>
          </w:p>
        </w:tc>
        <w:tc>
          <w:tcPr>
            <w:tcW w:w="1246" w:type="dxa"/>
          </w:tcPr>
          <w:p w14:paraId="7D96D6AC" w14:textId="77777777" w:rsidR="009E49E5" w:rsidRPr="00324961" w:rsidRDefault="001D3400" w:rsidP="009C2571">
            <w:pPr>
              <w:spacing w:line="276" w:lineRule="auto"/>
              <w:jc w:val="both"/>
              <w:rPr>
                <w:rFonts w:ascii="Verdana" w:eastAsia="Calibri" w:hAnsi="Verdana" w:cs="Calibri"/>
                <w:bCs/>
                <w:color w:val="auto"/>
                <w:sz w:val="14"/>
                <w:szCs w:val="14"/>
                <w:lang w:bidi="ar-SA"/>
              </w:rPr>
            </w:pPr>
            <w:r w:rsidRPr="00324961">
              <w:rPr>
                <w:rFonts w:ascii="Verdana" w:eastAsia="Calibri" w:hAnsi="Verdana" w:cs="Calibri"/>
                <w:bCs/>
                <w:color w:val="auto"/>
                <w:sz w:val="14"/>
                <w:szCs w:val="14"/>
                <w:lang w:bidi="ar-SA"/>
              </w:rPr>
              <w:t>П</w:t>
            </w:r>
            <w:r w:rsidRPr="00324961">
              <w:rPr>
                <w:rFonts w:ascii="Verdana" w:eastAsia="Calibri" w:hAnsi="Verdana"/>
                <w:color w:val="auto"/>
                <w:sz w:val="14"/>
                <w:szCs w:val="14"/>
              </w:rPr>
              <w:t>азарна стойност</w:t>
            </w:r>
          </w:p>
        </w:tc>
        <w:tc>
          <w:tcPr>
            <w:tcW w:w="1198" w:type="dxa"/>
            <w:gridSpan w:val="2"/>
          </w:tcPr>
          <w:p w14:paraId="774C3AF9" w14:textId="77777777" w:rsidR="009E49E5" w:rsidRPr="00324961" w:rsidRDefault="009E49E5" w:rsidP="009C2571">
            <w:pPr>
              <w:spacing w:line="276" w:lineRule="auto"/>
              <w:jc w:val="both"/>
              <w:rPr>
                <w:rFonts w:ascii="Verdana" w:eastAsia="Calibri" w:hAnsi="Verdana" w:cs="Calibri"/>
                <w:bCs/>
                <w:color w:val="auto"/>
                <w:sz w:val="14"/>
                <w:szCs w:val="14"/>
                <w:lang w:bidi="ar-SA"/>
              </w:rPr>
            </w:pPr>
          </w:p>
        </w:tc>
        <w:tc>
          <w:tcPr>
            <w:tcW w:w="1183" w:type="dxa"/>
            <w:gridSpan w:val="2"/>
          </w:tcPr>
          <w:p w14:paraId="427F6608" w14:textId="77777777" w:rsidR="009E49E5" w:rsidRPr="00324961" w:rsidRDefault="009E49E5" w:rsidP="009C2571">
            <w:pPr>
              <w:spacing w:line="276" w:lineRule="auto"/>
              <w:jc w:val="both"/>
              <w:rPr>
                <w:rFonts w:ascii="Verdana" w:eastAsia="Calibri" w:hAnsi="Verdana" w:cs="Calibri"/>
                <w:bCs/>
                <w:color w:val="auto"/>
                <w:sz w:val="14"/>
                <w:szCs w:val="14"/>
                <w:lang w:bidi="ar-SA"/>
              </w:rPr>
            </w:pPr>
          </w:p>
        </w:tc>
        <w:tc>
          <w:tcPr>
            <w:tcW w:w="1027" w:type="dxa"/>
          </w:tcPr>
          <w:p w14:paraId="2C7A1940" w14:textId="77777777" w:rsidR="009E49E5" w:rsidRPr="00324961" w:rsidRDefault="009E49E5" w:rsidP="009C2571">
            <w:pPr>
              <w:spacing w:line="276" w:lineRule="auto"/>
              <w:jc w:val="both"/>
              <w:rPr>
                <w:rFonts w:ascii="Verdana" w:eastAsia="Calibri" w:hAnsi="Verdana" w:cs="Calibri"/>
                <w:bCs/>
                <w:color w:val="auto"/>
                <w:sz w:val="14"/>
                <w:szCs w:val="14"/>
                <w:lang w:bidi="ar-SA"/>
              </w:rPr>
            </w:pPr>
          </w:p>
        </w:tc>
        <w:tc>
          <w:tcPr>
            <w:tcW w:w="1235" w:type="dxa"/>
            <w:gridSpan w:val="3"/>
          </w:tcPr>
          <w:p w14:paraId="632765A5" w14:textId="77777777" w:rsidR="009E49E5" w:rsidRPr="00324961" w:rsidRDefault="009E49E5" w:rsidP="009C2571">
            <w:pPr>
              <w:spacing w:line="276" w:lineRule="auto"/>
              <w:jc w:val="both"/>
              <w:rPr>
                <w:rFonts w:ascii="Verdana" w:eastAsia="Calibri" w:hAnsi="Verdana" w:cs="Calibri"/>
                <w:bCs/>
                <w:color w:val="auto"/>
                <w:sz w:val="14"/>
                <w:szCs w:val="14"/>
                <w:lang w:bidi="ar-SA"/>
              </w:rPr>
            </w:pPr>
          </w:p>
        </w:tc>
        <w:tc>
          <w:tcPr>
            <w:tcW w:w="1070" w:type="dxa"/>
          </w:tcPr>
          <w:p w14:paraId="79734A06" w14:textId="77777777" w:rsidR="009E49E5" w:rsidRPr="00324961" w:rsidRDefault="009E49E5" w:rsidP="009C2571">
            <w:pPr>
              <w:spacing w:line="276" w:lineRule="auto"/>
              <w:jc w:val="both"/>
              <w:rPr>
                <w:rFonts w:ascii="Verdana" w:eastAsia="Calibri" w:hAnsi="Verdana" w:cs="Calibri"/>
                <w:bCs/>
                <w:color w:val="auto"/>
                <w:sz w:val="14"/>
                <w:szCs w:val="14"/>
                <w:lang w:bidi="ar-SA"/>
              </w:rPr>
            </w:pPr>
          </w:p>
        </w:tc>
        <w:tc>
          <w:tcPr>
            <w:tcW w:w="1226" w:type="dxa"/>
            <w:gridSpan w:val="3"/>
          </w:tcPr>
          <w:p w14:paraId="02DCC6DE" w14:textId="77777777" w:rsidR="009E49E5" w:rsidRPr="00324961" w:rsidRDefault="009E49E5" w:rsidP="009C2571">
            <w:pPr>
              <w:spacing w:line="276" w:lineRule="auto"/>
              <w:jc w:val="both"/>
              <w:rPr>
                <w:rFonts w:ascii="Verdana" w:eastAsia="Calibri" w:hAnsi="Verdana" w:cs="Calibri"/>
                <w:bCs/>
                <w:color w:val="auto"/>
                <w:sz w:val="14"/>
                <w:szCs w:val="14"/>
                <w:lang w:bidi="ar-SA"/>
              </w:rPr>
            </w:pPr>
          </w:p>
        </w:tc>
      </w:tr>
      <w:tr w:rsidR="00324961" w:rsidRPr="00324961" w14:paraId="1B9EDC18" w14:textId="77777777" w:rsidTr="00324961">
        <w:trPr>
          <w:trHeight w:val="184"/>
        </w:trPr>
        <w:tc>
          <w:tcPr>
            <w:tcW w:w="2232" w:type="dxa"/>
            <w:vMerge/>
          </w:tcPr>
          <w:p w14:paraId="4257A8AA" w14:textId="77777777" w:rsidR="009E49E5" w:rsidRPr="00324961" w:rsidRDefault="009E49E5" w:rsidP="009C2571">
            <w:pPr>
              <w:pStyle w:val="Footnote11"/>
              <w:rPr>
                <w:rFonts w:ascii="Verdana" w:hAnsi="Verdana"/>
                <w:color w:val="auto"/>
                <w:sz w:val="14"/>
                <w:szCs w:val="14"/>
                <w:lang w:bidi="ar-SA"/>
              </w:rPr>
            </w:pPr>
          </w:p>
        </w:tc>
        <w:tc>
          <w:tcPr>
            <w:tcW w:w="1246" w:type="dxa"/>
          </w:tcPr>
          <w:p w14:paraId="37EE4A4A" w14:textId="77777777" w:rsidR="009E49E5" w:rsidRPr="00324961" w:rsidRDefault="001D3400" w:rsidP="009C2571">
            <w:pPr>
              <w:spacing w:line="276" w:lineRule="auto"/>
              <w:jc w:val="both"/>
              <w:rPr>
                <w:rFonts w:ascii="Verdana" w:eastAsia="Calibri" w:hAnsi="Verdana" w:cs="Calibri"/>
                <w:bCs/>
                <w:color w:val="auto"/>
                <w:sz w:val="14"/>
                <w:szCs w:val="14"/>
                <w:lang w:bidi="ar-SA"/>
              </w:rPr>
            </w:pPr>
            <w:r w:rsidRPr="00324961">
              <w:rPr>
                <w:rFonts w:ascii="Verdana" w:eastAsia="Calibri" w:hAnsi="Verdana" w:cs="Calibri"/>
                <w:bCs/>
                <w:color w:val="auto"/>
                <w:sz w:val="14"/>
                <w:szCs w:val="14"/>
                <w:lang w:bidi="ar-SA"/>
              </w:rPr>
              <w:t>Дисконтирана стойност</w:t>
            </w:r>
          </w:p>
        </w:tc>
        <w:tc>
          <w:tcPr>
            <w:tcW w:w="1198" w:type="dxa"/>
            <w:gridSpan w:val="2"/>
          </w:tcPr>
          <w:p w14:paraId="1C460134" w14:textId="77777777" w:rsidR="009E49E5" w:rsidRPr="00324961" w:rsidRDefault="009E49E5" w:rsidP="009C2571">
            <w:pPr>
              <w:spacing w:line="276" w:lineRule="auto"/>
              <w:jc w:val="both"/>
              <w:rPr>
                <w:rFonts w:ascii="Verdana" w:eastAsia="Calibri" w:hAnsi="Verdana" w:cs="Calibri"/>
                <w:bCs/>
                <w:color w:val="auto"/>
                <w:sz w:val="14"/>
                <w:szCs w:val="14"/>
                <w:lang w:bidi="ar-SA"/>
              </w:rPr>
            </w:pPr>
          </w:p>
        </w:tc>
        <w:tc>
          <w:tcPr>
            <w:tcW w:w="1183" w:type="dxa"/>
            <w:gridSpan w:val="2"/>
          </w:tcPr>
          <w:p w14:paraId="44A8F37E" w14:textId="77777777" w:rsidR="009E49E5" w:rsidRPr="00324961" w:rsidRDefault="009E49E5" w:rsidP="009C2571">
            <w:pPr>
              <w:spacing w:line="276" w:lineRule="auto"/>
              <w:jc w:val="both"/>
              <w:rPr>
                <w:rFonts w:ascii="Verdana" w:eastAsia="Calibri" w:hAnsi="Verdana" w:cs="Calibri"/>
                <w:bCs/>
                <w:color w:val="auto"/>
                <w:sz w:val="14"/>
                <w:szCs w:val="14"/>
                <w:lang w:bidi="ar-SA"/>
              </w:rPr>
            </w:pPr>
          </w:p>
        </w:tc>
        <w:tc>
          <w:tcPr>
            <w:tcW w:w="1027" w:type="dxa"/>
          </w:tcPr>
          <w:p w14:paraId="20920D2E" w14:textId="77777777" w:rsidR="009E49E5" w:rsidRPr="00324961" w:rsidRDefault="009E49E5" w:rsidP="009C2571">
            <w:pPr>
              <w:spacing w:line="276" w:lineRule="auto"/>
              <w:jc w:val="both"/>
              <w:rPr>
                <w:rFonts w:ascii="Verdana" w:eastAsia="Calibri" w:hAnsi="Verdana" w:cs="Calibri"/>
                <w:bCs/>
                <w:color w:val="auto"/>
                <w:sz w:val="14"/>
                <w:szCs w:val="14"/>
                <w:lang w:bidi="ar-SA"/>
              </w:rPr>
            </w:pPr>
          </w:p>
        </w:tc>
        <w:tc>
          <w:tcPr>
            <w:tcW w:w="1235" w:type="dxa"/>
            <w:gridSpan w:val="3"/>
          </w:tcPr>
          <w:p w14:paraId="1E106079" w14:textId="77777777" w:rsidR="009E49E5" w:rsidRPr="00324961" w:rsidRDefault="009E49E5" w:rsidP="009C2571">
            <w:pPr>
              <w:spacing w:line="276" w:lineRule="auto"/>
              <w:jc w:val="both"/>
              <w:rPr>
                <w:rFonts w:ascii="Verdana" w:eastAsia="Calibri" w:hAnsi="Verdana" w:cs="Calibri"/>
                <w:bCs/>
                <w:color w:val="auto"/>
                <w:sz w:val="14"/>
                <w:szCs w:val="14"/>
                <w:lang w:bidi="ar-SA"/>
              </w:rPr>
            </w:pPr>
          </w:p>
        </w:tc>
        <w:tc>
          <w:tcPr>
            <w:tcW w:w="1070" w:type="dxa"/>
          </w:tcPr>
          <w:p w14:paraId="7551D5B9" w14:textId="77777777" w:rsidR="009E49E5" w:rsidRPr="00324961" w:rsidRDefault="009E49E5" w:rsidP="009C2571">
            <w:pPr>
              <w:spacing w:line="276" w:lineRule="auto"/>
              <w:jc w:val="both"/>
              <w:rPr>
                <w:rFonts w:ascii="Verdana" w:eastAsia="Calibri" w:hAnsi="Verdana" w:cs="Calibri"/>
                <w:bCs/>
                <w:color w:val="auto"/>
                <w:sz w:val="14"/>
                <w:szCs w:val="14"/>
                <w:lang w:bidi="ar-SA"/>
              </w:rPr>
            </w:pPr>
          </w:p>
        </w:tc>
        <w:tc>
          <w:tcPr>
            <w:tcW w:w="1226" w:type="dxa"/>
            <w:gridSpan w:val="3"/>
          </w:tcPr>
          <w:p w14:paraId="3F49E682" w14:textId="77777777" w:rsidR="009E49E5" w:rsidRPr="00324961" w:rsidRDefault="009E49E5" w:rsidP="009C2571">
            <w:pPr>
              <w:spacing w:line="276" w:lineRule="auto"/>
              <w:jc w:val="both"/>
              <w:rPr>
                <w:rFonts w:ascii="Verdana" w:eastAsia="Calibri" w:hAnsi="Verdana" w:cs="Calibri"/>
                <w:bCs/>
                <w:color w:val="auto"/>
                <w:sz w:val="14"/>
                <w:szCs w:val="14"/>
                <w:lang w:bidi="ar-SA"/>
              </w:rPr>
            </w:pPr>
          </w:p>
        </w:tc>
      </w:tr>
      <w:tr w:rsidR="00324961" w:rsidRPr="00324961" w14:paraId="2E50E00F" w14:textId="77777777" w:rsidTr="00324961">
        <w:trPr>
          <w:trHeight w:val="950"/>
        </w:trPr>
        <w:tc>
          <w:tcPr>
            <w:tcW w:w="2232" w:type="dxa"/>
            <w:vMerge w:val="restart"/>
          </w:tcPr>
          <w:p w14:paraId="31EEE9DA" w14:textId="77777777" w:rsidR="009E49E5" w:rsidRPr="00324961" w:rsidRDefault="001D3400" w:rsidP="009C2571">
            <w:pPr>
              <w:pStyle w:val="Footnote11"/>
              <w:rPr>
                <w:rFonts w:ascii="Verdana" w:hAnsi="Verdana" w:cstheme="minorHAnsi"/>
                <w:color w:val="auto"/>
                <w:sz w:val="14"/>
                <w:szCs w:val="14"/>
              </w:rPr>
            </w:pPr>
            <w:r w:rsidRPr="00324961">
              <w:rPr>
                <w:rFonts w:ascii="Verdana" w:hAnsi="Verdana" w:cstheme="minorHAnsi"/>
                <w:color w:val="auto"/>
                <w:sz w:val="14"/>
                <w:szCs w:val="14"/>
              </w:rPr>
              <w:t>Тип клиент</w:t>
            </w:r>
          </w:p>
          <w:p w14:paraId="358E19C7" w14:textId="77777777" w:rsidR="009E49E5" w:rsidRPr="00324961" w:rsidRDefault="001D3400" w:rsidP="009C2571">
            <w:pPr>
              <w:pStyle w:val="Footnote11"/>
              <w:rPr>
                <w:rFonts w:ascii="Verdana" w:hAnsi="Verdana" w:cstheme="minorHAnsi"/>
                <w:i/>
                <w:iCs/>
                <w:color w:val="auto"/>
                <w:sz w:val="14"/>
                <w:szCs w:val="14"/>
              </w:rPr>
            </w:pPr>
            <w:r w:rsidRPr="00324961">
              <w:rPr>
                <w:rFonts w:ascii="Verdana" w:hAnsi="Verdana" w:cstheme="minorHAnsi"/>
                <w:i/>
                <w:iCs/>
                <w:color w:val="auto"/>
                <w:sz w:val="14"/>
                <w:szCs w:val="14"/>
              </w:rPr>
              <w:t>Въз основа на рейтинг, сектор, вид на субекта (нефинансово предприятие, община, домакинство) или др. посочете относимото съобразно ценовите политики на кандидата</w:t>
            </w:r>
          </w:p>
          <w:p w14:paraId="277FA902" w14:textId="77777777" w:rsidR="009E49E5" w:rsidRPr="00324961" w:rsidRDefault="009E49E5" w:rsidP="009C2571">
            <w:pPr>
              <w:pStyle w:val="Footnote11"/>
              <w:rPr>
                <w:rFonts w:ascii="Verdana" w:hAnsi="Verdana"/>
                <w:color w:val="auto"/>
                <w:sz w:val="14"/>
                <w:szCs w:val="14"/>
                <w:lang w:bidi="ar-SA"/>
              </w:rPr>
            </w:pPr>
          </w:p>
        </w:tc>
        <w:tc>
          <w:tcPr>
            <w:tcW w:w="1246" w:type="dxa"/>
          </w:tcPr>
          <w:p w14:paraId="5C7D1521" w14:textId="77777777" w:rsidR="009E49E5" w:rsidRPr="00324961" w:rsidRDefault="001D3400" w:rsidP="009C2571">
            <w:pPr>
              <w:spacing w:line="276" w:lineRule="auto"/>
              <w:jc w:val="both"/>
              <w:rPr>
                <w:rFonts w:ascii="Verdana" w:eastAsia="Calibri" w:hAnsi="Verdana" w:cs="Calibri"/>
                <w:bCs/>
                <w:color w:val="auto"/>
                <w:sz w:val="14"/>
                <w:szCs w:val="14"/>
                <w:lang w:bidi="ar-SA"/>
              </w:rPr>
            </w:pPr>
            <w:r w:rsidRPr="00324961">
              <w:rPr>
                <w:rFonts w:ascii="Verdana" w:eastAsia="Calibri" w:hAnsi="Verdana" w:cs="Calibri"/>
                <w:bCs/>
                <w:color w:val="auto"/>
                <w:sz w:val="14"/>
                <w:szCs w:val="14"/>
                <w:lang w:bidi="ar-SA"/>
              </w:rPr>
              <w:t>П</w:t>
            </w:r>
            <w:r w:rsidRPr="00324961">
              <w:rPr>
                <w:rFonts w:ascii="Verdana" w:eastAsia="Calibri" w:hAnsi="Verdana"/>
                <w:color w:val="auto"/>
                <w:sz w:val="14"/>
                <w:szCs w:val="14"/>
              </w:rPr>
              <w:t>азарна стойност</w:t>
            </w:r>
          </w:p>
        </w:tc>
        <w:tc>
          <w:tcPr>
            <w:tcW w:w="1198" w:type="dxa"/>
            <w:gridSpan w:val="2"/>
          </w:tcPr>
          <w:p w14:paraId="2DE8371C" w14:textId="77777777" w:rsidR="009E49E5" w:rsidRPr="00324961" w:rsidRDefault="009E49E5" w:rsidP="009C2571">
            <w:pPr>
              <w:spacing w:line="276" w:lineRule="auto"/>
              <w:jc w:val="both"/>
              <w:rPr>
                <w:rFonts w:ascii="Verdana" w:eastAsia="Calibri" w:hAnsi="Verdana" w:cs="Calibri"/>
                <w:bCs/>
                <w:color w:val="auto"/>
                <w:sz w:val="14"/>
                <w:szCs w:val="14"/>
                <w:lang w:bidi="ar-SA"/>
              </w:rPr>
            </w:pPr>
          </w:p>
        </w:tc>
        <w:tc>
          <w:tcPr>
            <w:tcW w:w="1183" w:type="dxa"/>
            <w:gridSpan w:val="2"/>
          </w:tcPr>
          <w:p w14:paraId="4096E884" w14:textId="77777777" w:rsidR="009E49E5" w:rsidRPr="00324961" w:rsidRDefault="009E49E5" w:rsidP="009C2571">
            <w:pPr>
              <w:spacing w:line="276" w:lineRule="auto"/>
              <w:jc w:val="both"/>
              <w:rPr>
                <w:rFonts w:ascii="Verdana" w:eastAsia="Calibri" w:hAnsi="Verdana" w:cs="Calibri"/>
                <w:bCs/>
                <w:color w:val="auto"/>
                <w:sz w:val="14"/>
                <w:szCs w:val="14"/>
                <w:lang w:bidi="ar-SA"/>
              </w:rPr>
            </w:pPr>
          </w:p>
        </w:tc>
        <w:tc>
          <w:tcPr>
            <w:tcW w:w="1027" w:type="dxa"/>
          </w:tcPr>
          <w:p w14:paraId="7862E465" w14:textId="77777777" w:rsidR="009E49E5" w:rsidRPr="00324961" w:rsidRDefault="009E49E5" w:rsidP="009C2571">
            <w:pPr>
              <w:spacing w:line="276" w:lineRule="auto"/>
              <w:jc w:val="both"/>
              <w:rPr>
                <w:rFonts w:ascii="Verdana" w:eastAsia="Calibri" w:hAnsi="Verdana" w:cs="Calibri"/>
                <w:bCs/>
                <w:color w:val="auto"/>
                <w:sz w:val="14"/>
                <w:szCs w:val="14"/>
                <w:lang w:bidi="ar-SA"/>
              </w:rPr>
            </w:pPr>
          </w:p>
        </w:tc>
        <w:tc>
          <w:tcPr>
            <w:tcW w:w="1235" w:type="dxa"/>
            <w:gridSpan w:val="3"/>
          </w:tcPr>
          <w:p w14:paraId="04E0EBBC" w14:textId="77777777" w:rsidR="009E49E5" w:rsidRPr="00324961" w:rsidRDefault="009E49E5" w:rsidP="009C2571">
            <w:pPr>
              <w:spacing w:line="276" w:lineRule="auto"/>
              <w:jc w:val="both"/>
              <w:rPr>
                <w:rFonts w:ascii="Verdana" w:eastAsia="Calibri" w:hAnsi="Verdana" w:cs="Calibri"/>
                <w:bCs/>
                <w:color w:val="auto"/>
                <w:sz w:val="14"/>
                <w:szCs w:val="14"/>
                <w:lang w:bidi="ar-SA"/>
              </w:rPr>
            </w:pPr>
          </w:p>
        </w:tc>
        <w:tc>
          <w:tcPr>
            <w:tcW w:w="1070" w:type="dxa"/>
          </w:tcPr>
          <w:p w14:paraId="43C03448" w14:textId="77777777" w:rsidR="009E49E5" w:rsidRPr="00324961" w:rsidRDefault="009E49E5" w:rsidP="009C2571">
            <w:pPr>
              <w:spacing w:line="276" w:lineRule="auto"/>
              <w:jc w:val="both"/>
              <w:rPr>
                <w:rFonts w:ascii="Verdana" w:eastAsia="Calibri" w:hAnsi="Verdana" w:cs="Calibri"/>
                <w:bCs/>
                <w:color w:val="auto"/>
                <w:sz w:val="14"/>
                <w:szCs w:val="14"/>
                <w:lang w:bidi="ar-SA"/>
              </w:rPr>
            </w:pPr>
          </w:p>
        </w:tc>
        <w:tc>
          <w:tcPr>
            <w:tcW w:w="1226" w:type="dxa"/>
            <w:gridSpan w:val="3"/>
          </w:tcPr>
          <w:p w14:paraId="72C8D2D4" w14:textId="77777777" w:rsidR="009E49E5" w:rsidRPr="00324961" w:rsidRDefault="009E49E5" w:rsidP="009C2571">
            <w:pPr>
              <w:spacing w:line="276" w:lineRule="auto"/>
              <w:jc w:val="both"/>
              <w:rPr>
                <w:rFonts w:ascii="Verdana" w:eastAsia="Calibri" w:hAnsi="Verdana" w:cs="Calibri"/>
                <w:bCs/>
                <w:color w:val="auto"/>
                <w:sz w:val="14"/>
                <w:szCs w:val="14"/>
                <w:lang w:bidi="ar-SA"/>
              </w:rPr>
            </w:pPr>
          </w:p>
        </w:tc>
      </w:tr>
      <w:tr w:rsidR="00324961" w:rsidRPr="00324961" w14:paraId="1002F43B" w14:textId="77777777" w:rsidTr="00324961">
        <w:trPr>
          <w:trHeight w:val="562"/>
        </w:trPr>
        <w:tc>
          <w:tcPr>
            <w:tcW w:w="2232" w:type="dxa"/>
            <w:vMerge/>
          </w:tcPr>
          <w:p w14:paraId="7B97926F" w14:textId="77777777" w:rsidR="009E49E5" w:rsidRPr="00324961" w:rsidRDefault="009E49E5" w:rsidP="009C2571">
            <w:pPr>
              <w:pStyle w:val="Footnote11"/>
              <w:rPr>
                <w:rFonts w:ascii="Verdana" w:hAnsi="Verdana" w:cstheme="minorHAnsi"/>
                <w:color w:val="auto"/>
                <w:sz w:val="14"/>
                <w:szCs w:val="14"/>
              </w:rPr>
            </w:pPr>
          </w:p>
        </w:tc>
        <w:tc>
          <w:tcPr>
            <w:tcW w:w="1246" w:type="dxa"/>
          </w:tcPr>
          <w:p w14:paraId="00D99FA5" w14:textId="77777777" w:rsidR="009E49E5" w:rsidRPr="00324961" w:rsidRDefault="001D3400" w:rsidP="009C2571">
            <w:pPr>
              <w:spacing w:line="276" w:lineRule="auto"/>
              <w:jc w:val="both"/>
              <w:rPr>
                <w:rFonts w:ascii="Verdana" w:eastAsia="Calibri" w:hAnsi="Verdana" w:cs="Calibri"/>
                <w:bCs/>
                <w:color w:val="auto"/>
                <w:sz w:val="14"/>
                <w:szCs w:val="14"/>
                <w:lang w:bidi="ar-SA"/>
              </w:rPr>
            </w:pPr>
            <w:r w:rsidRPr="00324961">
              <w:rPr>
                <w:rFonts w:ascii="Verdana" w:eastAsia="Calibri" w:hAnsi="Verdana" w:cs="Calibri"/>
                <w:bCs/>
                <w:color w:val="auto"/>
                <w:sz w:val="14"/>
                <w:szCs w:val="14"/>
                <w:lang w:bidi="ar-SA"/>
              </w:rPr>
              <w:t>Дисконтирана стойност</w:t>
            </w:r>
          </w:p>
        </w:tc>
        <w:tc>
          <w:tcPr>
            <w:tcW w:w="1198" w:type="dxa"/>
            <w:gridSpan w:val="2"/>
          </w:tcPr>
          <w:p w14:paraId="31BF616A" w14:textId="77777777" w:rsidR="009E49E5" w:rsidRPr="00324961" w:rsidRDefault="009E49E5" w:rsidP="009C2571">
            <w:pPr>
              <w:spacing w:line="276" w:lineRule="auto"/>
              <w:jc w:val="both"/>
              <w:rPr>
                <w:rFonts w:ascii="Verdana" w:eastAsia="Calibri" w:hAnsi="Verdana" w:cs="Calibri"/>
                <w:bCs/>
                <w:color w:val="auto"/>
                <w:sz w:val="14"/>
                <w:szCs w:val="14"/>
                <w:lang w:bidi="ar-SA"/>
              </w:rPr>
            </w:pPr>
          </w:p>
        </w:tc>
        <w:tc>
          <w:tcPr>
            <w:tcW w:w="1183" w:type="dxa"/>
            <w:gridSpan w:val="2"/>
          </w:tcPr>
          <w:p w14:paraId="1608F4C7" w14:textId="77777777" w:rsidR="009E49E5" w:rsidRPr="00324961" w:rsidRDefault="009E49E5" w:rsidP="009C2571">
            <w:pPr>
              <w:spacing w:line="276" w:lineRule="auto"/>
              <w:jc w:val="both"/>
              <w:rPr>
                <w:rFonts w:ascii="Verdana" w:eastAsia="Calibri" w:hAnsi="Verdana" w:cs="Calibri"/>
                <w:bCs/>
                <w:color w:val="auto"/>
                <w:sz w:val="14"/>
                <w:szCs w:val="14"/>
                <w:lang w:bidi="ar-SA"/>
              </w:rPr>
            </w:pPr>
          </w:p>
        </w:tc>
        <w:tc>
          <w:tcPr>
            <w:tcW w:w="1027" w:type="dxa"/>
          </w:tcPr>
          <w:p w14:paraId="70A344E4" w14:textId="77777777" w:rsidR="009E49E5" w:rsidRPr="00324961" w:rsidRDefault="009E49E5" w:rsidP="009C2571">
            <w:pPr>
              <w:spacing w:line="276" w:lineRule="auto"/>
              <w:jc w:val="both"/>
              <w:rPr>
                <w:rFonts w:ascii="Verdana" w:eastAsia="Calibri" w:hAnsi="Verdana" w:cs="Calibri"/>
                <w:bCs/>
                <w:color w:val="auto"/>
                <w:sz w:val="14"/>
                <w:szCs w:val="14"/>
                <w:lang w:bidi="ar-SA"/>
              </w:rPr>
            </w:pPr>
          </w:p>
        </w:tc>
        <w:tc>
          <w:tcPr>
            <w:tcW w:w="1235" w:type="dxa"/>
            <w:gridSpan w:val="3"/>
          </w:tcPr>
          <w:p w14:paraId="4296CD6C" w14:textId="77777777" w:rsidR="009E49E5" w:rsidRPr="00324961" w:rsidRDefault="009E49E5" w:rsidP="009C2571">
            <w:pPr>
              <w:spacing w:line="276" w:lineRule="auto"/>
              <w:jc w:val="both"/>
              <w:rPr>
                <w:rFonts w:ascii="Verdana" w:eastAsia="Calibri" w:hAnsi="Verdana" w:cs="Calibri"/>
                <w:bCs/>
                <w:color w:val="auto"/>
                <w:sz w:val="14"/>
                <w:szCs w:val="14"/>
                <w:lang w:bidi="ar-SA"/>
              </w:rPr>
            </w:pPr>
          </w:p>
        </w:tc>
        <w:tc>
          <w:tcPr>
            <w:tcW w:w="1070" w:type="dxa"/>
          </w:tcPr>
          <w:p w14:paraId="2E5385F9" w14:textId="77777777" w:rsidR="009E49E5" w:rsidRPr="00324961" w:rsidRDefault="009E49E5" w:rsidP="009C2571">
            <w:pPr>
              <w:spacing w:line="276" w:lineRule="auto"/>
              <w:jc w:val="both"/>
              <w:rPr>
                <w:rFonts w:ascii="Verdana" w:eastAsia="Calibri" w:hAnsi="Verdana" w:cs="Calibri"/>
                <w:bCs/>
                <w:color w:val="auto"/>
                <w:sz w:val="14"/>
                <w:szCs w:val="14"/>
                <w:lang w:bidi="ar-SA"/>
              </w:rPr>
            </w:pPr>
          </w:p>
        </w:tc>
        <w:tc>
          <w:tcPr>
            <w:tcW w:w="1226" w:type="dxa"/>
            <w:gridSpan w:val="3"/>
          </w:tcPr>
          <w:p w14:paraId="3F037CB9" w14:textId="77777777" w:rsidR="009E49E5" w:rsidRPr="00324961" w:rsidRDefault="009E49E5" w:rsidP="009C2571">
            <w:pPr>
              <w:spacing w:line="276" w:lineRule="auto"/>
              <w:jc w:val="both"/>
              <w:rPr>
                <w:rFonts w:ascii="Verdana" w:eastAsia="Calibri" w:hAnsi="Verdana" w:cs="Calibri"/>
                <w:bCs/>
                <w:color w:val="auto"/>
                <w:sz w:val="14"/>
                <w:szCs w:val="14"/>
                <w:lang w:bidi="ar-SA"/>
              </w:rPr>
            </w:pPr>
          </w:p>
        </w:tc>
      </w:tr>
      <w:tr w:rsidR="00324961" w:rsidRPr="00324961" w14:paraId="6C00944C" w14:textId="77777777" w:rsidTr="00324961">
        <w:trPr>
          <w:trHeight w:val="211"/>
        </w:trPr>
        <w:tc>
          <w:tcPr>
            <w:tcW w:w="2232" w:type="dxa"/>
            <w:vMerge w:val="restart"/>
          </w:tcPr>
          <w:p w14:paraId="6FB060EF" w14:textId="77777777" w:rsidR="009E49E5" w:rsidRPr="00324961" w:rsidRDefault="001D3400" w:rsidP="009C2571">
            <w:pPr>
              <w:spacing w:line="276" w:lineRule="auto"/>
              <w:jc w:val="both"/>
              <w:rPr>
                <w:rFonts w:ascii="Verdana" w:hAnsi="Verdana" w:cstheme="minorHAnsi"/>
                <w:color w:val="auto"/>
                <w:sz w:val="14"/>
                <w:szCs w:val="14"/>
              </w:rPr>
            </w:pPr>
            <w:r w:rsidRPr="00324961">
              <w:rPr>
                <w:rFonts w:ascii="Verdana" w:hAnsi="Verdana" w:cstheme="minorHAnsi"/>
                <w:color w:val="auto"/>
                <w:sz w:val="14"/>
                <w:szCs w:val="14"/>
              </w:rPr>
              <w:t>Тип сделка</w:t>
            </w:r>
          </w:p>
          <w:p w14:paraId="5C83A796" w14:textId="77777777" w:rsidR="009E49E5" w:rsidRPr="00324961" w:rsidRDefault="001D3400" w:rsidP="009C2571">
            <w:pPr>
              <w:spacing w:line="276" w:lineRule="auto"/>
              <w:jc w:val="both"/>
              <w:rPr>
                <w:rFonts w:ascii="Verdana" w:hAnsi="Verdana" w:cstheme="minorHAnsi"/>
                <w:color w:val="auto"/>
                <w:sz w:val="14"/>
                <w:szCs w:val="14"/>
              </w:rPr>
            </w:pPr>
            <w:r w:rsidRPr="00324961">
              <w:rPr>
                <w:rFonts w:ascii="Verdana" w:hAnsi="Verdana" w:cstheme="minorHAnsi"/>
                <w:i/>
                <w:iCs/>
                <w:color w:val="auto"/>
                <w:sz w:val="14"/>
                <w:szCs w:val="14"/>
              </w:rPr>
              <w:t>Въз основа на</w:t>
            </w:r>
            <w:r w:rsidRPr="00324961">
              <w:rPr>
                <w:color w:val="auto"/>
                <w:sz w:val="14"/>
                <w:szCs w:val="14"/>
              </w:rPr>
              <w:t xml:space="preserve"> </w:t>
            </w:r>
            <w:r w:rsidRPr="00324961">
              <w:rPr>
                <w:rFonts w:ascii="Verdana" w:hAnsi="Verdana" w:cstheme="minorHAnsi"/>
                <w:i/>
                <w:iCs/>
                <w:color w:val="auto"/>
                <w:sz w:val="14"/>
                <w:szCs w:val="14"/>
              </w:rPr>
              <w:t>размера, продължителността, вида (оборотен/инвестиционен), проектно финансиране или друга особеност на сделката съобразно политиките на кандидата.</w:t>
            </w:r>
          </w:p>
        </w:tc>
        <w:tc>
          <w:tcPr>
            <w:tcW w:w="1246" w:type="dxa"/>
          </w:tcPr>
          <w:p w14:paraId="38E5D6E2" w14:textId="77777777" w:rsidR="009E49E5" w:rsidRPr="00324961" w:rsidRDefault="001D3400" w:rsidP="009C2571">
            <w:pPr>
              <w:spacing w:line="276" w:lineRule="auto"/>
              <w:jc w:val="both"/>
              <w:rPr>
                <w:rFonts w:ascii="Verdana" w:eastAsia="Calibri" w:hAnsi="Verdana" w:cs="Calibri"/>
                <w:bCs/>
                <w:color w:val="auto"/>
                <w:sz w:val="14"/>
                <w:szCs w:val="14"/>
                <w:lang w:bidi="ar-SA"/>
              </w:rPr>
            </w:pPr>
            <w:r w:rsidRPr="00324961">
              <w:rPr>
                <w:rFonts w:ascii="Verdana" w:eastAsia="Calibri" w:hAnsi="Verdana" w:cs="Calibri"/>
                <w:bCs/>
                <w:color w:val="auto"/>
                <w:sz w:val="14"/>
                <w:szCs w:val="14"/>
                <w:lang w:bidi="ar-SA"/>
              </w:rPr>
              <w:t>П</w:t>
            </w:r>
            <w:r w:rsidRPr="00324961">
              <w:rPr>
                <w:rFonts w:ascii="Verdana" w:eastAsia="Calibri" w:hAnsi="Verdana"/>
                <w:color w:val="auto"/>
                <w:sz w:val="14"/>
                <w:szCs w:val="14"/>
              </w:rPr>
              <w:t>азарна стойност</w:t>
            </w:r>
          </w:p>
        </w:tc>
        <w:tc>
          <w:tcPr>
            <w:tcW w:w="1198" w:type="dxa"/>
            <w:gridSpan w:val="2"/>
          </w:tcPr>
          <w:p w14:paraId="21EA46CE" w14:textId="77777777" w:rsidR="009E49E5" w:rsidRPr="00324961" w:rsidRDefault="009E49E5" w:rsidP="009C2571">
            <w:pPr>
              <w:spacing w:line="276" w:lineRule="auto"/>
              <w:jc w:val="both"/>
              <w:rPr>
                <w:rFonts w:ascii="Verdana" w:eastAsia="Calibri" w:hAnsi="Verdana" w:cs="Calibri"/>
                <w:bCs/>
                <w:color w:val="auto"/>
                <w:sz w:val="14"/>
                <w:szCs w:val="14"/>
                <w:lang w:bidi="ar-SA"/>
              </w:rPr>
            </w:pPr>
          </w:p>
        </w:tc>
        <w:tc>
          <w:tcPr>
            <w:tcW w:w="1183" w:type="dxa"/>
            <w:gridSpan w:val="2"/>
          </w:tcPr>
          <w:p w14:paraId="33AAFEAA" w14:textId="77777777" w:rsidR="009E49E5" w:rsidRPr="00324961" w:rsidRDefault="009E49E5" w:rsidP="009C2571">
            <w:pPr>
              <w:spacing w:line="276" w:lineRule="auto"/>
              <w:jc w:val="both"/>
              <w:rPr>
                <w:rFonts w:ascii="Verdana" w:eastAsia="Calibri" w:hAnsi="Verdana" w:cs="Calibri"/>
                <w:bCs/>
                <w:color w:val="auto"/>
                <w:sz w:val="14"/>
                <w:szCs w:val="14"/>
                <w:lang w:bidi="ar-SA"/>
              </w:rPr>
            </w:pPr>
          </w:p>
        </w:tc>
        <w:tc>
          <w:tcPr>
            <w:tcW w:w="1027" w:type="dxa"/>
          </w:tcPr>
          <w:p w14:paraId="41F89194" w14:textId="77777777" w:rsidR="009E49E5" w:rsidRPr="00324961" w:rsidRDefault="009E49E5" w:rsidP="009C2571">
            <w:pPr>
              <w:spacing w:line="276" w:lineRule="auto"/>
              <w:jc w:val="both"/>
              <w:rPr>
                <w:rFonts w:ascii="Verdana" w:eastAsia="Calibri" w:hAnsi="Verdana" w:cs="Calibri"/>
                <w:bCs/>
                <w:color w:val="auto"/>
                <w:sz w:val="14"/>
                <w:szCs w:val="14"/>
                <w:lang w:bidi="ar-SA"/>
              </w:rPr>
            </w:pPr>
          </w:p>
        </w:tc>
        <w:tc>
          <w:tcPr>
            <w:tcW w:w="1235" w:type="dxa"/>
            <w:gridSpan w:val="3"/>
          </w:tcPr>
          <w:p w14:paraId="77F5C217" w14:textId="77777777" w:rsidR="009E49E5" w:rsidRPr="00324961" w:rsidRDefault="009E49E5" w:rsidP="009C2571">
            <w:pPr>
              <w:spacing w:line="276" w:lineRule="auto"/>
              <w:jc w:val="both"/>
              <w:rPr>
                <w:rFonts w:ascii="Verdana" w:eastAsia="Calibri" w:hAnsi="Verdana" w:cs="Calibri"/>
                <w:bCs/>
                <w:color w:val="auto"/>
                <w:sz w:val="14"/>
                <w:szCs w:val="14"/>
                <w:lang w:bidi="ar-SA"/>
              </w:rPr>
            </w:pPr>
          </w:p>
        </w:tc>
        <w:tc>
          <w:tcPr>
            <w:tcW w:w="1070" w:type="dxa"/>
          </w:tcPr>
          <w:p w14:paraId="2A23D8B4" w14:textId="77777777" w:rsidR="009E49E5" w:rsidRPr="00324961" w:rsidRDefault="009E49E5" w:rsidP="009C2571">
            <w:pPr>
              <w:spacing w:line="276" w:lineRule="auto"/>
              <w:jc w:val="both"/>
              <w:rPr>
                <w:rFonts w:ascii="Verdana" w:eastAsia="Calibri" w:hAnsi="Verdana" w:cs="Calibri"/>
                <w:bCs/>
                <w:color w:val="auto"/>
                <w:sz w:val="14"/>
                <w:szCs w:val="14"/>
                <w:lang w:bidi="ar-SA"/>
              </w:rPr>
            </w:pPr>
          </w:p>
        </w:tc>
        <w:tc>
          <w:tcPr>
            <w:tcW w:w="1226" w:type="dxa"/>
            <w:gridSpan w:val="3"/>
          </w:tcPr>
          <w:p w14:paraId="7557B15F" w14:textId="77777777" w:rsidR="009E49E5" w:rsidRPr="00324961" w:rsidRDefault="009E49E5" w:rsidP="009C2571">
            <w:pPr>
              <w:spacing w:line="276" w:lineRule="auto"/>
              <w:jc w:val="both"/>
              <w:rPr>
                <w:rFonts w:ascii="Verdana" w:eastAsia="Calibri" w:hAnsi="Verdana" w:cs="Calibri"/>
                <w:bCs/>
                <w:color w:val="auto"/>
                <w:sz w:val="14"/>
                <w:szCs w:val="14"/>
                <w:lang w:bidi="ar-SA"/>
              </w:rPr>
            </w:pPr>
          </w:p>
        </w:tc>
      </w:tr>
      <w:tr w:rsidR="00324961" w:rsidRPr="00324961" w14:paraId="0CA0652D" w14:textId="77777777" w:rsidTr="00324961">
        <w:trPr>
          <w:trHeight w:val="211"/>
        </w:trPr>
        <w:tc>
          <w:tcPr>
            <w:tcW w:w="2232" w:type="dxa"/>
            <w:vMerge/>
          </w:tcPr>
          <w:p w14:paraId="35DFEE42" w14:textId="77777777" w:rsidR="009E49E5" w:rsidRPr="00324961" w:rsidRDefault="009E49E5" w:rsidP="009C2571">
            <w:pPr>
              <w:spacing w:line="276" w:lineRule="auto"/>
              <w:jc w:val="both"/>
              <w:rPr>
                <w:rFonts w:ascii="Verdana" w:hAnsi="Verdana" w:cstheme="minorHAnsi"/>
                <w:color w:val="auto"/>
                <w:sz w:val="14"/>
                <w:szCs w:val="14"/>
              </w:rPr>
            </w:pPr>
          </w:p>
        </w:tc>
        <w:tc>
          <w:tcPr>
            <w:tcW w:w="1246" w:type="dxa"/>
          </w:tcPr>
          <w:p w14:paraId="6AC41C49" w14:textId="77777777" w:rsidR="009E49E5" w:rsidRPr="00324961" w:rsidRDefault="001D3400" w:rsidP="009C2571">
            <w:pPr>
              <w:spacing w:line="276" w:lineRule="auto"/>
              <w:jc w:val="both"/>
              <w:rPr>
                <w:rFonts w:ascii="Verdana" w:eastAsia="Calibri" w:hAnsi="Verdana" w:cs="Calibri"/>
                <w:bCs/>
                <w:color w:val="auto"/>
                <w:sz w:val="14"/>
                <w:szCs w:val="14"/>
                <w:lang w:bidi="ar-SA"/>
              </w:rPr>
            </w:pPr>
            <w:r w:rsidRPr="00324961">
              <w:rPr>
                <w:rFonts w:ascii="Verdana" w:eastAsia="Calibri" w:hAnsi="Verdana" w:cs="Calibri"/>
                <w:bCs/>
                <w:color w:val="auto"/>
                <w:sz w:val="14"/>
                <w:szCs w:val="14"/>
                <w:lang w:bidi="ar-SA"/>
              </w:rPr>
              <w:t>Дисконтирана стойност</w:t>
            </w:r>
          </w:p>
        </w:tc>
        <w:tc>
          <w:tcPr>
            <w:tcW w:w="1198" w:type="dxa"/>
            <w:gridSpan w:val="2"/>
          </w:tcPr>
          <w:p w14:paraId="3047CC28" w14:textId="77777777" w:rsidR="009E49E5" w:rsidRPr="00324961" w:rsidRDefault="009E49E5" w:rsidP="009C2571">
            <w:pPr>
              <w:spacing w:line="276" w:lineRule="auto"/>
              <w:jc w:val="both"/>
              <w:rPr>
                <w:rFonts w:ascii="Verdana" w:eastAsia="Calibri" w:hAnsi="Verdana" w:cs="Calibri"/>
                <w:bCs/>
                <w:color w:val="auto"/>
                <w:sz w:val="14"/>
                <w:szCs w:val="14"/>
                <w:lang w:bidi="ar-SA"/>
              </w:rPr>
            </w:pPr>
          </w:p>
        </w:tc>
        <w:tc>
          <w:tcPr>
            <w:tcW w:w="1183" w:type="dxa"/>
            <w:gridSpan w:val="2"/>
          </w:tcPr>
          <w:p w14:paraId="4D6FE948" w14:textId="77777777" w:rsidR="009E49E5" w:rsidRPr="00324961" w:rsidRDefault="009E49E5" w:rsidP="009C2571">
            <w:pPr>
              <w:spacing w:line="276" w:lineRule="auto"/>
              <w:jc w:val="both"/>
              <w:rPr>
                <w:rFonts w:ascii="Verdana" w:eastAsia="Calibri" w:hAnsi="Verdana" w:cs="Calibri"/>
                <w:bCs/>
                <w:color w:val="auto"/>
                <w:sz w:val="14"/>
                <w:szCs w:val="14"/>
                <w:lang w:bidi="ar-SA"/>
              </w:rPr>
            </w:pPr>
          </w:p>
        </w:tc>
        <w:tc>
          <w:tcPr>
            <w:tcW w:w="1027" w:type="dxa"/>
          </w:tcPr>
          <w:p w14:paraId="59554553" w14:textId="77777777" w:rsidR="009E49E5" w:rsidRPr="00324961" w:rsidRDefault="009E49E5" w:rsidP="009C2571">
            <w:pPr>
              <w:spacing w:line="276" w:lineRule="auto"/>
              <w:jc w:val="both"/>
              <w:rPr>
                <w:rFonts w:ascii="Verdana" w:eastAsia="Calibri" w:hAnsi="Verdana" w:cs="Calibri"/>
                <w:bCs/>
                <w:color w:val="auto"/>
                <w:sz w:val="14"/>
                <w:szCs w:val="14"/>
                <w:lang w:bidi="ar-SA"/>
              </w:rPr>
            </w:pPr>
          </w:p>
        </w:tc>
        <w:tc>
          <w:tcPr>
            <w:tcW w:w="1235" w:type="dxa"/>
            <w:gridSpan w:val="3"/>
          </w:tcPr>
          <w:p w14:paraId="375156A5" w14:textId="77777777" w:rsidR="009E49E5" w:rsidRPr="00324961" w:rsidRDefault="009E49E5" w:rsidP="009C2571">
            <w:pPr>
              <w:spacing w:line="276" w:lineRule="auto"/>
              <w:jc w:val="both"/>
              <w:rPr>
                <w:rFonts w:ascii="Verdana" w:eastAsia="Calibri" w:hAnsi="Verdana" w:cs="Calibri"/>
                <w:bCs/>
                <w:color w:val="auto"/>
                <w:sz w:val="14"/>
                <w:szCs w:val="14"/>
                <w:lang w:bidi="ar-SA"/>
              </w:rPr>
            </w:pPr>
          </w:p>
        </w:tc>
        <w:tc>
          <w:tcPr>
            <w:tcW w:w="1070" w:type="dxa"/>
          </w:tcPr>
          <w:p w14:paraId="4675DB72" w14:textId="77777777" w:rsidR="009E49E5" w:rsidRPr="00324961" w:rsidRDefault="009E49E5" w:rsidP="009C2571">
            <w:pPr>
              <w:spacing w:line="276" w:lineRule="auto"/>
              <w:jc w:val="both"/>
              <w:rPr>
                <w:rFonts w:ascii="Verdana" w:eastAsia="Calibri" w:hAnsi="Verdana" w:cs="Calibri"/>
                <w:bCs/>
                <w:color w:val="auto"/>
                <w:sz w:val="14"/>
                <w:szCs w:val="14"/>
                <w:lang w:bidi="ar-SA"/>
              </w:rPr>
            </w:pPr>
          </w:p>
        </w:tc>
        <w:tc>
          <w:tcPr>
            <w:tcW w:w="1226" w:type="dxa"/>
            <w:gridSpan w:val="3"/>
          </w:tcPr>
          <w:p w14:paraId="5992EA51" w14:textId="77777777" w:rsidR="009E49E5" w:rsidRPr="00324961" w:rsidRDefault="009E49E5" w:rsidP="009C2571">
            <w:pPr>
              <w:spacing w:line="276" w:lineRule="auto"/>
              <w:jc w:val="both"/>
              <w:rPr>
                <w:rFonts w:ascii="Verdana" w:eastAsia="Calibri" w:hAnsi="Verdana" w:cs="Calibri"/>
                <w:bCs/>
                <w:color w:val="auto"/>
                <w:sz w:val="14"/>
                <w:szCs w:val="14"/>
                <w:lang w:bidi="ar-SA"/>
              </w:rPr>
            </w:pPr>
          </w:p>
        </w:tc>
      </w:tr>
      <w:tr w:rsidR="00324961" w:rsidRPr="00324961" w14:paraId="484663EE" w14:textId="77777777" w:rsidTr="00324961">
        <w:trPr>
          <w:trHeight w:val="369"/>
        </w:trPr>
        <w:tc>
          <w:tcPr>
            <w:tcW w:w="2232" w:type="dxa"/>
          </w:tcPr>
          <w:p w14:paraId="6D460EDC" w14:textId="77777777" w:rsidR="009E49E5" w:rsidRPr="00324961" w:rsidRDefault="009E49E5" w:rsidP="009C2571">
            <w:pPr>
              <w:spacing w:line="276" w:lineRule="auto"/>
              <w:jc w:val="both"/>
              <w:rPr>
                <w:rFonts w:ascii="Verdana" w:eastAsia="Calibri" w:hAnsi="Verdana" w:cs="Calibri"/>
                <w:bCs/>
                <w:color w:val="auto"/>
                <w:sz w:val="14"/>
                <w:szCs w:val="14"/>
                <w:lang w:bidi="ar-SA"/>
              </w:rPr>
            </w:pPr>
          </w:p>
        </w:tc>
        <w:tc>
          <w:tcPr>
            <w:tcW w:w="1246" w:type="dxa"/>
          </w:tcPr>
          <w:p w14:paraId="6F285755" w14:textId="77777777" w:rsidR="009E49E5" w:rsidRPr="00DC6B0D" w:rsidRDefault="009E49E5" w:rsidP="009C2571">
            <w:pPr>
              <w:spacing w:line="276" w:lineRule="auto"/>
              <w:jc w:val="both"/>
              <w:rPr>
                <w:rFonts w:ascii="Verdana" w:eastAsia="Calibri" w:hAnsi="Verdana" w:cs="Calibri"/>
                <w:bCs/>
                <w:color w:val="auto"/>
                <w:sz w:val="18"/>
                <w:szCs w:val="18"/>
                <w:lang w:bidi="ar-SA"/>
              </w:rPr>
            </w:pPr>
          </w:p>
        </w:tc>
        <w:tc>
          <w:tcPr>
            <w:tcW w:w="5850" w:type="dxa"/>
            <w:gridSpan w:val="11"/>
          </w:tcPr>
          <w:p w14:paraId="33B4F373" w14:textId="77777777" w:rsidR="009E49E5" w:rsidRPr="00DC6B0D" w:rsidRDefault="001D3400" w:rsidP="009C2571">
            <w:pPr>
              <w:spacing w:line="276" w:lineRule="auto"/>
              <w:jc w:val="both"/>
              <w:rPr>
                <w:rFonts w:ascii="Verdana" w:eastAsia="Calibri" w:hAnsi="Verdana" w:cs="Calibri"/>
                <w:b/>
                <w:color w:val="auto"/>
                <w:sz w:val="18"/>
                <w:szCs w:val="18"/>
                <w:lang w:bidi="ar-SA"/>
              </w:rPr>
            </w:pPr>
            <w:r w:rsidRPr="00DC6B0D">
              <w:rPr>
                <w:rFonts w:ascii="Verdana" w:eastAsia="Calibri" w:hAnsi="Verdana" w:cs="Calibri"/>
                <w:b/>
                <w:color w:val="auto"/>
                <w:sz w:val="18"/>
                <w:szCs w:val="18"/>
                <w:lang w:bidi="ar-SA"/>
              </w:rPr>
              <w:t>Най-високо предлагано обезпечение:</w:t>
            </w:r>
          </w:p>
        </w:tc>
        <w:tc>
          <w:tcPr>
            <w:tcW w:w="1089" w:type="dxa"/>
          </w:tcPr>
          <w:p w14:paraId="3FEC6169" w14:textId="77777777" w:rsidR="009E49E5" w:rsidRPr="00324961" w:rsidRDefault="009E49E5" w:rsidP="009C2571">
            <w:pPr>
              <w:spacing w:line="276" w:lineRule="auto"/>
              <w:jc w:val="both"/>
              <w:rPr>
                <w:rFonts w:ascii="Verdana" w:eastAsia="Calibri" w:hAnsi="Verdana" w:cs="Calibri"/>
                <w:bCs/>
                <w:color w:val="auto"/>
                <w:sz w:val="14"/>
                <w:szCs w:val="14"/>
                <w:lang w:bidi="ar-SA"/>
              </w:rPr>
            </w:pPr>
          </w:p>
        </w:tc>
      </w:tr>
    </w:tbl>
    <w:bookmarkEnd w:id="34"/>
    <w:p w14:paraId="6C83C958" w14:textId="77777777" w:rsidR="00434D7F" w:rsidRPr="00324961" w:rsidRDefault="001D3400">
      <w:pPr>
        <w:widowControl/>
        <w:numPr>
          <w:ilvl w:val="1"/>
          <w:numId w:val="22"/>
        </w:numPr>
        <w:autoSpaceDE w:val="0"/>
        <w:autoSpaceDN w:val="0"/>
        <w:adjustRightInd w:val="0"/>
        <w:spacing w:line="276" w:lineRule="auto"/>
        <w:ind w:left="709" w:hanging="308"/>
        <w:jc w:val="both"/>
        <w:rPr>
          <w:rFonts w:ascii="Verdana" w:eastAsia="Calibri" w:hAnsi="Verdana" w:cs="Calibri"/>
          <w:bCs/>
          <w:color w:val="auto"/>
          <w:sz w:val="20"/>
          <w:szCs w:val="20"/>
          <w:lang w:bidi="ar-SA"/>
        </w:rPr>
      </w:pPr>
      <w:r w:rsidRPr="00324961">
        <w:rPr>
          <w:rFonts w:ascii="Verdana" w:eastAsia="Calibri" w:hAnsi="Verdana" w:cs="Calibri"/>
          <w:bCs/>
          <w:color w:val="auto"/>
          <w:sz w:val="20"/>
          <w:szCs w:val="20"/>
          <w:lang w:bidi="ar-SA"/>
        </w:rPr>
        <w:t xml:space="preserve">Кандидатът посочва нивата на таксите, Ангажимент и Управление, приложими в съответствие със стандартните му условия (тарифи), за съпоставими сделки. </w:t>
      </w:r>
      <w:bookmarkEnd w:id="31"/>
    </w:p>
    <w:p w14:paraId="4F5A2F6A" w14:textId="55CEE414" w:rsidR="00434D7F" w:rsidRPr="00324961" w:rsidRDefault="00434D7F" w:rsidP="00614157">
      <w:pPr>
        <w:widowControl/>
        <w:autoSpaceDE w:val="0"/>
        <w:autoSpaceDN w:val="0"/>
        <w:adjustRightInd w:val="0"/>
        <w:spacing w:line="276" w:lineRule="auto"/>
        <w:ind w:left="709"/>
        <w:jc w:val="both"/>
        <w:rPr>
          <w:rFonts w:ascii="Verdana" w:eastAsia="Calibri" w:hAnsi="Verdana" w:cs="Calibri"/>
          <w:bCs/>
          <w:color w:val="auto"/>
          <w:sz w:val="20"/>
          <w:szCs w:val="20"/>
          <w:lang w:bidi="ar-SA"/>
        </w:rPr>
      </w:pPr>
      <w:r w:rsidRPr="00324961">
        <w:rPr>
          <w:rFonts w:ascii="Verdana" w:eastAsia="Calibri" w:hAnsi="Verdana" w:cs="Calibri"/>
          <w:bCs/>
          <w:color w:val="auto"/>
          <w:sz w:val="20"/>
          <w:szCs w:val="20"/>
          <w:lang w:bidi="ar-SA"/>
        </w:rPr>
        <w:t xml:space="preserve">Данните се попълват в приложение 9.2 – работен лист /5.14.в </w:t>
      </w:r>
      <w:r w:rsidR="00425552">
        <w:rPr>
          <w:rFonts w:ascii="Verdana" w:eastAsia="Calibri" w:hAnsi="Verdana" w:cs="Calibri"/>
          <w:bCs/>
          <w:color w:val="auto"/>
          <w:sz w:val="20"/>
          <w:szCs w:val="20"/>
          <w:lang w:bidi="ar-SA"/>
        </w:rPr>
        <w:t>Такси по кредити</w:t>
      </w:r>
      <w:r w:rsidR="00425552" w:rsidRPr="00324961">
        <w:rPr>
          <w:rFonts w:ascii="Verdana" w:eastAsia="Calibri" w:hAnsi="Verdana" w:cs="Calibri"/>
          <w:bCs/>
          <w:color w:val="auto"/>
          <w:sz w:val="20"/>
          <w:szCs w:val="20"/>
          <w:lang w:bidi="ar-SA"/>
        </w:rPr>
        <w:t xml:space="preserve"> </w:t>
      </w:r>
      <w:r w:rsidRPr="00324961">
        <w:rPr>
          <w:rFonts w:ascii="Verdana" w:eastAsia="Calibri" w:hAnsi="Verdana" w:cs="Calibri"/>
          <w:bCs/>
          <w:color w:val="auto"/>
          <w:sz w:val="20"/>
          <w:szCs w:val="20"/>
          <w:lang w:bidi="ar-SA"/>
        </w:rPr>
        <w:t>или Кандидата може да предостави собствен файл съдържащ исканата информация.</w:t>
      </w:r>
    </w:p>
    <w:p w14:paraId="7F91E3AA" w14:textId="68E2A820" w:rsidR="009E49E5" w:rsidRPr="00324961" w:rsidRDefault="009E49E5" w:rsidP="00614157">
      <w:pPr>
        <w:widowControl/>
        <w:autoSpaceDE w:val="0"/>
        <w:autoSpaceDN w:val="0"/>
        <w:adjustRightInd w:val="0"/>
        <w:spacing w:line="276" w:lineRule="auto"/>
        <w:ind w:left="709"/>
        <w:jc w:val="both"/>
        <w:rPr>
          <w:rFonts w:ascii="Verdana" w:eastAsia="Calibri" w:hAnsi="Verdana" w:cs="Calibri"/>
          <w:bCs/>
          <w:color w:val="auto"/>
          <w:sz w:val="20"/>
          <w:szCs w:val="20"/>
          <w:lang w:bidi="ar-SA"/>
        </w:rPr>
      </w:pPr>
    </w:p>
    <w:tbl>
      <w:tblPr>
        <w:tblStyle w:val="TableGrid"/>
        <w:tblpPr w:leftFromText="141" w:rightFromText="141" w:vertAnchor="text" w:horzAnchor="page" w:tblpX="758" w:tblpY="72"/>
        <w:tblW w:w="10478" w:type="dxa"/>
        <w:tblLook w:val="04A0" w:firstRow="1" w:lastRow="0" w:firstColumn="1" w:lastColumn="0" w:noHBand="0" w:noVBand="1"/>
      </w:tblPr>
      <w:tblGrid>
        <w:gridCol w:w="2521"/>
        <w:gridCol w:w="1413"/>
        <w:gridCol w:w="1302"/>
        <w:gridCol w:w="713"/>
        <w:gridCol w:w="1422"/>
        <w:gridCol w:w="1302"/>
        <w:gridCol w:w="15"/>
        <w:gridCol w:w="731"/>
        <w:gridCol w:w="1059"/>
      </w:tblGrid>
      <w:tr w:rsidR="00324961" w:rsidRPr="00324961" w14:paraId="2D4E040D" w14:textId="77777777" w:rsidTr="003C16C7">
        <w:trPr>
          <w:trHeight w:val="430"/>
        </w:trPr>
        <w:tc>
          <w:tcPr>
            <w:tcW w:w="2521" w:type="dxa"/>
            <w:vMerge w:val="restart"/>
          </w:tcPr>
          <w:p w14:paraId="4186E0A3" w14:textId="77777777" w:rsidR="009E49E5" w:rsidRPr="00324961" w:rsidRDefault="009E49E5" w:rsidP="009C2571">
            <w:pPr>
              <w:spacing w:line="276" w:lineRule="auto"/>
              <w:jc w:val="both"/>
              <w:rPr>
                <w:rFonts w:ascii="Verdana" w:eastAsia="Calibri" w:hAnsi="Verdana" w:cs="Calibri"/>
                <w:bCs/>
                <w:color w:val="auto"/>
                <w:sz w:val="16"/>
                <w:szCs w:val="16"/>
                <w:lang w:bidi="ar-SA"/>
              </w:rPr>
            </w:pPr>
          </w:p>
        </w:tc>
        <w:tc>
          <w:tcPr>
            <w:tcW w:w="3428" w:type="dxa"/>
            <w:gridSpan w:val="3"/>
          </w:tcPr>
          <w:p w14:paraId="6E649D89" w14:textId="77777777" w:rsidR="009E49E5" w:rsidRPr="00324961" w:rsidRDefault="001D3400" w:rsidP="009C2571">
            <w:pPr>
              <w:spacing w:line="276" w:lineRule="auto"/>
              <w:jc w:val="both"/>
              <w:rPr>
                <w:rFonts w:ascii="Verdana" w:eastAsia="Calibri" w:hAnsi="Verdana" w:cs="Calibri"/>
                <w:b/>
                <w:color w:val="auto"/>
                <w:sz w:val="16"/>
                <w:szCs w:val="16"/>
                <w:lang w:bidi="ar-SA"/>
              </w:rPr>
            </w:pPr>
            <w:r w:rsidRPr="00324961">
              <w:rPr>
                <w:rFonts w:ascii="Verdana" w:eastAsia="Calibri" w:hAnsi="Verdana" w:cs="Calibri"/>
                <w:b/>
                <w:color w:val="auto"/>
                <w:sz w:val="16"/>
                <w:szCs w:val="16"/>
                <w:lang w:bidi="ar-SA"/>
              </w:rPr>
              <w:t xml:space="preserve">Такси за </w:t>
            </w:r>
            <w:r w:rsidRPr="00324961">
              <w:rPr>
                <w:rFonts w:ascii="Verdana" w:eastAsia="Calibri" w:hAnsi="Verdana" w:cs="Calibri"/>
                <w:b/>
                <w:color w:val="auto"/>
                <w:sz w:val="16"/>
                <w:szCs w:val="16"/>
                <w:u w:val="single"/>
                <w:lang w:bidi="ar-SA"/>
              </w:rPr>
              <w:t>съпоставими сделки съгласно стандартните условия</w:t>
            </w:r>
            <w:r w:rsidRPr="00324961">
              <w:rPr>
                <w:rFonts w:ascii="Verdana" w:eastAsia="Calibri" w:hAnsi="Verdana" w:cs="Calibri"/>
                <w:b/>
                <w:color w:val="auto"/>
                <w:sz w:val="16"/>
                <w:szCs w:val="16"/>
                <w:lang w:bidi="ar-SA"/>
              </w:rPr>
              <w:t xml:space="preserve"> на Кандидата/участващото лице (%)</w:t>
            </w:r>
          </w:p>
        </w:tc>
        <w:tc>
          <w:tcPr>
            <w:tcW w:w="3470" w:type="dxa"/>
            <w:gridSpan w:val="4"/>
          </w:tcPr>
          <w:p w14:paraId="24FC862F" w14:textId="77777777" w:rsidR="009E49E5" w:rsidRPr="00324961" w:rsidRDefault="001D3400" w:rsidP="009C2571">
            <w:pPr>
              <w:spacing w:line="276" w:lineRule="auto"/>
              <w:jc w:val="both"/>
              <w:rPr>
                <w:rFonts w:ascii="Verdana" w:eastAsia="Calibri" w:hAnsi="Verdana" w:cs="Calibri"/>
                <w:b/>
                <w:color w:val="auto"/>
                <w:sz w:val="16"/>
                <w:szCs w:val="16"/>
                <w:lang w:bidi="ar-SA"/>
              </w:rPr>
            </w:pPr>
            <w:r w:rsidRPr="00324961">
              <w:rPr>
                <w:rFonts w:ascii="Verdana" w:eastAsia="Calibri" w:hAnsi="Verdana" w:cs="Calibri"/>
                <w:b/>
                <w:color w:val="auto"/>
                <w:sz w:val="16"/>
                <w:szCs w:val="16"/>
                <w:lang w:bidi="ar-SA"/>
              </w:rPr>
              <w:t>Предлагани такси по Под-продукт „….“</w:t>
            </w:r>
          </w:p>
          <w:p w14:paraId="06B484D5" w14:textId="77777777" w:rsidR="009E49E5" w:rsidRPr="00324961" w:rsidRDefault="001D3400" w:rsidP="009C2571">
            <w:pPr>
              <w:spacing w:line="276" w:lineRule="auto"/>
              <w:jc w:val="both"/>
              <w:rPr>
                <w:rFonts w:ascii="Verdana" w:eastAsia="Calibri" w:hAnsi="Verdana" w:cs="Calibri"/>
                <w:b/>
                <w:color w:val="auto"/>
                <w:sz w:val="16"/>
                <w:szCs w:val="16"/>
                <w:lang w:bidi="ar-SA"/>
              </w:rPr>
            </w:pPr>
            <w:r w:rsidRPr="00324961">
              <w:rPr>
                <w:rFonts w:ascii="Verdana" w:eastAsia="Calibri" w:hAnsi="Verdana" w:cs="Calibri"/>
                <w:b/>
                <w:color w:val="auto"/>
                <w:sz w:val="16"/>
                <w:szCs w:val="16"/>
                <w:lang w:bidi="ar-SA"/>
              </w:rPr>
              <w:t>на Гаранционен продукт …</w:t>
            </w:r>
          </w:p>
          <w:p w14:paraId="565884FE" w14:textId="77777777" w:rsidR="009E49E5" w:rsidRPr="00324961" w:rsidRDefault="001D3400" w:rsidP="009C2571">
            <w:pPr>
              <w:spacing w:line="276" w:lineRule="auto"/>
              <w:jc w:val="both"/>
              <w:rPr>
                <w:rFonts w:ascii="Verdana" w:eastAsia="Calibri" w:hAnsi="Verdana" w:cs="Calibri"/>
                <w:b/>
                <w:color w:val="auto"/>
                <w:sz w:val="16"/>
                <w:szCs w:val="16"/>
                <w:lang w:bidi="ar-SA"/>
              </w:rPr>
            </w:pPr>
            <w:r w:rsidRPr="00324961">
              <w:rPr>
                <w:rFonts w:ascii="Verdana" w:eastAsia="Calibri" w:hAnsi="Verdana" w:cs="Calibri"/>
                <w:b/>
                <w:color w:val="auto"/>
                <w:sz w:val="16"/>
                <w:szCs w:val="16"/>
                <w:lang w:bidi="ar-SA"/>
              </w:rPr>
              <w:t>(%.)</w:t>
            </w:r>
          </w:p>
        </w:tc>
        <w:tc>
          <w:tcPr>
            <w:tcW w:w="1059" w:type="dxa"/>
          </w:tcPr>
          <w:p w14:paraId="1CF2E528" w14:textId="77777777" w:rsidR="009E49E5" w:rsidRPr="00324961" w:rsidRDefault="001D3400" w:rsidP="009C2571">
            <w:pPr>
              <w:spacing w:line="276" w:lineRule="auto"/>
              <w:jc w:val="both"/>
              <w:rPr>
                <w:rFonts w:ascii="Verdana" w:eastAsia="Calibri" w:hAnsi="Verdana" w:cs="Calibri"/>
                <w:bCs/>
                <w:color w:val="auto"/>
                <w:sz w:val="16"/>
                <w:szCs w:val="16"/>
                <w:lang w:bidi="ar-SA"/>
              </w:rPr>
            </w:pPr>
            <w:r w:rsidRPr="00324961">
              <w:rPr>
                <w:rFonts w:ascii="Verdana" w:eastAsia="Calibri" w:hAnsi="Verdana" w:cs="Calibri"/>
                <w:bCs/>
                <w:color w:val="auto"/>
                <w:sz w:val="16"/>
                <w:szCs w:val="16"/>
                <w:lang w:bidi="ar-SA"/>
              </w:rPr>
              <w:t>Коментар</w:t>
            </w:r>
          </w:p>
        </w:tc>
      </w:tr>
      <w:tr w:rsidR="00324961" w:rsidRPr="00324961" w14:paraId="3A96553B" w14:textId="77777777" w:rsidTr="003C16C7">
        <w:trPr>
          <w:trHeight w:val="430"/>
        </w:trPr>
        <w:tc>
          <w:tcPr>
            <w:tcW w:w="2521" w:type="dxa"/>
            <w:vMerge/>
          </w:tcPr>
          <w:p w14:paraId="24FE3C5E" w14:textId="77777777" w:rsidR="009E49E5" w:rsidRPr="00324961" w:rsidRDefault="009E49E5" w:rsidP="009C2571">
            <w:pPr>
              <w:spacing w:line="276" w:lineRule="auto"/>
              <w:jc w:val="both"/>
              <w:rPr>
                <w:rFonts w:ascii="Verdana" w:eastAsia="Calibri" w:hAnsi="Verdana" w:cs="Calibri"/>
                <w:bCs/>
                <w:color w:val="auto"/>
                <w:sz w:val="16"/>
                <w:szCs w:val="16"/>
                <w:lang w:bidi="ar-SA"/>
              </w:rPr>
            </w:pPr>
          </w:p>
        </w:tc>
        <w:tc>
          <w:tcPr>
            <w:tcW w:w="1413" w:type="dxa"/>
          </w:tcPr>
          <w:p w14:paraId="06B1D79A" w14:textId="77777777" w:rsidR="009E49E5" w:rsidRPr="00324961" w:rsidRDefault="001D3400" w:rsidP="009C2571">
            <w:pPr>
              <w:spacing w:line="276" w:lineRule="auto"/>
              <w:jc w:val="both"/>
              <w:rPr>
                <w:rFonts w:ascii="Verdana" w:eastAsia="Calibri" w:hAnsi="Verdana" w:cs="Calibri"/>
                <w:bCs/>
                <w:color w:val="auto"/>
                <w:sz w:val="16"/>
                <w:szCs w:val="16"/>
                <w:lang w:bidi="ar-SA"/>
              </w:rPr>
            </w:pPr>
            <w:r w:rsidRPr="00324961">
              <w:rPr>
                <w:rFonts w:ascii="Verdana" w:eastAsia="Calibri" w:hAnsi="Verdana" w:cs="Calibri"/>
                <w:bCs/>
                <w:color w:val="auto"/>
                <w:sz w:val="16"/>
                <w:szCs w:val="16"/>
                <w:lang w:bidi="ar-SA"/>
              </w:rPr>
              <w:t>Максимална такса ангажимент</w:t>
            </w:r>
          </w:p>
        </w:tc>
        <w:tc>
          <w:tcPr>
            <w:tcW w:w="1302" w:type="dxa"/>
          </w:tcPr>
          <w:p w14:paraId="17256B80" w14:textId="77777777" w:rsidR="009E49E5" w:rsidRPr="00324961" w:rsidRDefault="001D3400" w:rsidP="009C2571">
            <w:pPr>
              <w:spacing w:line="276" w:lineRule="auto"/>
              <w:jc w:val="both"/>
              <w:rPr>
                <w:rFonts w:ascii="Verdana" w:eastAsia="Calibri" w:hAnsi="Verdana" w:cs="Calibri"/>
                <w:bCs/>
                <w:color w:val="auto"/>
                <w:sz w:val="16"/>
                <w:szCs w:val="16"/>
                <w:lang w:bidi="ar-SA"/>
              </w:rPr>
            </w:pPr>
            <w:r w:rsidRPr="00324961">
              <w:rPr>
                <w:rFonts w:ascii="Verdana" w:eastAsia="Calibri" w:hAnsi="Verdana" w:cs="Calibri"/>
                <w:bCs/>
                <w:color w:val="auto"/>
                <w:sz w:val="16"/>
                <w:szCs w:val="16"/>
                <w:lang w:bidi="ar-SA"/>
              </w:rPr>
              <w:t>Максимална</w:t>
            </w:r>
          </w:p>
          <w:p w14:paraId="70F03634" w14:textId="77777777" w:rsidR="009E49E5" w:rsidRPr="00324961" w:rsidRDefault="001D3400" w:rsidP="009C2571">
            <w:pPr>
              <w:spacing w:line="276" w:lineRule="auto"/>
              <w:jc w:val="both"/>
              <w:rPr>
                <w:rFonts w:ascii="Verdana" w:eastAsia="Calibri" w:hAnsi="Verdana" w:cs="Calibri"/>
                <w:bCs/>
                <w:color w:val="auto"/>
                <w:sz w:val="16"/>
                <w:szCs w:val="16"/>
                <w:lang w:bidi="ar-SA"/>
              </w:rPr>
            </w:pPr>
            <w:r w:rsidRPr="00324961">
              <w:rPr>
                <w:rFonts w:ascii="Verdana" w:eastAsia="Calibri" w:hAnsi="Verdana" w:cs="Calibri"/>
                <w:bCs/>
                <w:color w:val="auto"/>
                <w:sz w:val="16"/>
                <w:szCs w:val="16"/>
                <w:lang w:bidi="ar-SA"/>
              </w:rPr>
              <w:t>такса управление</w:t>
            </w:r>
          </w:p>
        </w:tc>
        <w:tc>
          <w:tcPr>
            <w:tcW w:w="713" w:type="dxa"/>
          </w:tcPr>
          <w:p w14:paraId="3B652D88" w14:textId="77777777" w:rsidR="009E49E5" w:rsidRPr="00324961" w:rsidRDefault="001D3400" w:rsidP="009C2571">
            <w:pPr>
              <w:spacing w:line="276" w:lineRule="auto"/>
              <w:jc w:val="both"/>
              <w:rPr>
                <w:rFonts w:ascii="Verdana" w:eastAsia="Calibri" w:hAnsi="Verdana" w:cs="Calibri"/>
                <w:bCs/>
                <w:color w:val="auto"/>
                <w:sz w:val="16"/>
                <w:szCs w:val="16"/>
                <w:lang w:bidi="ar-SA"/>
              </w:rPr>
            </w:pPr>
            <w:r w:rsidRPr="00324961">
              <w:rPr>
                <w:rFonts w:ascii="Verdana" w:eastAsia="Calibri" w:hAnsi="Verdana" w:cs="Calibri"/>
                <w:bCs/>
                <w:color w:val="auto"/>
                <w:sz w:val="16"/>
                <w:szCs w:val="16"/>
                <w:lang w:bidi="ar-SA"/>
              </w:rPr>
              <w:t>Общо</w:t>
            </w:r>
          </w:p>
        </w:tc>
        <w:tc>
          <w:tcPr>
            <w:tcW w:w="1422" w:type="dxa"/>
          </w:tcPr>
          <w:p w14:paraId="6177E0DE" w14:textId="77777777" w:rsidR="009E49E5" w:rsidRPr="00324961" w:rsidRDefault="001D3400" w:rsidP="009C2571">
            <w:pPr>
              <w:spacing w:line="276" w:lineRule="auto"/>
              <w:jc w:val="both"/>
              <w:rPr>
                <w:rFonts w:ascii="Verdana" w:eastAsia="Calibri" w:hAnsi="Verdana" w:cs="Calibri"/>
                <w:bCs/>
                <w:color w:val="auto"/>
                <w:sz w:val="16"/>
                <w:szCs w:val="16"/>
                <w:lang w:bidi="ar-SA"/>
              </w:rPr>
            </w:pPr>
            <w:r w:rsidRPr="00324961">
              <w:rPr>
                <w:rFonts w:ascii="Verdana" w:eastAsia="Calibri" w:hAnsi="Verdana" w:cs="Calibri"/>
                <w:bCs/>
                <w:color w:val="auto"/>
                <w:sz w:val="16"/>
                <w:szCs w:val="16"/>
                <w:lang w:bidi="ar-SA"/>
              </w:rPr>
              <w:t>Максимална такса ангажимент</w:t>
            </w:r>
          </w:p>
        </w:tc>
        <w:tc>
          <w:tcPr>
            <w:tcW w:w="1302" w:type="dxa"/>
          </w:tcPr>
          <w:p w14:paraId="29AFCC68" w14:textId="77777777" w:rsidR="009E49E5" w:rsidRPr="00324961" w:rsidRDefault="001D3400" w:rsidP="009C2571">
            <w:pPr>
              <w:spacing w:line="276" w:lineRule="auto"/>
              <w:jc w:val="both"/>
              <w:rPr>
                <w:rFonts w:ascii="Verdana" w:eastAsia="Calibri" w:hAnsi="Verdana" w:cs="Calibri"/>
                <w:bCs/>
                <w:color w:val="auto"/>
                <w:sz w:val="16"/>
                <w:szCs w:val="16"/>
                <w:lang w:bidi="ar-SA"/>
              </w:rPr>
            </w:pPr>
            <w:r w:rsidRPr="00324961">
              <w:rPr>
                <w:rFonts w:ascii="Verdana" w:eastAsia="Calibri" w:hAnsi="Verdana" w:cs="Calibri"/>
                <w:bCs/>
                <w:color w:val="auto"/>
                <w:sz w:val="16"/>
                <w:szCs w:val="16"/>
                <w:lang w:bidi="ar-SA"/>
              </w:rPr>
              <w:t>Максимална</w:t>
            </w:r>
          </w:p>
          <w:p w14:paraId="427FE0A9" w14:textId="77777777" w:rsidR="009E49E5" w:rsidRPr="00324961" w:rsidRDefault="001D3400" w:rsidP="009C2571">
            <w:pPr>
              <w:spacing w:line="276" w:lineRule="auto"/>
              <w:jc w:val="both"/>
              <w:rPr>
                <w:rFonts w:ascii="Verdana" w:eastAsia="Calibri" w:hAnsi="Verdana" w:cs="Calibri"/>
                <w:bCs/>
                <w:color w:val="auto"/>
                <w:sz w:val="16"/>
                <w:szCs w:val="16"/>
                <w:lang w:bidi="ar-SA"/>
              </w:rPr>
            </w:pPr>
            <w:r w:rsidRPr="00324961">
              <w:rPr>
                <w:rFonts w:ascii="Verdana" w:eastAsia="Calibri" w:hAnsi="Verdana" w:cs="Calibri"/>
                <w:bCs/>
                <w:color w:val="auto"/>
                <w:sz w:val="16"/>
                <w:szCs w:val="16"/>
                <w:lang w:bidi="ar-SA"/>
              </w:rPr>
              <w:t>такса управление</w:t>
            </w:r>
          </w:p>
        </w:tc>
        <w:tc>
          <w:tcPr>
            <w:tcW w:w="746" w:type="dxa"/>
            <w:gridSpan w:val="2"/>
          </w:tcPr>
          <w:p w14:paraId="7AA56C27" w14:textId="77777777" w:rsidR="009E49E5" w:rsidRPr="00324961" w:rsidRDefault="001D3400" w:rsidP="009C2571">
            <w:pPr>
              <w:spacing w:line="276" w:lineRule="auto"/>
              <w:jc w:val="both"/>
              <w:rPr>
                <w:rFonts w:ascii="Verdana" w:eastAsia="Calibri" w:hAnsi="Verdana" w:cs="Calibri"/>
                <w:bCs/>
                <w:color w:val="auto"/>
                <w:sz w:val="16"/>
                <w:szCs w:val="16"/>
                <w:lang w:bidi="ar-SA"/>
              </w:rPr>
            </w:pPr>
            <w:r w:rsidRPr="00324961">
              <w:rPr>
                <w:rFonts w:ascii="Verdana" w:eastAsia="Calibri" w:hAnsi="Verdana" w:cs="Calibri"/>
                <w:bCs/>
                <w:color w:val="auto"/>
                <w:sz w:val="16"/>
                <w:szCs w:val="16"/>
                <w:lang w:bidi="ar-SA"/>
              </w:rPr>
              <w:t>Общо</w:t>
            </w:r>
          </w:p>
        </w:tc>
        <w:tc>
          <w:tcPr>
            <w:tcW w:w="1059" w:type="dxa"/>
          </w:tcPr>
          <w:p w14:paraId="37330011" w14:textId="77777777" w:rsidR="009E49E5" w:rsidRPr="00324961" w:rsidRDefault="009E49E5" w:rsidP="009C2571">
            <w:pPr>
              <w:spacing w:line="276" w:lineRule="auto"/>
              <w:jc w:val="both"/>
              <w:rPr>
                <w:rFonts w:ascii="Verdana" w:eastAsia="Calibri" w:hAnsi="Verdana" w:cs="Calibri"/>
                <w:bCs/>
                <w:color w:val="auto"/>
                <w:sz w:val="16"/>
                <w:szCs w:val="16"/>
                <w:lang w:bidi="ar-SA"/>
              </w:rPr>
            </w:pPr>
          </w:p>
        </w:tc>
      </w:tr>
      <w:tr w:rsidR="00324961" w:rsidRPr="00324961" w14:paraId="3F8CD968" w14:textId="77777777" w:rsidTr="003C16C7">
        <w:trPr>
          <w:trHeight w:val="430"/>
        </w:trPr>
        <w:tc>
          <w:tcPr>
            <w:tcW w:w="2521" w:type="dxa"/>
          </w:tcPr>
          <w:p w14:paraId="209E34A0" w14:textId="77777777" w:rsidR="009E49E5" w:rsidRPr="00324961" w:rsidRDefault="001D3400" w:rsidP="009C2571">
            <w:pPr>
              <w:spacing w:line="276" w:lineRule="auto"/>
              <w:jc w:val="both"/>
              <w:rPr>
                <w:rFonts w:ascii="Verdana" w:hAnsi="Verdana" w:cstheme="minorHAnsi"/>
                <w:color w:val="auto"/>
                <w:sz w:val="16"/>
                <w:szCs w:val="16"/>
              </w:rPr>
            </w:pPr>
            <w:r w:rsidRPr="00324961">
              <w:rPr>
                <w:rFonts w:ascii="Verdana" w:hAnsi="Verdana" w:cstheme="minorHAnsi"/>
                <w:color w:val="auto"/>
                <w:sz w:val="16"/>
                <w:szCs w:val="16"/>
              </w:rPr>
              <w:t>Тип клиент</w:t>
            </w:r>
          </w:p>
          <w:p w14:paraId="70558F80" w14:textId="77777777" w:rsidR="009E49E5" w:rsidRPr="00324961" w:rsidRDefault="001D3400" w:rsidP="009C2571">
            <w:pPr>
              <w:spacing w:line="276" w:lineRule="auto"/>
              <w:jc w:val="both"/>
              <w:rPr>
                <w:rFonts w:ascii="Verdana" w:hAnsi="Verdana" w:cstheme="minorHAnsi"/>
                <w:i/>
                <w:iCs/>
                <w:color w:val="auto"/>
                <w:sz w:val="16"/>
                <w:szCs w:val="16"/>
              </w:rPr>
            </w:pPr>
            <w:r w:rsidRPr="00324961">
              <w:rPr>
                <w:rFonts w:ascii="Verdana" w:hAnsi="Verdana" w:cstheme="minorHAnsi"/>
                <w:i/>
                <w:iCs/>
                <w:color w:val="auto"/>
                <w:sz w:val="16"/>
                <w:szCs w:val="16"/>
              </w:rPr>
              <w:t>Въз основа на рейтинг, сектор, вид на субекта (нефинансово предприятие, община, домакинство) или др. посочете относимото съобразно ценовите политики на кандидата</w:t>
            </w:r>
          </w:p>
          <w:p w14:paraId="1D6F163E" w14:textId="77777777" w:rsidR="009E49E5" w:rsidRPr="00324961" w:rsidRDefault="009E49E5" w:rsidP="009C2571">
            <w:pPr>
              <w:spacing w:line="276" w:lineRule="auto"/>
              <w:jc w:val="both"/>
              <w:rPr>
                <w:rFonts w:ascii="Verdana" w:eastAsia="Calibri" w:hAnsi="Verdana" w:cs="Calibri"/>
                <w:bCs/>
                <w:color w:val="auto"/>
                <w:sz w:val="16"/>
                <w:szCs w:val="16"/>
                <w:lang w:bidi="ar-SA"/>
              </w:rPr>
            </w:pPr>
          </w:p>
        </w:tc>
        <w:tc>
          <w:tcPr>
            <w:tcW w:w="1413" w:type="dxa"/>
          </w:tcPr>
          <w:p w14:paraId="3F345DAC" w14:textId="77777777" w:rsidR="009E49E5" w:rsidRPr="00324961" w:rsidRDefault="009E49E5" w:rsidP="009C2571">
            <w:pPr>
              <w:spacing w:line="276" w:lineRule="auto"/>
              <w:jc w:val="both"/>
              <w:rPr>
                <w:rFonts w:ascii="Verdana" w:eastAsia="Calibri" w:hAnsi="Verdana" w:cs="Calibri"/>
                <w:bCs/>
                <w:color w:val="auto"/>
                <w:sz w:val="16"/>
                <w:szCs w:val="16"/>
                <w:lang w:bidi="ar-SA"/>
              </w:rPr>
            </w:pPr>
          </w:p>
        </w:tc>
        <w:tc>
          <w:tcPr>
            <w:tcW w:w="1302" w:type="dxa"/>
          </w:tcPr>
          <w:p w14:paraId="228D7B1F" w14:textId="77777777" w:rsidR="009E49E5" w:rsidRPr="00324961" w:rsidRDefault="009E49E5" w:rsidP="009C2571">
            <w:pPr>
              <w:spacing w:line="276" w:lineRule="auto"/>
              <w:jc w:val="both"/>
              <w:rPr>
                <w:rFonts w:ascii="Verdana" w:eastAsia="Calibri" w:hAnsi="Verdana" w:cs="Calibri"/>
                <w:bCs/>
                <w:color w:val="auto"/>
                <w:sz w:val="16"/>
                <w:szCs w:val="16"/>
                <w:lang w:bidi="ar-SA"/>
              </w:rPr>
            </w:pPr>
          </w:p>
        </w:tc>
        <w:tc>
          <w:tcPr>
            <w:tcW w:w="713" w:type="dxa"/>
          </w:tcPr>
          <w:p w14:paraId="56FA68DF" w14:textId="77777777" w:rsidR="009E49E5" w:rsidRPr="00324961" w:rsidRDefault="009E49E5" w:rsidP="009C2571">
            <w:pPr>
              <w:spacing w:line="276" w:lineRule="auto"/>
              <w:jc w:val="both"/>
              <w:rPr>
                <w:rFonts w:ascii="Verdana" w:eastAsia="Calibri" w:hAnsi="Verdana" w:cs="Calibri"/>
                <w:bCs/>
                <w:color w:val="auto"/>
                <w:sz w:val="16"/>
                <w:szCs w:val="16"/>
                <w:lang w:bidi="ar-SA"/>
              </w:rPr>
            </w:pPr>
          </w:p>
        </w:tc>
        <w:tc>
          <w:tcPr>
            <w:tcW w:w="1422" w:type="dxa"/>
          </w:tcPr>
          <w:p w14:paraId="1E7A0AB3" w14:textId="77777777" w:rsidR="009E49E5" w:rsidRPr="00324961" w:rsidRDefault="009E49E5" w:rsidP="009C2571">
            <w:pPr>
              <w:spacing w:line="276" w:lineRule="auto"/>
              <w:jc w:val="both"/>
              <w:rPr>
                <w:rFonts w:ascii="Verdana" w:eastAsia="Calibri" w:hAnsi="Verdana" w:cs="Calibri"/>
                <w:bCs/>
                <w:color w:val="auto"/>
                <w:sz w:val="16"/>
                <w:szCs w:val="16"/>
                <w:lang w:bidi="ar-SA"/>
              </w:rPr>
            </w:pPr>
          </w:p>
        </w:tc>
        <w:tc>
          <w:tcPr>
            <w:tcW w:w="1317" w:type="dxa"/>
            <w:gridSpan w:val="2"/>
          </w:tcPr>
          <w:p w14:paraId="346D0936" w14:textId="77777777" w:rsidR="009E49E5" w:rsidRPr="00324961" w:rsidRDefault="009E49E5" w:rsidP="009C2571">
            <w:pPr>
              <w:spacing w:line="276" w:lineRule="auto"/>
              <w:jc w:val="both"/>
              <w:rPr>
                <w:rFonts w:ascii="Verdana" w:eastAsia="Calibri" w:hAnsi="Verdana" w:cs="Calibri"/>
                <w:bCs/>
                <w:color w:val="auto"/>
                <w:sz w:val="16"/>
                <w:szCs w:val="16"/>
                <w:lang w:bidi="ar-SA"/>
              </w:rPr>
            </w:pPr>
          </w:p>
        </w:tc>
        <w:tc>
          <w:tcPr>
            <w:tcW w:w="731" w:type="dxa"/>
          </w:tcPr>
          <w:p w14:paraId="4AF94101" w14:textId="77777777" w:rsidR="009E49E5" w:rsidRPr="00324961" w:rsidRDefault="009E49E5" w:rsidP="009C2571">
            <w:pPr>
              <w:spacing w:line="276" w:lineRule="auto"/>
              <w:jc w:val="both"/>
              <w:rPr>
                <w:rFonts w:ascii="Verdana" w:eastAsia="Calibri" w:hAnsi="Verdana" w:cs="Calibri"/>
                <w:bCs/>
                <w:color w:val="auto"/>
                <w:sz w:val="16"/>
                <w:szCs w:val="16"/>
                <w:lang w:bidi="ar-SA"/>
              </w:rPr>
            </w:pPr>
          </w:p>
        </w:tc>
        <w:tc>
          <w:tcPr>
            <w:tcW w:w="1059" w:type="dxa"/>
          </w:tcPr>
          <w:p w14:paraId="573FA43F" w14:textId="77777777" w:rsidR="009E49E5" w:rsidRPr="00324961" w:rsidRDefault="009E49E5" w:rsidP="009C2571">
            <w:pPr>
              <w:spacing w:line="276" w:lineRule="auto"/>
              <w:jc w:val="both"/>
              <w:rPr>
                <w:rFonts w:ascii="Verdana" w:eastAsia="Calibri" w:hAnsi="Verdana" w:cs="Calibri"/>
                <w:bCs/>
                <w:color w:val="auto"/>
                <w:sz w:val="16"/>
                <w:szCs w:val="16"/>
                <w:lang w:bidi="ar-SA"/>
              </w:rPr>
            </w:pPr>
          </w:p>
        </w:tc>
      </w:tr>
      <w:tr w:rsidR="00324961" w:rsidRPr="00324961" w14:paraId="6E9F617E" w14:textId="77777777" w:rsidTr="003C16C7">
        <w:trPr>
          <w:trHeight w:val="430"/>
        </w:trPr>
        <w:tc>
          <w:tcPr>
            <w:tcW w:w="2521" w:type="dxa"/>
          </w:tcPr>
          <w:p w14:paraId="197D406D" w14:textId="77777777" w:rsidR="009E49E5" w:rsidRPr="00324961" w:rsidRDefault="001D3400" w:rsidP="009C2571">
            <w:pPr>
              <w:spacing w:line="276" w:lineRule="auto"/>
              <w:jc w:val="both"/>
              <w:rPr>
                <w:rFonts w:ascii="Verdana" w:hAnsi="Verdana" w:cstheme="minorHAnsi"/>
                <w:color w:val="auto"/>
                <w:sz w:val="16"/>
                <w:szCs w:val="16"/>
              </w:rPr>
            </w:pPr>
            <w:r w:rsidRPr="00324961">
              <w:rPr>
                <w:rFonts w:ascii="Verdana" w:hAnsi="Verdana" w:cstheme="minorHAnsi"/>
                <w:color w:val="auto"/>
                <w:sz w:val="16"/>
                <w:szCs w:val="16"/>
              </w:rPr>
              <w:lastRenderedPageBreak/>
              <w:t>Тип сделка</w:t>
            </w:r>
          </w:p>
          <w:p w14:paraId="751D60AC" w14:textId="77777777" w:rsidR="009E49E5" w:rsidRPr="00324961" w:rsidRDefault="001D3400" w:rsidP="009C2571">
            <w:pPr>
              <w:spacing w:line="276" w:lineRule="auto"/>
              <w:jc w:val="both"/>
              <w:rPr>
                <w:rFonts w:ascii="Verdana" w:hAnsi="Verdana" w:cstheme="minorHAnsi"/>
                <w:color w:val="auto"/>
                <w:sz w:val="16"/>
                <w:szCs w:val="16"/>
              </w:rPr>
            </w:pPr>
            <w:r w:rsidRPr="00324961">
              <w:rPr>
                <w:rFonts w:ascii="Verdana" w:hAnsi="Verdana" w:cstheme="minorHAnsi"/>
                <w:i/>
                <w:iCs/>
                <w:color w:val="auto"/>
                <w:sz w:val="16"/>
                <w:szCs w:val="16"/>
              </w:rPr>
              <w:t>Въз основа на</w:t>
            </w:r>
            <w:r w:rsidRPr="00324961">
              <w:rPr>
                <w:color w:val="auto"/>
                <w:sz w:val="16"/>
                <w:szCs w:val="16"/>
              </w:rPr>
              <w:t xml:space="preserve"> </w:t>
            </w:r>
            <w:r w:rsidRPr="00324961">
              <w:rPr>
                <w:rFonts w:ascii="Verdana" w:hAnsi="Verdana" w:cstheme="minorHAnsi"/>
                <w:i/>
                <w:iCs/>
                <w:color w:val="auto"/>
                <w:sz w:val="16"/>
                <w:szCs w:val="16"/>
              </w:rPr>
              <w:t>размера, продължителността, вида (оборотен/инвестиционен), проектно финансиране или друга особеност на сделката съобразно политиките на кандидата.</w:t>
            </w:r>
          </w:p>
        </w:tc>
        <w:tc>
          <w:tcPr>
            <w:tcW w:w="1413" w:type="dxa"/>
          </w:tcPr>
          <w:p w14:paraId="7D973F6C" w14:textId="77777777" w:rsidR="009E49E5" w:rsidRPr="00324961" w:rsidRDefault="009E49E5" w:rsidP="009C2571">
            <w:pPr>
              <w:spacing w:line="276" w:lineRule="auto"/>
              <w:jc w:val="both"/>
              <w:rPr>
                <w:rFonts w:ascii="Verdana" w:eastAsia="Calibri" w:hAnsi="Verdana" w:cs="Calibri"/>
                <w:bCs/>
                <w:color w:val="auto"/>
                <w:sz w:val="16"/>
                <w:szCs w:val="16"/>
                <w:lang w:bidi="ar-SA"/>
              </w:rPr>
            </w:pPr>
          </w:p>
        </w:tc>
        <w:tc>
          <w:tcPr>
            <w:tcW w:w="1302" w:type="dxa"/>
          </w:tcPr>
          <w:p w14:paraId="009C76BF" w14:textId="77777777" w:rsidR="009E49E5" w:rsidRPr="00324961" w:rsidRDefault="009E49E5" w:rsidP="009C2571">
            <w:pPr>
              <w:spacing w:line="276" w:lineRule="auto"/>
              <w:jc w:val="both"/>
              <w:rPr>
                <w:rFonts w:ascii="Verdana" w:eastAsia="Calibri" w:hAnsi="Verdana" w:cs="Calibri"/>
                <w:bCs/>
                <w:color w:val="auto"/>
                <w:sz w:val="16"/>
                <w:szCs w:val="16"/>
                <w:lang w:bidi="ar-SA"/>
              </w:rPr>
            </w:pPr>
          </w:p>
        </w:tc>
        <w:tc>
          <w:tcPr>
            <w:tcW w:w="713" w:type="dxa"/>
          </w:tcPr>
          <w:p w14:paraId="2E6910B8" w14:textId="77777777" w:rsidR="009E49E5" w:rsidRPr="00324961" w:rsidRDefault="009E49E5" w:rsidP="009C2571">
            <w:pPr>
              <w:spacing w:line="276" w:lineRule="auto"/>
              <w:jc w:val="both"/>
              <w:rPr>
                <w:rFonts w:ascii="Verdana" w:eastAsia="Calibri" w:hAnsi="Verdana" w:cs="Calibri"/>
                <w:bCs/>
                <w:color w:val="auto"/>
                <w:sz w:val="16"/>
                <w:szCs w:val="16"/>
                <w:lang w:bidi="ar-SA"/>
              </w:rPr>
            </w:pPr>
          </w:p>
        </w:tc>
        <w:tc>
          <w:tcPr>
            <w:tcW w:w="1422" w:type="dxa"/>
          </w:tcPr>
          <w:p w14:paraId="65A28B7E" w14:textId="77777777" w:rsidR="009E49E5" w:rsidRPr="00324961" w:rsidRDefault="009E49E5" w:rsidP="009C2571">
            <w:pPr>
              <w:spacing w:line="276" w:lineRule="auto"/>
              <w:jc w:val="both"/>
              <w:rPr>
                <w:rFonts w:ascii="Verdana" w:eastAsia="Calibri" w:hAnsi="Verdana" w:cs="Calibri"/>
                <w:bCs/>
                <w:color w:val="auto"/>
                <w:sz w:val="16"/>
                <w:szCs w:val="16"/>
                <w:lang w:bidi="ar-SA"/>
              </w:rPr>
            </w:pPr>
          </w:p>
        </w:tc>
        <w:tc>
          <w:tcPr>
            <w:tcW w:w="1317" w:type="dxa"/>
            <w:gridSpan w:val="2"/>
          </w:tcPr>
          <w:p w14:paraId="79363911" w14:textId="77777777" w:rsidR="009E49E5" w:rsidRPr="00324961" w:rsidRDefault="009E49E5" w:rsidP="009C2571">
            <w:pPr>
              <w:spacing w:line="276" w:lineRule="auto"/>
              <w:jc w:val="both"/>
              <w:rPr>
                <w:rFonts w:ascii="Verdana" w:eastAsia="Calibri" w:hAnsi="Verdana" w:cs="Calibri"/>
                <w:bCs/>
                <w:color w:val="auto"/>
                <w:sz w:val="16"/>
                <w:szCs w:val="16"/>
                <w:lang w:bidi="ar-SA"/>
              </w:rPr>
            </w:pPr>
          </w:p>
        </w:tc>
        <w:tc>
          <w:tcPr>
            <w:tcW w:w="731" w:type="dxa"/>
          </w:tcPr>
          <w:p w14:paraId="27CE4973" w14:textId="77777777" w:rsidR="009E49E5" w:rsidRPr="00324961" w:rsidRDefault="009E49E5" w:rsidP="009C2571">
            <w:pPr>
              <w:spacing w:line="276" w:lineRule="auto"/>
              <w:jc w:val="both"/>
              <w:rPr>
                <w:rFonts w:ascii="Verdana" w:eastAsia="Calibri" w:hAnsi="Verdana" w:cs="Calibri"/>
                <w:bCs/>
                <w:color w:val="auto"/>
                <w:sz w:val="16"/>
                <w:szCs w:val="16"/>
                <w:lang w:bidi="ar-SA"/>
              </w:rPr>
            </w:pPr>
          </w:p>
        </w:tc>
        <w:tc>
          <w:tcPr>
            <w:tcW w:w="1059" w:type="dxa"/>
          </w:tcPr>
          <w:p w14:paraId="2FE4911A" w14:textId="77777777" w:rsidR="009E49E5" w:rsidRPr="00324961" w:rsidRDefault="009E49E5" w:rsidP="009C2571">
            <w:pPr>
              <w:spacing w:line="276" w:lineRule="auto"/>
              <w:jc w:val="both"/>
              <w:rPr>
                <w:rFonts w:ascii="Verdana" w:eastAsia="Calibri" w:hAnsi="Verdana" w:cs="Calibri"/>
                <w:bCs/>
                <w:color w:val="auto"/>
                <w:sz w:val="16"/>
                <w:szCs w:val="16"/>
                <w:lang w:bidi="ar-SA"/>
              </w:rPr>
            </w:pPr>
          </w:p>
        </w:tc>
      </w:tr>
    </w:tbl>
    <w:p w14:paraId="0F76AFFF" w14:textId="77777777" w:rsidR="009E49E5" w:rsidRPr="00324961" w:rsidRDefault="009E49E5">
      <w:pPr>
        <w:widowControl/>
        <w:autoSpaceDE w:val="0"/>
        <w:autoSpaceDN w:val="0"/>
        <w:adjustRightInd w:val="0"/>
        <w:spacing w:line="276" w:lineRule="auto"/>
        <w:ind w:left="709"/>
        <w:jc w:val="both"/>
        <w:rPr>
          <w:rFonts w:ascii="Verdana" w:eastAsia="Calibri" w:hAnsi="Verdana" w:cs="Calibri"/>
          <w:bCs/>
          <w:color w:val="auto"/>
          <w:sz w:val="20"/>
          <w:szCs w:val="20"/>
          <w:lang w:bidi="ar-SA"/>
        </w:rPr>
      </w:pPr>
    </w:p>
    <w:p w14:paraId="29F6B64E" w14:textId="5A58C810" w:rsidR="009E49E5" w:rsidRPr="00324961" w:rsidRDefault="001D3400">
      <w:pPr>
        <w:widowControl/>
        <w:numPr>
          <w:ilvl w:val="1"/>
          <w:numId w:val="22"/>
        </w:numPr>
        <w:autoSpaceDE w:val="0"/>
        <w:autoSpaceDN w:val="0"/>
        <w:adjustRightInd w:val="0"/>
        <w:spacing w:line="276" w:lineRule="auto"/>
        <w:ind w:left="709" w:hanging="308"/>
        <w:jc w:val="both"/>
        <w:rPr>
          <w:rFonts w:ascii="Verdana" w:eastAsia="Calibri" w:hAnsi="Verdana" w:cs="Calibri"/>
          <w:bCs/>
          <w:color w:val="auto"/>
          <w:sz w:val="20"/>
          <w:szCs w:val="20"/>
          <w:lang w:bidi="ar-SA"/>
        </w:rPr>
      </w:pPr>
      <w:bookmarkStart w:id="36" w:name="_Hlk150432564"/>
      <w:r w:rsidRPr="00324961">
        <w:rPr>
          <w:rFonts w:ascii="Verdana" w:eastAsia="Calibri" w:hAnsi="Verdana" w:cs="Calibri"/>
          <w:bCs/>
          <w:color w:val="auto"/>
          <w:sz w:val="20"/>
          <w:szCs w:val="20"/>
          <w:lang w:bidi="ar-SA"/>
        </w:rPr>
        <w:t>Изисквания за самоучастие: кандидатът описва стандартните изисквания за процента на самоучастие, минимални и максимални нива, за съпоставими сделки и какви ще бъдат планираните нива на собствено участие, по всеки един от продуктите, предмет на предложението.</w:t>
      </w:r>
    </w:p>
    <w:p w14:paraId="4CB76895" w14:textId="77777777" w:rsidR="009E49E5" w:rsidRPr="00324961" w:rsidRDefault="009E49E5">
      <w:pPr>
        <w:widowControl/>
        <w:autoSpaceDE w:val="0"/>
        <w:autoSpaceDN w:val="0"/>
        <w:adjustRightInd w:val="0"/>
        <w:spacing w:line="276" w:lineRule="auto"/>
        <w:ind w:left="709"/>
        <w:jc w:val="both"/>
        <w:rPr>
          <w:rFonts w:ascii="Verdana" w:eastAsia="Calibri" w:hAnsi="Verdana" w:cs="Calibri"/>
          <w:bCs/>
          <w:color w:val="auto"/>
          <w:sz w:val="20"/>
          <w:szCs w:val="20"/>
          <w:lang w:bidi="ar-SA"/>
        </w:rPr>
      </w:pPr>
    </w:p>
    <w:p w14:paraId="4E39DA36" w14:textId="77777777" w:rsidR="009E49E5" w:rsidRPr="00324961" w:rsidRDefault="001D3400">
      <w:pPr>
        <w:widowControl/>
        <w:numPr>
          <w:ilvl w:val="1"/>
          <w:numId w:val="22"/>
        </w:numPr>
        <w:autoSpaceDE w:val="0"/>
        <w:autoSpaceDN w:val="0"/>
        <w:adjustRightInd w:val="0"/>
        <w:spacing w:after="120" w:line="276" w:lineRule="auto"/>
        <w:ind w:left="709" w:hanging="308"/>
        <w:jc w:val="both"/>
        <w:rPr>
          <w:rFonts w:ascii="Verdana" w:eastAsia="Calibri" w:hAnsi="Verdana" w:cs="Calibri"/>
          <w:bCs/>
          <w:color w:val="auto"/>
          <w:sz w:val="20"/>
          <w:szCs w:val="20"/>
          <w:lang w:bidi="ar-SA"/>
        </w:rPr>
      </w:pPr>
      <w:r w:rsidRPr="00324961">
        <w:rPr>
          <w:rFonts w:ascii="Verdana" w:eastAsia="Calibri" w:hAnsi="Verdana" w:cs="Calibri"/>
          <w:bCs/>
          <w:color w:val="auto"/>
          <w:sz w:val="20"/>
          <w:szCs w:val="20"/>
          <w:lang w:bidi="ar-SA"/>
        </w:rPr>
        <w:t>Обобщено описание на стандартните политики на Кандидата/участващото лице по определяне продължителността на сделките. Представяне на сроковете, които Кандидата/участващото лице стандартно прилага по сделки, които са съпоставими на тези, които ще бъдат сключени по съответния подпродукт. Информация относно планираната продължителност и удължаване на сроковете за изплащане на Сделките по съответния подпродукт.</w:t>
      </w:r>
    </w:p>
    <w:p w14:paraId="034BEFB4" w14:textId="67F3717E" w:rsidR="009E49E5" w:rsidRPr="00324961" w:rsidRDefault="001D3400">
      <w:pPr>
        <w:pStyle w:val="ListParagraph"/>
        <w:spacing w:line="276" w:lineRule="auto"/>
        <w:ind w:left="502"/>
        <w:jc w:val="both"/>
        <w:rPr>
          <w:rFonts w:ascii="Verdana" w:eastAsia="Calibri" w:hAnsi="Verdana" w:cs="Calibri"/>
          <w:bCs/>
          <w:color w:val="auto"/>
          <w:sz w:val="20"/>
          <w:szCs w:val="20"/>
          <w:lang w:bidi="ar-SA"/>
        </w:rPr>
      </w:pPr>
      <w:r w:rsidRPr="00324961">
        <w:rPr>
          <w:rFonts w:ascii="Verdana" w:eastAsia="Calibri" w:hAnsi="Verdana" w:cs="Calibri"/>
          <w:bCs/>
          <w:color w:val="auto"/>
          <w:sz w:val="20"/>
          <w:szCs w:val="20"/>
          <w:lang w:bidi="ar-SA"/>
        </w:rPr>
        <w:t>Данните за планиран срок на изплащане се попълват в приложение 9.2./работен лист 5.14 Продължителност портфейл.</w:t>
      </w:r>
    </w:p>
    <w:p w14:paraId="7CECA5A0" w14:textId="77777777" w:rsidR="009E49E5" w:rsidRPr="00324961" w:rsidRDefault="009E49E5">
      <w:pPr>
        <w:pStyle w:val="ListParagraph"/>
        <w:spacing w:line="276" w:lineRule="auto"/>
        <w:ind w:left="502"/>
        <w:jc w:val="both"/>
        <w:rPr>
          <w:rFonts w:ascii="Verdana" w:eastAsia="Calibri" w:hAnsi="Verdana" w:cs="Calibri"/>
          <w:bCs/>
          <w:color w:val="auto"/>
          <w:sz w:val="20"/>
          <w:szCs w:val="20"/>
          <w:lang w:bidi="ar-SA"/>
        </w:rPr>
      </w:pPr>
    </w:p>
    <w:tbl>
      <w:tblPr>
        <w:tblW w:w="10343" w:type="dxa"/>
        <w:tblLayout w:type="fixed"/>
        <w:tblLook w:val="04A0" w:firstRow="1" w:lastRow="0" w:firstColumn="1" w:lastColumn="0" w:noHBand="0" w:noVBand="1"/>
      </w:tblPr>
      <w:tblGrid>
        <w:gridCol w:w="1868"/>
        <w:gridCol w:w="1671"/>
        <w:gridCol w:w="704"/>
        <w:gridCol w:w="1139"/>
        <w:gridCol w:w="1139"/>
        <w:gridCol w:w="1305"/>
        <w:gridCol w:w="1421"/>
        <w:gridCol w:w="1096"/>
      </w:tblGrid>
      <w:tr w:rsidR="005A44D6" w:rsidRPr="00C4027D" w14:paraId="5988E3B9" w14:textId="77777777" w:rsidTr="00680C5D">
        <w:trPr>
          <w:trHeight w:val="294"/>
        </w:trPr>
        <w:tc>
          <w:tcPr>
            <w:tcW w:w="4243" w:type="dxa"/>
            <w:gridSpan w:val="3"/>
            <w:vMerge w:val="restart"/>
            <w:tcBorders>
              <w:top w:val="single" w:sz="4" w:space="0" w:color="auto"/>
              <w:left w:val="single" w:sz="4" w:space="0" w:color="auto"/>
              <w:bottom w:val="single" w:sz="4" w:space="0" w:color="000000"/>
              <w:right w:val="single" w:sz="4" w:space="0" w:color="000000"/>
            </w:tcBorders>
            <w:shd w:val="clear" w:color="auto" w:fill="auto"/>
            <w:noWrap/>
            <w:vAlign w:val="bottom"/>
            <w:hideMark/>
          </w:tcPr>
          <w:p w14:paraId="45732474" w14:textId="77777777" w:rsidR="005A44D6" w:rsidRPr="005A44D6" w:rsidRDefault="005A44D6" w:rsidP="005A44D6">
            <w:pPr>
              <w:widowControl/>
              <w:jc w:val="center"/>
              <w:rPr>
                <w:rFonts w:ascii="Verdana" w:hAnsi="Verdana" w:cs="Calibri"/>
                <w:sz w:val="20"/>
                <w:szCs w:val="20"/>
                <w:lang w:val="en-US" w:bidi="ar-SA"/>
              </w:rPr>
            </w:pPr>
            <w:r w:rsidRPr="005A44D6">
              <w:rPr>
                <w:rFonts w:ascii="Verdana" w:hAnsi="Verdana" w:cs="Calibri"/>
                <w:sz w:val="20"/>
                <w:szCs w:val="20"/>
                <w:lang w:val="en-US" w:bidi="ar-SA"/>
              </w:rPr>
              <w:t> </w:t>
            </w:r>
          </w:p>
        </w:tc>
        <w:tc>
          <w:tcPr>
            <w:tcW w:w="6100" w:type="dxa"/>
            <w:gridSpan w:val="5"/>
            <w:tcBorders>
              <w:top w:val="single" w:sz="4" w:space="0" w:color="auto"/>
              <w:left w:val="nil"/>
              <w:bottom w:val="single" w:sz="4" w:space="0" w:color="auto"/>
              <w:right w:val="single" w:sz="4" w:space="0" w:color="000000"/>
            </w:tcBorders>
            <w:shd w:val="clear" w:color="000000" w:fill="FFFFFF"/>
            <w:vAlign w:val="center"/>
            <w:hideMark/>
          </w:tcPr>
          <w:p w14:paraId="6D4A616F" w14:textId="77777777" w:rsidR="005A44D6" w:rsidRPr="005A44D6" w:rsidRDefault="005A44D6" w:rsidP="005A44D6">
            <w:pPr>
              <w:widowControl/>
              <w:jc w:val="center"/>
              <w:rPr>
                <w:rFonts w:ascii="Verdana" w:hAnsi="Verdana" w:cs="Calibri"/>
                <w:sz w:val="18"/>
                <w:szCs w:val="18"/>
                <w:lang w:val="en-US" w:bidi="ar-SA"/>
              </w:rPr>
            </w:pPr>
            <w:r w:rsidRPr="005A44D6">
              <w:rPr>
                <w:rFonts w:ascii="Verdana" w:hAnsi="Verdana" w:cs="Calibri"/>
                <w:sz w:val="18"/>
                <w:szCs w:val="18"/>
                <w:lang w:val="en-US" w:bidi="ar-SA"/>
              </w:rPr>
              <w:t>Предложение за удължен срок по планирани сделки</w:t>
            </w:r>
          </w:p>
        </w:tc>
      </w:tr>
      <w:tr w:rsidR="005A44D6" w:rsidRPr="00C4027D" w14:paraId="1DE34986" w14:textId="77777777" w:rsidTr="00680C5D">
        <w:trPr>
          <w:trHeight w:val="484"/>
        </w:trPr>
        <w:tc>
          <w:tcPr>
            <w:tcW w:w="4243" w:type="dxa"/>
            <w:gridSpan w:val="3"/>
            <w:vMerge/>
            <w:tcBorders>
              <w:top w:val="single" w:sz="4" w:space="0" w:color="auto"/>
              <w:left w:val="single" w:sz="4" w:space="0" w:color="auto"/>
              <w:bottom w:val="single" w:sz="4" w:space="0" w:color="000000"/>
              <w:right w:val="single" w:sz="4" w:space="0" w:color="000000"/>
            </w:tcBorders>
            <w:vAlign w:val="center"/>
            <w:hideMark/>
          </w:tcPr>
          <w:p w14:paraId="7395088B" w14:textId="77777777" w:rsidR="005A44D6" w:rsidRPr="005A44D6" w:rsidRDefault="005A44D6" w:rsidP="005A44D6">
            <w:pPr>
              <w:widowControl/>
              <w:rPr>
                <w:rFonts w:ascii="Verdana" w:hAnsi="Verdana" w:cs="Calibri"/>
                <w:sz w:val="20"/>
                <w:szCs w:val="20"/>
                <w:lang w:val="en-US" w:bidi="ar-SA"/>
              </w:rPr>
            </w:pPr>
          </w:p>
        </w:tc>
        <w:tc>
          <w:tcPr>
            <w:tcW w:w="2278" w:type="dxa"/>
            <w:gridSpan w:val="2"/>
            <w:tcBorders>
              <w:top w:val="single" w:sz="4" w:space="0" w:color="auto"/>
              <w:left w:val="nil"/>
              <w:bottom w:val="single" w:sz="4" w:space="0" w:color="auto"/>
              <w:right w:val="single" w:sz="4" w:space="0" w:color="auto"/>
            </w:tcBorders>
            <w:shd w:val="clear" w:color="000000" w:fill="FFFFFF"/>
            <w:vAlign w:val="center"/>
            <w:hideMark/>
          </w:tcPr>
          <w:p w14:paraId="3775C29E" w14:textId="77777777" w:rsidR="005A44D6" w:rsidRPr="005A44D6" w:rsidRDefault="005A44D6" w:rsidP="005A44D6">
            <w:pPr>
              <w:widowControl/>
              <w:jc w:val="center"/>
              <w:rPr>
                <w:rFonts w:ascii="Verdana" w:hAnsi="Verdana" w:cs="Calibri"/>
                <w:sz w:val="18"/>
                <w:szCs w:val="18"/>
                <w:lang w:val="en-US" w:bidi="ar-SA"/>
              </w:rPr>
            </w:pPr>
            <w:r w:rsidRPr="005A44D6">
              <w:rPr>
                <w:rFonts w:ascii="Verdana" w:hAnsi="Verdana" w:cs="Calibri"/>
                <w:sz w:val="18"/>
                <w:szCs w:val="18"/>
                <w:lang w:val="en-US" w:bidi="ar-SA"/>
              </w:rPr>
              <w:t>Гаранционен продукт за МСП</w:t>
            </w:r>
          </w:p>
        </w:tc>
        <w:tc>
          <w:tcPr>
            <w:tcW w:w="3822" w:type="dxa"/>
            <w:gridSpan w:val="3"/>
            <w:tcBorders>
              <w:top w:val="single" w:sz="4" w:space="0" w:color="auto"/>
              <w:left w:val="nil"/>
              <w:bottom w:val="single" w:sz="4" w:space="0" w:color="auto"/>
              <w:right w:val="single" w:sz="4" w:space="0" w:color="auto"/>
            </w:tcBorders>
            <w:shd w:val="clear" w:color="000000" w:fill="FFFFFF"/>
            <w:vAlign w:val="center"/>
            <w:hideMark/>
          </w:tcPr>
          <w:p w14:paraId="3BB806A2" w14:textId="77777777" w:rsidR="005A44D6" w:rsidRPr="005A44D6" w:rsidRDefault="005A44D6" w:rsidP="005A44D6">
            <w:pPr>
              <w:widowControl/>
              <w:jc w:val="center"/>
              <w:rPr>
                <w:rFonts w:ascii="Verdana" w:hAnsi="Verdana" w:cs="Calibri"/>
                <w:sz w:val="18"/>
                <w:szCs w:val="18"/>
                <w:lang w:val="en-US" w:bidi="ar-SA"/>
              </w:rPr>
            </w:pPr>
            <w:r w:rsidRPr="005A44D6">
              <w:rPr>
                <w:rFonts w:ascii="Verdana" w:hAnsi="Verdana" w:cs="Calibri"/>
                <w:sz w:val="18"/>
                <w:szCs w:val="18"/>
                <w:lang w:val="en-US" w:bidi="ar-SA"/>
              </w:rPr>
              <w:t xml:space="preserve">Гаранционен продукт „Устойчиви </w:t>
            </w:r>
            <w:proofErr w:type="gramStart"/>
            <w:r w:rsidRPr="005A44D6">
              <w:rPr>
                <w:rFonts w:ascii="Verdana" w:hAnsi="Verdana" w:cs="Calibri"/>
                <w:sz w:val="18"/>
                <w:szCs w:val="18"/>
                <w:lang w:val="en-US" w:bidi="ar-SA"/>
              </w:rPr>
              <w:t>инвестиции“</w:t>
            </w:r>
            <w:proofErr w:type="gramEnd"/>
          </w:p>
        </w:tc>
      </w:tr>
      <w:tr w:rsidR="005A44D6" w:rsidRPr="00C4027D" w14:paraId="2C2A1395" w14:textId="77777777" w:rsidTr="00680C5D">
        <w:trPr>
          <w:trHeight w:val="1782"/>
        </w:trPr>
        <w:tc>
          <w:tcPr>
            <w:tcW w:w="1868" w:type="dxa"/>
            <w:tcBorders>
              <w:top w:val="nil"/>
              <w:left w:val="single" w:sz="4" w:space="0" w:color="auto"/>
              <w:bottom w:val="single" w:sz="4" w:space="0" w:color="auto"/>
              <w:right w:val="single" w:sz="4" w:space="0" w:color="auto"/>
            </w:tcBorders>
            <w:shd w:val="clear" w:color="000000" w:fill="FFFFFF"/>
            <w:vAlign w:val="center"/>
            <w:hideMark/>
          </w:tcPr>
          <w:p w14:paraId="338856E6" w14:textId="77777777" w:rsidR="005A44D6" w:rsidRPr="005A44D6" w:rsidRDefault="005A44D6" w:rsidP="005A44D6">
            <w:pPr>
              <w:widowControl/>
              <w:jc w:val="center"/>
              <w:rPr>
                <w:rFonts w:ascii="Verdana" w:hAnsi="Verdana" w:cs="Calibri"/>
                <w:sz w:val="15"/>
                <w:szCs w:val="15"/>
                <w:lang w:val="en-US" w:bidi="ar-SA"/>
              </w:rPr>
            </w:pPr>
            <w:r w:rsidRPr="005A44D6">
              <w:rPr>
                <w:rFonts w:ascii="Verdana" w:hAnsi="Verdana" w:cs="Calibri"/>
                <w:sz w:val="15"/>
                <w:szCs w:val="15"/>
                <w:lang w:val="en-US" w:bidi="ar-SA"/>
              </w:rPr>
              <w:t>Вид на кредита*</w:t>
            </w:r>
          </w:p>
        </w:tc>
        <w:tc>
          <w:tcPr>
            <w:tcW w:w="2375" w:type="dxa"/>
            <w:gridSpan w:val="2"/>
            <w:tcBorders>
              <w:top w:val="single" w:sz="4" w:space="0" w:color="auto"/>
              <w:left w:val="nil"/>
              <w:bottom w:val="single" w:sz="4" w:space="0" w:color="auto"/>
              <w:right w:val="single" w:sz="4" w:space="0" w:color="000000"/>
            </w:tcBorders>
            <w:shd w:val="clear" w:color="000000" w:fill="FFFFFF"/>
            <w:vAlign w:val="center"/>
            <w:hideMark/>
          </w:tcPr>
          <w:p w14:paraId="107A7865" w14:textId="77777777" w:rsidR="005A44D6" w:rsidRPr="005A44D6" w:rsidRDefault="005A44D6" w:rsidP="005A44D6">
            <w:pPr>
              <w:widowControl/>
              <w:jc w:val="center"/>
              <w:rPr>
                <w:rFonts w:ascii="Verdana" w:hAnsi="Verdana" w:cs="Calibri"/>
                <w:sz w:val="15"/>
                <w:szCs w:val="15"/>
                <w:lang w:val="en-US" w:bidi="ar-SA"/>
              </w:rPr>
            </w:pPr>
            <w:r w:rsidRPr="005A44D6">
              <w:rPr>
                <w:rFonts w:ascii="Verdana" w:hAnsi="Verdana" w:cs="Calibri"/>
                <w:sz w:val="15"/>
                <w:szCs w:val="15"/>
                <w:lang w:val="en-US" w:bidi="ar-SA"/>
              </w:rPr>
              <w:t>Срок на съпоставими сделките</w:t>
            </w:r>
          </w:p>
        </w:tc>
        <w:tc>
          <w:tcPr>
            <w:tcW w:w="1139" w:type="dxa"/>
            <w:tcBorders>
              <w:top w:val="nil"/>
              <w:left w:val="nil"/>
              <w:bottom w:val="single" w:sz="4" w:space="0" w:color="auto"/>
              <w:right w:val="single" w:sz="4" w:space="0" w:color="auto"/>
            </w:tcBorders>
            <w:shd w:val="clear" w:color="000000" w:fill="FFFFFF"/>
            <w:vAlign w:val="center"/>
            <w:hideMark/>
          </w:tcPr>
          <w:p w14:paraId="45696F11" w14:textId="77777777" w:rsidR="005A44D6" w:rsidRPr="005A44D6" w:rsidRDefault="005A44D6" w:rsidP="005A44D6">
            <w:pPr>
              <w:widowControl/>
              <w:jc w:val="center"/>
              <w:rPr>
                <w:rFonts w:ascii="Verdana" w:hAnsi="Verdana" w:cs="Calibri"/>
                <w:sz w:val="15"/>
                <w:szCs w:val="15"/>
                <w:lang w:val="en-US" w:bidi="ar-SA"/>
              </w:rPr>
            </w:pPr>
            <w:r w:rsidRPr="005A44D6">
              <w:rPr>
                <w:rFonts w:ascii="Verdana" w:hAnsi="Verdana" w:cs="Calibri"/>
                <w:sz w:val="15"/>
                <w:szCs w:val="15"/>
                <w:lang w:val="en-US" w:bidi="ar-SA"/>
              </w:rPr>
              <w:t>Подпродукт Гаранция с таван загубите</w:t>
            </w:r>
          </w:p>
        </w:tc>
        <w:tc>
          <w:tcPr>
            <w:tcW w:w="1139" w:type="dxa"/>
            <w:tcBorders>
              <w:top w:val="nil"/>
              <w:left w:val="nil"/>
              <w:bottom w:val="single" w:sz="4" w:space="0" w:color="auto"/>
              <w:right w:val="single" w:sz="4" w:space="0" w:color="auto"/>
            </w:tcBorders>
            <w:shd w:val="clear" w:color="000000" w:fill="FFFFFF"/>
            <w:vAlign w:val="center"/>
            <w:hideMark/>
          </w:tcPr>
          <w:p w14:paraId="78D6B7BD" w14:textId="77777777" w:rsidR="005A44D6" w:rsidRPr="005A44D6" w:rsidRDefault="005A44D6" w:rsidP="005A44D6">
            <w:pPr>
              <w:widowControl/>
              <w:jc w:val="center"/>
              <w:rPr>
                <w:rFonts w:ascii="Verdana" w:hAnsi="Verdana" w:cs="Calibri"/>
                <w:sz w:val="15"/>
                <w:szCs w:val="15"/>
                <w:lang w:val="en-US" w:bidi="ar-SA"/>
              </w:rPr>
            </w:pPr>
            <w:r w:rsidRPr="005A44D6">
              <w:rPr>
                <w:rFonts w:ascii="Verdana" w:hAnsi="Verdana" w:cs="Calibri"/>
                <w:sz w:val="15"/>
                <w:szCs w:val="15"/>
                <w:lang w:val="en-US" w:bidi="ar-SA"/>
              </w:rPr>
              <w:t>Подпродукт Гаранция без таван загубите</w:t>
            </w:r>
          </w:p>
        </w:tc>
        <w:tc>
          <w:tcPr>
            <w:tcW w:w="1305" w:type="dxa"/>
            <w:tcBorders>
              <w:top w:val="nil"/>
              <w:left w:val="nil"/>
              <w:bottom w:val="single" w:sz="4" w:space="0" w:color="auto"/>
              <w:right w:val="single" w:sz="4" w:space="0" w:color="auto"/>
            </w:tcBorders>
            <w:shd w:val="clear" w:color="000000" w:fill="FFFFFF"/>
            <w:vAlign w:val="center"/>
            <w:hideMark/>
          </w:tcPr>
          <w:p w14:paraId="6053C252" w14:textId="77777777" w:rsidR="005A44D6" w:rsidRPr="005A44D6" w:rsidRDefault="005A44D6" w:rsidP="005A44D6">
            <w:pPr>
              <w:widowControl/>
              <w:jc w:val="center"/>
              <w:rPr>
                <w:rFonts w:ascii="Verdana" w:hAnsi="Verdana" w:cs="Calibri"/>
                <w:sz w:val="15"/>
                <w:szCs w:val="15"/>
                <w:lang w:val="en-US" w:bidi="ar-SA"/>
              </w:rPr>
            </w:pPr>
            <w:r w:rsidRPr="005A44D6">
              <w:rPr>
                <w:rFonts w:ascii="Verdana" w:hAnsi="Verdana" w:cs="Calibri"/>
                <w:sz w:val="15"/>
                <w:szCs w:val="15"/>
                <w:lang w:val="en-US" w:bidi="ar-SA"/>
              </w:rPr>
              <w:t xml:space="preserve">Под-продукт Гаранция с таван на загубите „Управление на отпадъците, отпадъчните води и чист </w:t>
            </w:r>
            <w:proofErr w:type="gramStart"/>
            <w:r w:rsidRPr="005A44D6">
              <w:rPr>
                <w:rFonts w:ascii="Verdana" w:hAnsi="Verdana" w:cs="Calibri"/>
                <w:sz w:val="15"/>
                <w:szCs w:val="15"/>
                <w:lang w:val="en-US" w:bidi="ar-SA"/>
              </w:rPr>
              <w:t>въздух“</w:t>
            </w:r>
            <w:proofErr w:type="gramEnd"/>
          </w:p>
        </w:tc>
        <w:tc>
          <w:tcPr>
            <w:tcW w:w="1421" w:type="dxa"/>
            <w:tcBorders>
              <w:top w:val="nil"/>
              <w:left w:val="nil"/>
              <w:bottom w:val="single" w:sz="4" w:space="0" w:color="auto"/>
              <w:right w:val="single" w:sz="4" w:space="0" w:color="auto"/>
            </w:tcBorders>
            <w:shd w:val="clear" w:color="000000" w:fill="FFFFFF"/>
            <w:vAlign w:val="center"/>
            <w:hideMark/>
          </w:tcPr>
          <w:p w14:paraId="0852BCF4" w14:textId="77777777" w:rsidR="005A44D6" w:rsidRPr="005A44D6" w:rsidRDefault="005A44D6" w:rsidP="005A44D6">
            <w:pPr>
              <w:widowControl/>
              <w:jc w:val="center"/>
              <w:rPr>
                <w:rFonts w:ascii="Verdana" w:hAnsi="Verdana" w:cs="Calibri"/>
                <w:sz w:val="15"/>
                <w:szCs w:val="15"/>
                <w:lang w:val="en-US" w:bidi="ar-SA"/>
              </w:rPr>
            </w:pPr>
            <w:r w:rsidRPr="005A44D6">
              <w:rPr>
                <w:rFonts w:ascii="Verdana" w:hAnsi="Verdana" w:cs="Calibri"/>
                <w:sz w:val="15"/>
                <w:szCs w:val="15"/>
                <w:lang w:val="en-US" w:bidi="ar-SA"/>
              </w:rPr>
              <w:t xml:space="preserve">Под-продукт Гаранция с таван на загубите „Мултимодален </w:t>
            </w:r>
            <w:proofErr w:type="gramStart"/>
            <w:r w:rsidRPr="005A44D6">
              <w:rPr>
                <w:rFonts w:ascii="Verdana" w:hAnsi="Verdana" w:cs="Calibri"/>
                <w:sz w:val="15"/>
                <w:szCs w:val="15"/>
                <w:lang w:val="en-US" w:bidi="ar-SA"/>
              </w:rPr>
              <w:t>транспорт“</w:t>
            </w:r>
            <w:proofErr w:type="gramEnd"/>
          </w:p>
        </w:tc>
        <w:tc>
          <w:tcPr>
            <w:tcW w:w="1096" w:type="dxa"/>
            <w:tcBorders>
              <w:top w:val="nil"/>
              <w:left w:val="nil"/>
              <w:bottom w:val="single" w:sz="4" w:space="0" w:color="auto"/>
              <w:right w:val="single" w:sz="4" w:space="0" w:color="auto"/>
            </w:tcBorders>
            <w:shd w:val="clear" w:color="000000" w:fill="FFFFFF"/>
            <w:vAlign w:val="center"/>
            <w:hideMark/>
          </w:tcPr>
          <w:p w14:paraId="6927851A" w14:textId="77777777" w:rsidR="005A44D6" w:rsidRPr="005A44D6" w:rsidRDefault="005A44D6" w:rsidP="005A44D6">
            <w:pPr>
              <w:widowControl/>
              <w:jc w:val="center"/>
              <w:rPr>
                <w:rFonts w:ascii="Verdana" w:hAnsi="Verdana" w:cs="Calibri"/>
                <w:sz w:val="15"/>
                <w:szCs w:val="15"/>
                <w:lang w:val="en-US" w:bidi="ar-SA"/>
              </w:rPr>
            </w:pPr>
            <w:r w:rsidRPr="005A44D6">
              <w:rPr>
                <w:rFonts w:ascii="Verdana" w:hAnsi="Verdana" w:cs="Calibri"/>
                <w:sz w:val="15"/>
                <w:szCs w:val="15"/>
                <w:lang w:val="en-US" w:bidi="ar-SA"/>
              </w:rPr>
              <w:t xml:space="preserve">Гаранция без таван на загубите „Сектор </w:t>
            </w:r>
            <w:proofErr w:type="gramStart"/>
            <w:r w:rsidRPr="005A44D6">
              <w:rPr>
                <w:rFonts w:ascii="Verdana" w:hAnsi="Verdana" w:cs="Calibri"/>
                <w:sz w:val="15"/>
                <w:szCs w:val="15"/>
                <w:lang w:val="en-US" w:bidi="ar-SA"/>
              </w:rPr>
              <w:t>Води“</w:t>
            </w:r>
            <w:proofErr w:type="gramEnd"/>
          </w:p>
        </w:tc>
      </w:tr>
      <w:tr w:rsidR="00C4027D" w:rsidRPr="00C4027D" w14:paraId="13A17C7B" w14:textId="77777777" w:rsidTr="00680C5D">
        <w:trPr>
          <w:trHeight w:val="294"/>
        </w:trPr>
        <w:tc>
          <w:tcPr>
            <w:tcW w:w="1868"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653E0C80" w14:textId="77777777" w:rsidR="005A44D6" w:rsidRPr="005A44D6" w:rsidRDefault="005A44D6" w:rsidP="005A44D6">
            <w:pPr>
              <w:widowControl/>
              <w:jc w:val="center"/>
              <w:rPr>
                <w:rFonts w:ascii="Arial" w:hAnsi="Arial" w:cs="Arial"/>
                <w:color w:val="auto"/>
                <w:sz w:val="20"/>
                <w:szCs w:val="20"/>
                <w:lang w:val="en-US" w:bidi="ar-SA"/>
              </w:rPr>
            </w:pPr>
            <w:r w:rsidRPr="005A44D6">
              <w:rPr>
                <w:rFonts w:ascii="Arial" w:hAnsi="Arial" w:cs="Arial"/>
                <w:color w:val="auto"/>
                <w:sz w:val="20"/>
                <w:szCs w:val="20"/>
                <w:lang w:val="en-US" w:bidi="ar-SA"/>
              </w:rPr>
              <w:t> </w:t>
            </w:r>
          </w:p>
        </w:tc>
        <w:tc>
          <w:tcPr>
            <w:tcW w:w="1671" w:type="dxa"/>
            <w:tcBorders>
              <w:top w:val="nil"/>
              <w:left w:val="nil"/>
              <w:bottom w:val="single" w:sz="4" w:space="0" w:color="auto"/>
              <w:right w:val="single" w:sz="4" w:space="0" w:color="auto"/>
            </w:tcBorders>
            <w:shd w:val="clear" w:color="auto" w:fill="auto"/>
            <w:noWrap/>
            <w:vAlign w:val="bottom"/>
            <w:hideMark/>
          </w:tcPr>
          <w:p w14:paraId="18726E62" w14:textId="77777777" w:rsidR="005A44D6" w:rsidRPr="005A44D6" w:rsidRDefault="005A44D6" w:rsidP="005A44D6">
            <w:pPr>
              <w:widowControl/>
              <w:rPr>
                <w:rFonts w:ascii="Verdana" w:hAnsi="Verdana" w:cs="Calibri"/>
                <w:color w:val="auto"/>
                <w:sz w:val="16"/>
                <w:szCs w:val="16"/>
                <w:lang w:val="en-US" w:bidi="ar-SA"/>
              </w:rPr>
            </w:pPr>
            <w:r w:rsidRPr="005A44D6">
              <w:rPr>
                <w:rFonts w:ascii="Verdana" w:hAnsi="Verdana" w:cs="Calibri"/>
                <w:color w:val="auto"/>
                <w:sz w:val="16"/>
                <w:szCs w:val="16"/>
                <w:lang w:val="en-US" w:bidi="ar-SA"/>
              </w:rPr>
              <w:t>минимален срок</w:t>
            </w:r>
          </w:p>
        </w:tc>
        <w:tc>
          <w:tcPr>
            <w:tcW w:w="704" w:type="dxa"/>
            <w:tcBorders>
              <w:top w:val="nil"/>
              <w:left w:val="nil"/>
              <w:bottom w:val="single" w:sz="4" w:space="0" w:color="auto"/>
              <w:right w:val="single" w:sz="4" w:space="0" w:color="auto"/>
            </w:tcBorders>
            <w:shd w:val="clear" w:color="auto" w:fill="auto"/>
            <w:noWrap/>
            <w:vAlign w:val="bottom"/>
            <w:hideMark/>
          </w:tcPr>
          <w:p w14:paraId="79015DF2" w14:textId="77777777" w:rsidR="005A44D6" w:rsidRPr="005A44D6" w:rsidRDefault="005A44D6" w:rsidP="005A44D6">
            <w:pPr>
              <w:widowControl/>
              <w:rPr>
                <w:rFonts w:ascii="Calibri" w:hAnsi="Calibri" w:cs="Calibri"/>
                <w:sz w:val="22"/>
                <w:szCs w:val="22"/>
                <w:lang w:val="en-US" w:bidi="ar-SA"/>
              </w:rPr>
            </w:pPr>
            <w:r w:rsidRPr="005A44D6">
              <w:rPr>
                <w:rFonts w:ascii="Calibri" w:hAnsi="Calibri" w:cs="Calibri"/>
                <w:sz w:val="22"/>
                <w:szCs w:val="22"/>
                <w:lang w:val="en-US" w:bidi="ar-SA"/>
              </w:rPr>
              <w:t> </w:t>
            </w:r>
          </w:p>
        </w:tc>
        <w:tc>
          <w:tcPr>
            <w:tcW w:w="1139" w:type="dxa"/>
            <w:tcBorders>
              <w:top w:val="nil"/>
              <w:left w:val="nil"/>
              <w:bottom w:val="single" w:sz="4" w:space="0" w:color="auto"/>
              <w:right w:val="single" w:sz="4" w:space="0" w:color="auto"/>
            </w:tcBorders>
            <w:shd w:val="clear" w:color="auto" w:fill="auto"/>
            <w:noWrap/>
            <w:vAlign w:val="bottom"/>
            <w:hideMark/>
          </w:tcPr>
          <w:p w14:paraId="447DFD88" w14:textId="77777777" w:rsidR="005A44D6" w:rsidRPr="005A44D6" w:rsidRDefault="005A44D6" w:rsidP="005A44D6">
            <w:pPr>
              <w:widowControl/>
              <w:rPr>
                <w:rFonts w:ascii="Calibri" w:hAnsi="Calibri" w:cs="Calibri"/>
                <w:sz w:val="22"/>
                <w:szCs w:val="22"/>
                <w:lang w:val="en-US" w:bidi="ar-SA"/>
              </w:rPr>
            </w:pPr>
            <w:r w:rsidRPr="005A44D6">
              <w:rPr>
                <w:rFonts w:ascii="Calibri" w:hAnsi="Calibri" w:cs="Calibri"/>
                <w:sz w:val="22"/>
                <w:szCs w:val="22"/>
                <w:lang w:val="en-US" w:bidi="ar-SA"/>
              </w:rPr>
              <w:t> </w:t>
            </w:r>
          </w:p>
        </w:tc>
        <w:tc>
          <w:tcPr>
            <w:tcW w:w="1139" w:type="dxa"/>
            <w:tcBorders>
              <w:top w:val="nil"/>
              <w:left w:val="nil"/>
              <w:bottom w:val="single" w:sz="4" w:space="0" w:color="auto"/>
              <w:right w:val="single" w:sz="4" w:space="0" w:color="auto"/>
            </w:tcBorders>
            <w:shd w:val="clear" w:color="auto" w:fill="auto"/>
            <w:noWrap/>
            <w:vAlign w:val="bottom"/>
            <w:hideMark/>
          </w:tcPr>
          <w:p w14:paraId="3074248C" w14:textId="77777777" w:rsidR="005A44D6" w:rsidRPr="005A44D6" w:rsidRDefault="005A44D6" w:rsidP="005A44D6">
            <w:pPr>
              <w:widowControl/>
              <w:rPr>
                <w:rFonts w:ascii="Calibri" w:hAnsi="Calibri" w:cs="Calibri"/>
                <w:sz w:val="22"/>
                <w:szCs w:val="22"/>
                <w:lang w:val="en-US" w:bidi="ar-SA"/>
              </w:rPr>
            </w:pPr>
            <w:r w:rsidRPr="005A44D6">
              <w:rPr>
                <w:rFonts w:ascii="Calibri" w:hAnsi="Calibri" w:cs="Calibri"/>
                <w:sz w:val="22"/>
                <w:szCs w:val="22"/>
                <w:lang w:val="en-US" w:bidi="ar-SA"/>
              </w:rPr>
              <w:t> </w:t>
            </w:r>
          </w:p>
        </w:tc>
        <w:tc>
          <w:tcPr>
            <w:tcW w:w="1305" w:type="dxa"/>
            <w:tcBorders>
              <w:top w:val="nil"/>
              <w:left w:val="nil"/>
              <w:bottom w:val="single" w:sz="4" w:space="0" w:color="auto"/>
              <w:right w:val="single" w:sz="4" w:space="0" w:color="auto"/>
            </w:tcBorders>
            <w:shd w:val="clear" w:color="auto" w:fill="auto"/>
            <w:noWrap/>
            <w:vAlign w:val="bottom"/>
            <w:hideMark/>
          </w:tcPr>
          <w:p w14:paraId="72AAD60A" w14:textId="77777777" w:rsidR="005A44D6" w:rsidRPr="005A44D6" w:rsidRDefault="005A44D6" w:rsidP="005A44D6">
            <w:pPr>
              <w:widowControl/>
              <w:rPr>
                <w:rFonts w:ascii="Calibri" w:hAnsi="Calibri" w:cs="Calibri"/>
                <w:sz w:val="22"/>
                <w:szCs w:val="22"/>
                <w:lang w:val="en-US" w:bidi="ar-SA"/>
              </w:rPr>
            </w:pPr>
            <w:r w:rsidRPr="005A44D6">
              <w:rPr>
                <w:rFonts w:ascii="Calibri" w:hAnsi="Calibri" w:cs="Calibri"/>
                <w:sz w:val="22"/>
                <w:szCs w:val="22"/>
                <w:lang w:val="en-US" w:bidi="ar-SA"/>
              </w:rPr>
              <w:t> </w:t>
            </w:r>
          </w:p>
        </w:tc>
        <w:tc>
          <w:tcPr>
            <w:tcW w:w="1421" w:type="dxa"/>
            <w:tcBorders>
              <w:top w:val="nil"/>
              <w:left w:val="nil"/>
              <w:bottom w:val="single" w:sz="4" w:space="0" w:color="auto"/>
              <w:right w:val="single" w:sz="4" w:space="0" w:color="auto"/>
            </w:tcBorders>
            <w:shd w:val="clear" w:color="auto" w:fill="auto"/>
            <w:noWrap/>
            <w:vAlign w:val="bottom"/>
            <w:hideMark/>
          </w:tcPr>
          <w:p w14:paraId="1EE22CE7" w14:textId="77777777" w:rsidR="005A44D6" w:rsidRPr="005A44D6" w:rsidRDefault="005A44D6" w:rsidP="005A44D6">
            <w:pPr>
              <w:widowControl/>
              <w:rPr>
                <w:rFonts w:ascii="Calibri" w:hAnsi="Calibri" w:cs="Calibri"/>
                <w:sz w:val="22"/>
                <w:szCs w:val="22"/>
                <w:lang w:val="en-US" w:bidi="ar-SA"/>
              </w:rPr>
            </w:pPr>
            <w:r w:rsidRPr="005A44D6">
              <w:rPr>
                <w:rFonts w:ascii="Calibri" w:hAnsi="Calibri" w:cs="Calibri"/>
                <w:sz w:val="22"/>
                <w:szCs w:val="22"/>
                <w:lang w:val="en-US" w:bidi="ar-SA"/>
              </w:rPr>
              <w:t> </w:t>
            </w:r>
          </w:p>
        </w:tc>
        <w:tc>
          <w:tcPr>
            <w:tcW w:w="1096" w:type="dxa"/>
            <w:tcBorders>
              <w:top w:val="nil"/>
              <w:left w:val="nil"/>
              <w:bottom w:val="single" w:sz="4" w:space="0" w:color="auto"/>
              <w:right w:val="single" w:sz="4" w:space="0" w:color="auto"/>
            </w:tcBorders>
            <w:shd w:val="clear" w:color="auto" w:fill="auto"/>
            <w:noWrap/>
            <w:vAlign w:val="bottom"/>
            <w:hideMark/>
          </w:tcPr>
          <w:p w14:paraId="65E169B7" w14:textId="77777777" w:rsidR="005A44D6" w:rsidRPr="005A44D6" w:rsidRDefault="005A44D6" w:rsidP="005A44D6">
            <w:pPr>
              <w:widowControl/>
              <w:rPr>
                <w:rFonts w:ascii="Calibri" w:hAnsi="Calibri" w:cs="Calibri"/>
                <w:sz w:val="22"/>
                <w:szCs w:val="22"/>
                <w:lang w:val="en-US" w:bidi="ar-SA"/>
              </w:rPr>
            </w:pPr>
            <w:r w:rsidRPr="005A44D6">
              <w:rPr>
                <w:rFonts w:ascii="Calibri" w:hAnsi="Calibri" w:cs="Calibri"/>
                <w:sz w:val="22"/>
                <w:szCs w:val="22"/>
                <w:lang w:val="en-US" w:bidi="ar-SA"/>
              </w:rPr>
              <w:t> </w:t>
            </w:r>
          </w:p>
        </w:tc>
      </w:tr>
      <w:tr w:rsidR="00C4027D" w:rsidRPr="00C4027D" w14:paraId="0B4F3475" w14:textId="77777777" w:rsidTr="00680C5D">
        <w:trPr>
          <w:trHeight w:val="294"/>
        </w:trPr>
        <w:tc>
          <w:tcPr>
            <w:tcW w:w="1868" w:type="dxa"/>
            <w:vMerge/>
            <w:tcBorders>
              <w:top w:val="nil"/>
              <w:left w:val="single" w:sz="4" w:space="0" w:color="auto"/>
              <w:bottom w:val="single" w:sz="4" w:space="0" w:color="000000"/>
              <w:right w:val="single" w:sz="4" w:space="0" w:color="auto"/>
            </w:tcBorders>
            <w:vAlign w:val="center"/>
            <w:hideMark/>
          </w:tcPr>
          <w:p w14:paraId="35313CD9" w14:textId="77777777" w:rsidR="005A44D6" w:rsidRPr="005A44D6" w:rsidRDefault="005A44D6" w:rsidP="005A44D6">
            <w:pPr>
              <w:widowControl/>
              <w:rPr>
                <w:rFonts w:ascii="Arial" w:hAnsi="Arial" w:cs="Arial"/>
                <w:color w:val="auto"/>
                <w:sz w:val="20"/>
                <w:szCs w:val="20"/>
                <w:lang w:val="en-US" w:bidi="ar-SA"/>
              </w:rPr>
            </w:pPr>
          </w:p>
        </w:tc>
        <w:tc>
          <w:tcPr>
            <w:tcW w:w="1671" w:type="dxa"/>
            <w:tcBorders>
              <w:top w:val="nil"/>
              <w:left w:val="nil"/>
              <w:bottom w:val="single" w:sz="4" w:space="0" w:color="auto"/>
              <w:right w:val="single" w:sz="4" w:space="0" w:color="auto"/>
            </w:tcBorders>
            <w:shd w:val="clear" w:color="auto" w:fill="auto"/>
            <w:noWrap/>
            <w:vAlign w:val="bottom"/>
            <w:hideMark/>
          </w:tcPr>
          <w:p w14:paraId="3CF81338" w14:textId="77777777" w:rsidR="005A44D6" w:rsidRPr="005A44D6" w:rsidRDefault="005A44D6" w:rsidP="005A44D6">
            <w:pPr>
              <w:widowControl/>
              <w:rPr>
                <w:rFonts w:ascii="Verdana" w:hAnsi="Verdana" w:cs="Calibri"/>
                <w:color w:val="auto"/>
                <w:sz w:val="16"/>
                <w:szCs w:val="16"/>
                <w:lang w:val="en-US" w:bidi="ar-SA"/>
              </w:rPr>
            </w:pPr>
            <w:r w:rsidRPr="005A44D6">
              <w:rPr>
                <w:rFonts w:ascii="Verdana" w:hAnsi="Verdana" w:cs="Calibri"/>
                <w:color w:val="auto"/>
                <w:sz w:val="16"/>
                <w:szCs w:val="16"/>
                <w:lang w:val="en-US" w:bidi="ar-SA"/>
              </w:rPr>
              <w:t>максимален срок</w:t>
            </w:r>
          </w:p>
        </w:tc>
        <w:tc>
          <w:tcPr>
            <w:tcW w:w="704" w:type="dxa"/>
            <w:tcBorders>
              <w:top w:val="nil"/>
              <w:left w:val="nil"/>
              <w:bottom w:val="single" w:sz="4" w:space="0" w:color="auto"/>
              <w:right w:val="single" w:sz="4" w:space="0" w:color="auto"/>
            </w:tcBorders>
            <w:shd w:val="clear" w:color="auto" w:fill="auto"/>
            <w:noWrap/>
            <w:vAlign w:val="bottom"/>
            <w:hideMark/>
          </w:tcPr>
          <w:p w14:paraId="140622A3" w14:textId="77777777" w:rsidR="005A44D6" w:rsidRPr="005A44D6" w:rsidRDefault="005A44D6" w:rsidP="005A44D6">
            <w:pPr>
              <w:widowControl/>
              <w:rPr>
                <w:rFonts w:ascii="Calibri" w:hAnsi="Calibri" w:cs="Calibri"/>
                <w:sz w:val="22"/>
                <w:szCs w:val="22"/>
                <w:lang w:val="en-US" w:bidi="ar-SA"/>
              </w:rPr>
            </w:pPr>
            <w:r w:rsidRPr="005A44D6">
              <w:rPr>
                <w:rFonts w:ascii="Calibri" w:hAnsi="Calibri" w:cs="Calibri"/>
                <w:sz w:val="22"/>
                <w:szCs w:val="22"/>
                <w:lang w:val="en-US" w:bidi="ar-SA"/>
              </w:rPr>
              <w:t> </w:t>
            </w:r>
          </w:p>
        </w:tc>
        <w:tc>
          <w:tcPr>
            <w:tcW w:w="1139" w:type="dxa"/>
            <w:tcBorders>
              <w:top w:val="nil"/>
              <w:left w:val="nil"/>
              <w:bottom w:val="single" w:sz="4" w:space="0" w:color="auto"/>
              <w:right w:val="single" w:sz="4" w:space="0" w:color="auto"/>
            </w:tcBorders>
            <w:shd w:val="clear" w:color="auto" w:fill="auto"/>
            <w:noWrap/>
            <w:vAlign w:val="bottom"/>
            <w:hideMark/>
          </w:tcPr>
          <w:p w14:paraId="4A6B9225" w14:textId="77777777" w:rsidR="005A44D6" w:rsidRPr="005A44D6" w:rsidRDefault="005A44D6" w:rsidP="005A44D6">
            <w:pPr>
              <w:widowControl/>
              <w:rPr>
                <w:rFonts w:ascii="Calibri" w:hAnsi="Calibri" w:cs="Calibri"/>
                <w:sz w:val="22"/>
                <w:szCs w:val="22"/>
                <w:lang w:val="en-US" w:bidi="ar-SA"/>
              </w:rPr>
            </w:pPr>
            <w:r w:rsidRPr="005A44D6">
              <w:rPr>
                <w:rFonts w:ascii="Calibri" w:hAnsi="Calibri" w:cs="Calibri"/>
                <w:sz w:val="22"/>
                <w:szCs w:val="22"/>
                <w:lang w:val="en-US" w:bidi="ar-SA"/>
              </w:rPr>
              <w:t> </w:t>
            </w:r>
          </w:p>
        </w:tc>
        <w:tc>
          <w:tcPr>
            <w:tcW w:w="1139" w:type="dxa"/>
            <w:tcBorders>
              <w:top w:val="nil"/>
              <w:left w:val="nil"/>
              <w:bottom w:val="single" w:sz="4" w:space="0" w:color="auto"/>
              <w:right w:val="single" w:sz="4" w:space="0" w:color="auto"/>
            </w:tcBorders>
            <w:shd w:val="clear" w:color="auto" w:fill="auto"/>
            <w:noWrap/>
            <w:vAlign w:val="bottom"/>
            <w:hideMark/>
          </w:tcPr>
          <w:p w14:paraId="1BD2617F" w14:textId="77777777" w:rsidR="005A44D6" w:rsidRPr="005A44D6" w:rsidRDefault="005A44D6" w:rsidP="005A44D6">
            <w:pPr>
              <w:widowControl/>
              <w:rPr>
                <w:rFonts w:ascii="Calibri" w:hAnsi="Calibri" w:cs="Calibri"/>
                <w:sz w:val="22"/>
                <w:szCs w:val="22"/>
                <w:lang w:val="en-US" w:bidi="ar-SA"/>
              </w:rPr>
            </w:pPr>
            <w:r w:rsidRPr="005A44D6">
              <w:rPr>
                <w:rFonts w:ascii="Calibri" w:hAnsi="Calibri" w:cs="Calibri"/>
                <w:sz w:val="22"/>
                <w:szCs w:val="22"/>
                <w:lang w:val="en-US" w:bidi="ar-SA"/>
              </w:rPr>
              <w:t> </w:t>
            </w:r>
          </w:p>
        </w:tc>
        <w:tc>
          <w:tcPr>
            <w:tcW w:w="1305" w:type="dxa"/>
            <w:tcBorders>
              <w:top w:val="nil"/>
              <w:left w:val="nil"/>
              <w:bottom w:val="single" w:sz="4" w:space="0" w:color="auto"/>
              <w:right w:val="single" w:sz="4" w:space="0" w:color="auto"/>
            </w:tcBorders>
            <w:shd w:val="clear" w:color="auto" w:fill="auto"/>
            <w:noWrap/>
            <w:vAlign w:val="bottom"/>
            <w:hideMark/>
          </w:tcPr>
          <w:p w14:paraId="70F3069F" w14:textId="77777777" w:rsidR="005A44D6" w:rsidRPr="005A44D6" w:rsidRDefault="005A44D6" w:rsidP="005A44D6">
            <w:pPr>
              <w:widowControl/>
              <w:rPr>
                <w:rFonts w:ascii="Calibri" w:hAnsi="Calibri" w:cs="Calibri"/>
                <w:sz w:val="22"/>
                <w:szCs w:val="22"/>
                <w:lang w:val="en-US" w:bidi="ar-SA"/>
              </w:rPr>
            </w:pPr>
            <w:r w:rsidRPr="005A44D6">
              <w:rPr>
                <w:rFonts w:ascii="Calibri" w:hAnsi="Calibri" w:cs="Calibri"/>
                <w:sz w:val="22"/>
                <w:szCs w:val="22"/>
                <w:lang w:val="en-US" w:bidi="ar-SA"/>
              </w:rPr>
              <w:t> </w:t>
            </w:r>
          </w:p>
        </w:tc>
        <w:tc>
          <w:tcPr>
            <w:tcW w:w="1421" w:type="dxa"/>
            <w:tcBorders>
              <w:top w:val="nil"/>
              <w:left w:val="nil"/>
              <w:bottom w:val="single" w:sz="4" w:space="0" w:color="auto"/>
              <w:right w:val="single" w:sz="4" w:space="0" w:color="auto"/>
            </w:tcBorders>
            <w:shd w:val="clear" w:color="auto" w:fill="auto"/>
            <w:noWrap/>
            <w:vAlign w:val="bottom"/>
            <w:hideMark/>
          </w:tcPr>
          <w:p w14:paraId="3651F886" w14:textId="77777777" w:rsidR="005A44D6" w:rsidRPr="005A44D6" w:rsidRDefault="005A44D6" w:rsidP="005A44D6">
            <w:pPr>
              <w:widowControl/>
              <w:rPr>
                <w:rFonts w:ascii="Calibri" w:hAnsi="Calibri" w:cs="Calibri"/>
                <w:sz w:val="22"/>
                <w:szCs w:val="22"/>
                <w:lang w:val="en-US" w:bidi="ar-SA"/>
              </w:rPr>
            </w:pPr>
            <w:r w:rsidRPr="005A44D6">
              <w:rPr>
                <w:rFonts w:ascii="Calibri" w:hAnsi="Calibri" w:cs="Calibri"/>
                <w:sz w:val="22"/>
                <w:szCs w:val="22"/>
                <w:lang w:val="en-US" w:bidi="ar-SA"/>
              </w:rPr>
              <w:t> </w:t>
            </w:r>
          </w:p>
        </w:tc>
        <w:tc>
          <w:tcPr>
            <w:tcW w:w="1096" w:type="dxa"/>
            <w:tcBorders>
              <w:top w:val="nil"/>
              <w:left w:val="nil"/>
              <w:bottom w:val="single" w:sz="4" w:space="0" w:color="auto"/>
              <w:right w:val="single" w:sz="4" w:space="0" w:color="auto"/>
            </w:tcBorders>
            <w:shd w:val="clear" w:color="auto" w:fill="auto"/>
            <w:noWrap/>
            <w:vAlign w:val="bottom"/>
            <w:hideMark/>
          </w:tcPr>
          <w:p w14:paraId="01B802C7" w14:textId="77777777" w:rsidR="005A44D6" w:rsidRPr="005A44D6" w:rsidRDefault="005A44D6" w:rsidP="005A44D6">
            <w:pPr>
              <w:widowControl/>
              <w:rPr>
                <w:rFonts w:ascii="Calibri" w:hAnsi="Calibri" w:cs="Calibri"/>
                <w:sz w:val="22"/>
                <w:szCs w:val="22"/>
                <w:lang w:val="en-US" w:bidi="ar-SA"/>
              </w:rPr>
            </w:pPr>
            <w:r w:rsidRPr="005A44D6">
              <w:rPr>
                <w:rFonts w:ascii="Calibri" w:hAnsi="Calibri" w:cs="Calibri"/>
                <w:sz w:val="22"/>
                <w:szCs w:val="22"/>
                <w:lang w:val="en-US" w:bidi="ar-SA"/>
              </w:rPr>
              <w:t> </w:t>
            </w:r>
          </w:p>
        </w:tc>
      </w:tr>
      <w:tr w:rsidR="00C4027D" w:rsidRPr="00C4027D" w14:paraId="209635F5" w14:textId="77777777" w:rsidTr="00680C5D">
        <w:trPr>
          <w:trHeight w:val="294"/>
        </w:trPr>
        <w:tc>
          <w:tcPr>
            <w:tcW w:w="1868"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789C2DC4" w14:textId="77777777" w:rsidR="005A44D6" w:rsidRPr="005A44D6" w:rsidRDefault="005A44D6" w:rsidP="005A44D6">
            <w:pPr>
              <w:widowControl/>
              <w:jc w:val="center"/>
              <w:rPr>
                <w:rFonts w:ascii="Arial" w:hAnsi="Arial" w:cs="Arial"/>
                <w:color w:val="auto"/>
                <w:sz w:val="20"/>
                <w:szCs w:val="20"/>
                <w:lang w:val="en-US" w:bidi="ar-SA"/>
              </w:rPr>
            </w:pPr>
            <w:r w:rsidRPr="005A44D6">
              <w:rPr>
                <w:rFonts w:ascii="Arial" w:hAnsi="Arial" w:cs="Arial"/>
                <w:color w:val="auto"/>
                <w:sz w:val="20"/>
                <w:szCs w:val="20"/>
                <w:lang w:val="en-US" w:bidi="ar-SA"/>
              </w:rPr>
              <w:t> </w:t>
            </w:r>
          </w:p>
        </w:tc>
        <w:tc>
          <w:tcPr>
            <w:tcW w:w="1671" w:type="dxa"/>
            <w:tcBorders>
              <w:top w:val="nil"/>
              <w:left w:val="nil"/>
              <w:bottom w:val="single" w:sz="4" w:space="0" w:color="auto"/>
              <w:right w:val="single" w:sz="4" w:space="0" w:color="auto"/>
            </w:tcBorders>
            <w:shd w:val="clear" w:color="auto" w:fill="auto"/>
            <w:noWrap/>
            <w:vAlign w:val="bottom"/>
            <w:hideMark/>
          </w:tcPr>
          <w:p w14:paraId="1A94B10E" w14:textId="77777777" w:rsidR="005A44D6" w:rsidRPr="005A44D6" w:rsidRDefault="005A44D6" w:rsidP="005A44D6">
            <w:pPr>
              <w:widowControl/>
              <w:rPr>
                <w:rFonts w:ascii="Verdana" w:hAnsi="Verdana" w:cs="Calibri"/>
                <w:color w:val="auto"/>
                <w:sz w:val="16"/>
                <w:szCs w:val="16"/>
                <w:lang w:val="en-US" w:bidi="ar-SA"/>
              </w:rPr>
            </w:pPr>
            <w:r w:rsidRPr="005A44D6">
              <w:rPr>
                <w:rFonts w:ascii="Verdana" w:hAnsi="Verdana" w:cs="Calibri"/>
                <w:color w:val="auto"/>
                <w:sz w:val="16"/>
                <w:szCs w:val="16"/>
                <w:lang w:val="en-US" w:bidi="ar-SA"/>
              </w:rPr>
              <w:t>минимален срок</w:t>
            </w:r>
          </w:p>
        </w:tc>
        <w:tc>
          <w:tcPr>
            <w:tcW w:w="704" w:type="dxa"/>
            <w:tcBorders>
              <w:top w:val="nil"/>
              <w:left w:val="nil"/>
              <w:bottom w:val="single" w:sz="4" w:space="0" w:color="auto"/>
              <w:right w:val="single" w:sz="4" w:space="0" w:color="auto"/>
            </w:tcBorders>
            <w:shd w:val="clear" w:color="auto" w:fill="auto"/>
            <w:noWrap/>
            <w:vAlign w:val="bottom"/>
            <w:hideMark/>
          </w:tcPr>
          <w:p w14:paraId="55593030" w14:textId="77777777" w:rsidR="005A44D6" w:rsidRPr="005A44D6" w:rsidRDefault="005A44D6" w:rsidP="005A44D6">
            <w:pPr>
              <w:widowControl/>
              <w:rPr>
                <w:rFonts w:ascii="Calibri" w:hAnsi="Calibri" w:cs="Calibri"/>
                <w:sz w:val="22"/>
                <w:szCs w:val="22"/>
                <w:lang w:val="en-US" w:bidi="ar-SA"/>
              </w:rPr>
            </w:pPr>
            <w:r w:rsidRPr="005A44D6">
              <w:rPr>
                <w:rFonts w:ascii="Calibri" w:hAnsi="Calibri" w:cs="Calibri"/>
                <w:sz w:val="22"/>
                <w:szCs w:val="22"/>
                <w:lang w:val="en-US" w:bidi="ar-SA"/>
              </w:rPr>
              <w:t> </w:t>
            </w:r>
          </w:p>
        </w:tc>
        <w:tc>
          <w:tcPr>
            <w:tcW w:w="1139" w:type="dxa"/>
            <w:tcBorders>
              <w:top w:val="nil"/>
              <w:left w:val="nil"/>
              <w:bottom w:val="single" w:sz="4" w:space="0" w:color="auto"/>
              <w:right w:val="single" w:sz="4" w:space="0" w:color="auto"/>
            </w:tcBorders>
            <w:shd w:val="clear" w:color="auto" w:fill="auto"/>
            <w:noWrap/>
            <w:vAlign w:val="bottom"/>
            <w:hideMark/>
          </w:tcPr>
          <w:p w14:paraId="599A93ED" w14:textId="77777777" w:rsidR="005A44D6" w:rsidRPr="005A44D6" w:rsidRDefault="005A44D6" w:rsidP="005A44D6">
            <w:pPr>
              <w:widowControl/>
              <w:rPr>
                <w:rFonts w:ascii="Calibri" w:hAnsi="Calibri" w:cs="Calibri"/>
                <w:sz w:val="22"/>
                <w:szCs w:val="22"/>
                <w:lang w:val="en-US" w:bidi="ar-SA"/>
              </w:rPr>
            </w:pPr>
            <w:r w:rsidRPr="005A44D6">
              <w:rPr>
                <w:rFonts w:ascii="Calibri" w:hAnsi="Calibri" w:cs="Calibri"/>
                <w:sz w:val="22"/>
                <w:szCs w:val="22"/>
                <w:lang w:val="en-US" w:bidi="ar-SA"/>
              </w:rPr>
              <w:t> </w:t>
            </w:r>
          </w:p>
        </w:tc>
        <w:tc>
          <w:tcPr>
            <w:tcW w:w="1139" w:type="dxa"/>
            <w:tcBorders>
              <w:top w:val="nil"/>
              <w:left w:val="nil"/>
              <w:bottom w:val="single" w:sz="4" w:space="0" w:color="auto"/>
              <w:right w:val="single" w:sz="4" w:space="0" w:color="auto"/>
            </w:tcBorders>
            <w:shd w:val="clear" w:color="auto" w:fill="auto"/>
            <w:noWrap/>
            <w:vAlign w:val="bottom"/>
            <w:hideMark/>
          </w:tcPr>
          <w:p w14:paraId="1A29D9EB" w14:textId="77777777" w:rsidR="005A44D6" w:rsidRPr="005A44D6" w:rsidRDefault="005A44D6" w:rsidP="005A44D6">
            <w:pPr>
              <w:widowControl/>
              <w:rPr>
                <w:rFonts w:ascii="Calibri" w:hAnsi="Calibri" w:cs="Calibri"/>
                <w:sz w:val="22"/>
                <w:szCs w:val="22"/>
                <w:lang w:val="en-US" w:bidi="ar-SA"/>
              </w:rPr>
            </w:pPr>
            <w:r w:rsidRPr="005A44D6">
              <w:rPr>
                <w:rFonts w:ascii="Calibri" w:hAnsi="Calibri" w:cs="Calibri"/>
                <w:sz w:val="22"/>
                <w:szCs w:val="22"/>
                <w:lang w:val="en-US" w:bidi="ar-SA"/>
              </w:rPr>
              <w:t> </w:t>
            </w:r>
          </w:p>
        </w:tc>
        <w:tc>
          <w:tcPr>
            <w:tcW w:w="1305" w:type="dxa"/>
            <w:tcBorders>
              <w:top w:val="nil"/>
              <w:left w:val="nil"/>
              <w:bottom w:val="single" w:sz="4" w:space="0" w:color="auto"/>
              <w:right w:val="single" w:sz="4" w:space="0" w:color="auto"/>
            </w:tcBorders>
            <w:shd w:val="clear" w:color="auto" w:fill="auto"/>
            <w:noWrap/>
            <w:vAlign w:val="bottom"/>
            <w:hideMark/>
          </w:tcPr>
          <w:p w14:paraId="5299D8A6" w14:textId="77777777" w:rsidR="005A44D6" w:rsidRPr="005A44D6" w:rsidRDefault="005A44D6" w:rsidP="005A44D6">
            <w:pPr>
              <w:widowControl/>
              <w:rPr>
                <w:rFonts w:ascii="Calibri" w:hAnsi="Calibri" w:cs="Calibri"/>
                <w:sz w:val="22"/>
                <w:szCs w:val="22"/>
                <w:lang w:val="en-US" w:bidi="ar-SA"/>
              </w:rPr>
            </w:pPr>
            <w:r w:rsidRPr="005A44D6">
              <w:rPr>
                <w:rFonts w:ascii="Calibri" w:hAnsi="Calibri" w:cs="Calibri"/>
                <w:sz w:val="22"/>
                <w:szCs w:val="22"/>
                <w:lang w:val="en-US" w:bidi="ar-SA"/>
              </w:rPr>
              <w:t> </w:t>
            </w:r>
          </w:p>
        </w:tc>
        <w:tc>
          <w:tcPr>
            <w:tcW w:w="1421" w:type="dxa"/>
            <w:tcBorders>
              <w:top w:val="nil"/>
              <w:left w:val="nil"/>
              <w:bottom w:val="single" w:sz="4" w:space="0" w:color="auto"/>
              <w:right w:val="single" w:sz="4" w:space="0" w:color="auto"/>
            </w:tcBorders>
            <w:shd w:val="clear" w:color="auto" w:fill="auto"/>
            <w:noWrap/>
            <w:vAlign w:val="bottom"/>
            <w:hideMark/>
          </w:tcPr>
          <w:p w14:paraId="73192EB2" w14:textId="77777777" w:rsidR="005A44D6" w:rsidRPr="005A44D6" w:rsidRDefault="005A44D6" w:rsidP="005A44D6">
            <w:pPr>
              <w:widowControl/>
              <w:rPr>
                <w:rFonts w:ascii="Calibri" w:hAnsi="Calibri" w:cs="Calibri"/>
                <w:sz w:val="22"/>
                <w:szCs w:val="22"/>
                <w:lang w:val="en-US" w:bidi="ar-SA"/>
              </w:rPr>
            </w:pPr>
            <w:r w:rsidRPr="005A44D6">
              <w:rPr>
                <w:rFonts w:ascii="Calibri" w:hAnsi="Calibri" w:cs="Calibri"/>
                <w:sz w:val="22"/>
                <w:szCs w:val="22"/>
                <w:lang w:val="en-US" w:bidi="ar-SA"/>
              </w:rPr>
              <w:t> </w:t>
            </w:r>
          </w:p>
        </w:tc>
        <w:tc>
          <w:tcPr>
            <w:tcW w:w="1096" w:type="dxa"/>
            <w:tcBorders>
              <w:top w:val="nil"/>
              <w:left w:val="nil"/>
              <w:bottom w:val="single" w:sz="4" w:space="0" w:color="auto"/>
              <w:right w:val="single" w:sz="4" w:space="0" w:color="auto"/>
            </w:tcBorders>
            <w:shd w:val="clear" w:color="auto" w:fill="auto"/>
            <w:noWrap/>
            <w:vAlign w:val="bottom"/>
            <w:hideMark/>
          </w:tcPr>
          <w:p w14:paraId="28214D10" w14:textId="77777777" w:rsidR="005A44D6" w:rsidRPr="005A44D6" w:rsidRDefault="005A44D6" w:rsidP="005A44D6">
            <w:pPr>
              <w:widowControl/>
              <w:rPr>
                <w:rFonts w:ascii="Calibri" w:hAnsi="Calibri" w:cs="Calibri"/>
                <w:sz w:val="22"/>
                <w:szCs w:val="22"/>
                <w:lang w:val="en-US" w:bidi="ar-SA"/>
              </w:rPr>
            </w:pPr>
            <w:r w:rsidRPr="005A44D6">
              <w:rPr>
                <w:rFonts w:ascii="Calibri" w:hAnsi="Calibri" w:cs="Calibri"/>
                <w:sz w:val="22"/>
                <w:szCs w:val="22"/>
                <w:lang w:val="en-US" w:bidi="ar-SA"/>
              </w:rPr>
              <w:t> </w:t>
            </w:r>
          </w:p>
        </w:tc>
      </w:tr>
      <w:tr w:rsidR="00C4027D" w:rsidRPr="00C4027D" w14:paraId="599F651A" w14:textId="77777777" w:rsidTr="00680C5D">
        <w:trPr>
          <w:trHeight w:val="294"/>
        </w:trPr>
        <w:tc>
          <w:tcPr>
            <w:tcW w:w="1868" w:type="dxa"/>
            <w:vMerge/>
            <w:tcBorders>
              <w:top w:val="nil"/>
              <w:left w:val="single" w:sz="4" w:space="0" w:color="auto"/>
              <w:bottom w:val="single" w:sz="4" w:space="0" w:color="000000"/>
              <w:right w:val="single" w:sz="4" w:space="0" w:color="auto"/>
            </w:tcBorders>
            <w:vAlign w:val="center"/>
            <w:hideMark/>
          </w:tcPr>
          <w:p w14:paraId="3DA0B4FF" w14:textId="77777777" w:rsidR="005A44D6" w:rsidRPr="005A44D6" w:rsidRDefault="005A44D6" w:rsidP="005A44D6">
            <w:pPr>
              <w:widowControl/>
              <w:rPr>
                <w:rFonts w:ascii="Arial" w:hAnsi="Arial" w:cs="Arial"/>
                <w:color w:val="auto"/>
                <w:sz w:val="20"/>
                <w:szCs w:val="20"/>
                <w:lang w:val="en-US" w:bidi="ar-SA"/>
              </w:rPr>
            </w:pPr>
          </w:p>
        </w:tc>
        <w:tc>
          <w:tcPr>
            <w:tcW w:w="1671" w:type="dxa"/>
            <w:tcBorders>
              <w:top w:val="nil"/>
              <w:left w:val="nil"/>
              <w:bottom w:val="single" w:sz="4" w:space="0" w:color="auto"/>
              <w:right w:val="single" w:sz="4" w:space="0" w:color="auto"/>
            </w:tcBorders>
            <w:shd w:val="clear" w:color="auto" w:fill="auto"/>
            <w:noWrap/>
            <w:vAlign w:val="bottom"/>
            <w:hideMark/>
          </w:tcPr>
          <w:p w14:paraId="594C6EEE" w14:textId="77777777" w:rsidR="005A44D6" w:rsidRPr="005A44D6" w:rsidRDefault="005A44D6" w:rsidP="005A44D6">
            <w:pPr>
              <w:widowControl/>
              <w:rPr>
                <w:rFonts w:ascii="Verdana" w:hAnsi="Verdana" w:cs="Calibri"/>
                <w:color w:val="auto"/>
                <w:sz w:val="16"/>
                <w:szCs w:val="16"/>
                <w:lang w:val="en-US" w:bidi="ar-SA"/>
              </w:rPr>
            </w:pPr>
            <w:r w:rsidRPr="005A44D6">
              <w:rPr>
                <w:rFonts w:ascii="Verdana" w:hAnsi="Verdana" w:cs="Calibri"/>
                <w:color w:val="auto"/>
                <w:sz w:val="16"/>
                <w:szCs w:val="16"/>
                <w:lang w:val="en-US" w:bidi="ar-SA"/>
              </w:rPr>
              <w:t>максимален срок</w:t>
            </w:r>
          </w:p>
        </w:tc>
        <w:tc>
          <w:tcPr>
            <w:tcW w:w="704" w:type="dxa"/>
            <w:tcBorders>
              <w:top w:val="nil"/>
              <w:left w:val="nil"/>
              <w:bottom w:val="single" w:sz="4" w:space="0" w:color="auto"/>
              <w:right w:val="single" w:sz="4" w:space="0" w:color="auto"/>
            </w:tcBorders>
            <w:shd w:val="clear" w:color="auto" w:fill="auto"/>
            <w:noWrap/>
            <w:vAlign w:val="bottom"/>
            <w:hideMark/>
          </w:tcPr>
          <w:p w14:paraId="6448878F" w14:textId="77777777" w:rsidR="005A44D6" w:rsidRPr="005A44D6" w:rsidRDefault="005A44D6" w:rsidP="005A44D6">
            <w:pPr>
              <w:widowControl/>
              <w:rPr>
                <w:rFonts w:ascii="Calibri" w:hAnsi="Calibri" w:cs="Calibri"/>
                <w:sz w:val="22"/>
                <w:szCs w:val="22"/>
                <w:lang w:val="en-US" w:bidi="ar-SA"/>
              </w:rPr>
            </w:pPr>
            <w:r w:rsidRPr="005A44D6">
              <w:rPr>
                <w:rFonts w:ascii="Calibri" w:hAnsi="Calibri" w:cs="Calibri"/>
                <w:sz w:val="22"/>
                <w:szCs w:val="22"/>
                <w:lang w:val="en-US" w:bidi="ar-SA"/>
              </w:rPr>
              <w:t> </w:t>
            </w:r>
          </w:p>
        </w:tc>
        <w:tc>
          <w:tcPr>
            <w:tcW w:w="1139" w:type="dxa"/>
            <w:tcBorders>
              <w:top w:val="nil"/>
              <w:left w:val="nil"/>
              <w:bottom w:val="single" w:sz="4" w:space="0" w:color="auto"/>
              <w:right w:val="single" w:sz="4" w:space="0" w:color="auto"/>
            </w:tcBorders>
            <w:shd w:val="clear" w:color="auto" w:fill="auto"/>
            <w:noWrap/>
            <w:vAlign w:val="bottom"/>
            <w:hideMark/>
          </w:tcPr>
          <w:p w14:paraId="4D8576C1" w14:textId="77777777" w:rsidR="005A44D6" w:rsidRPr="005A44D6" w:rsidRDefault="005A44D6" w:rsidP="005A44D6">
            <w:pPr>
              <w:widowControl/>
              <w:rPr>
                <w:rFonts w:ascii="Calibri" w:hAnsi="Calibri" w:cs="Calibri"/>
                <w:sz w:val="22"/>
                <w:szCs w:val="22"/>
                <w:lang w:val="en-US" w:bidi="ar-SA"/>
              </w:rPr>
            </w:pPr>
            <w:r w:rsidRPr="005A44D6">
              <w:rPr>
                <w:rFonts w:ascii="Calibri" w:hAnsi="Calibri" w:cs="Calibri"/>
                <w:sz w:val="22"/>
                <w:szCs w:val="22"/>
                <w:lang w:val="en-US" w:bidi="ar-SA"/>
              </w:rPr>
              <w:t> </w:t>
            </w:r>
          </w:p>
        </w:tc>
        <w:tc>
          <w:tcPr>
            <w:tcW w:w="1139" w:type="dxa"/>
            <w:tcBorders>
              <w:top w:val="nil"/>
              <w:left w:val="nil"/>
              <w:bottom w:val="single" w:sz="4" w:space="0" w:color="auto"/>
              <w:right w:val="single" w:sz="4" w:space="0" w:color="auto"/>
            </w:tcBorders>
            <w:shd w:val="clear" w:color="auto" w:fill="auto"/>
            <w:noWrap/>
            <w:vAlign w:val="bottom"/>
            <w:hideMark/>
          </w:tcPr>
          <w:p w14:paraId="1429A2FB" w14:textId="77777777" w:rsidR="005A44D6" w:rsidRPr="005A44D6" w:rsidRDefault="005A44D6" w:rsidP="005A44D6">
            <w:pPr>
              <w:widowControl/>
              <w:rPr>
                <w:rFonts w:ascii="Calibri" w:hAnsi="Calibri" w:cs="Calibri"/>
                <w:sz w:val="22"/>
                <w:szCs w:val="22"/>
                <w:lang w:val="en-US" w:bidi="ar-SA"/>
              </w:rPr>
            </w:pPr>
            <w:r w:rsidRPr="005A44D6">
              <w:rPr>
                <w:rFonts w:ascii="Calibri" w:hAnsi="Calibri" w:cs="Calibri"/>
                <w:sz w:val="22"/>
                <w:szCs w:val="22"/>
                <w:lang w:val="en-US" w:bidi="ar-SA"/>
              </w:rPr>
              <w:t> </w:t>
            </w:r>
          </w:p>
        </w:tc>
        <w:tc>
          <w:tcPr>
            <w:tcW w:w="1305" w:type="dxa"/>
            <w:tcBorders>
              <w:top w:val="nil"/>
              <w:left w:val="nil"/>
              <w:bottom w:val="single" w:sz="4" w:space="0" w:color="auto"/>
              <w:right w:val="single" w:sz="4" w:space="0" w:color="auto"/>
            </w:tcBorders>
            <w:shd w:val="clear" w:color="auto" w:fill="auto"/>
            <w:noWrap/>
            <w:vAlign w:val="bottom"/>
            <w:hideMark/>
          </w:tcPr>
          <w:p w14:paraId="1C5E3AFF" w14:textId="77777777" w:rsidR="005A44D6" w:rsidRPr="005A44D6" w:rsidRDefault="005A44D6" w:rsidP="005A44D6">
            <w:pPr>
              <w:widowControl/>
              <w:rPr>
                <w:rFonts w:ascii="Calibri" w:hAnsi="Calibri" w:cs="Calibri"/>
                <w:sz w:val="22"/>
                <w:szCs w:val="22"/>
                <w:lang w:val="en-US" w:bidi="ar-SA"/>
              </w:rPr>
            </w:pPr>
            <w:r w:rsidRPr="005A44D6">
              <w:rPr>
                <w:rFonts w:ascii="Calibri" w:hAnsi="Calibri" w:cs="Calibri"/>
                <w:sz w:val="22"/>
                <w:szCs w:val="22"/>
                <w:lang w:val="en-US" w:bidi="ar-SA"/>
              </w:rPr>
              <w:t> </w:t>
            </w:r>
          </w:p>
        </w:tc>
        <w:tc>
          <w:tcPr>
            <w:tcW w:w="1421" w:type="dxa"/>
            <w:tcBorders>
              <w:top w:val="nil"/>
              <w:left w:val="nil"/>
              <w:bottom w:val="single" w:sz="4" w:space="0" w:color="auto"/>
              <w:right w:val="single" w:sz="4" w:space="0" w:color="auto"/>
            </w:tcBorders>
            <w:shd w:val="clear" w:color="auto" w:fill="auto"/>
            <w:noWrap/>
            <w:vAlign w:val="bottom"/>
            <w:hideMark/>
          </w:tcPr>
          <w:p w14:paraId="660A0ADF" w14:textId="77777777" w:rsidR="005A44D6" w:rsidRPr="005A44D6" w:rsidRDefault="005A44D6" w:rsidP="005A44D6">
            <w:pPr>
              <w:widowControl/>
              <w:rPr>
                <w:rFonts w:ascii="Calibri" w:hAnsi="Calibri" w:cs="Calibri"/>
                <w:sz w:val="22"/>
                <w:szCs w:val="22"/>
                <w:lang w:val="en-US" w:bidi="ar-SA"/>
              </w:rPr>
            </w:pPr>
            <w:r w:rsidRPr="005A44D6">
              <w:rPr>
                <w:rFonts w:ascii="Calibri" w:hAnsi="Calibri" w:cs="Calibri"/>
                <w:sz w:val="22"/>
                <w:szCs w:val="22"/>
                <w:lang w:val="en-US" w:bidi="ar-SA"/>
              </w:rPr>
              <w:t> </w:t>
            </w:r>
          </w:p>
        </w:tc>
        <w:tc>
          <w:tcPr>
            <w:tcW w:w="1096" w:type="dxa"/>
            <w:tcBorders>
              <w:top w:val="nil"/>
              <w:left w:val="nil"/>
              <w:bottom w:val="single" w:sz="4" w:space="0" w:color="auto"/>
              <w:right w:val="single" w:sz="4" w:space="0" w:color="auto"/>
            </w:tcBorders>
            <w:shd w:val="clear" w:color="auto" w:fill="auto"/>
            <w:noWrap/>
            <w:vAlign w:val="bottom"/>
            <w:hideMark/>
          </w:tcPr>
          <w:p w14:paraId="2A4FFCBB" w14:textId="77777777" w:rsidR="005A44D6" w:rsidRPr="005A44D6" w:rsidRDefault="005A44D6" w:rsidP="005A44D6">
            <w:pPr>
              <w:widowControl/>
              <w:rPr>
                <w:rFonts w:ascii="Calibri" w:hAnsi="Calibri" w:cs="Calibri"/>
                <w:sz w:val="22"/>
                <w:szCs w:val="22"/>
                <w:lang w:val="en-US" w:bidi="ar-SA"/>
              </w:rPr>
            </w:pPr>
            <w:r w:rsidRPr="005A44D6">
              <w:rPr>
                <w:rFonts w:ascii="Calibri" w:hAnsi="Calibri" w:cs="Calibri"/>
                <w:sz w:val="22"/>
                <w:szCs w:val="22"/>
                <w:lang w:val="en-US" w:bidi="ar-SA"/>
              </w:rPr>
              <w:t> </w:t>
            </w:r>
          </w:p>
        </w:tc>
      </w:tr>
      <w:tr w:rsidR="00C4027D" w:rsidRPr="00C4027D" w14:paraId="2D8E4DEB" w14:textId="77777777" w:rsidTr="00680C5D">
        <w:trPr>
          <w:trHeight w:val="294"/>
        </w:trPr>
        <w:tc>
          <w:tcPr>
            <w:tcW w:w="1868"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52F6881C" w14:textId="77777777" w:rsidR="005A44D6" w:rsidRPr="005A44D6" w:rsidRDefault="005A44D6" w:rsidP="005A44D6">
            <w:pPr>
              <w:widowControl/>
              <w:jc w:val="center"/>
              <w:rPr>
                <w:rFonts w:ascii="Arial" w:hAnsi="Arial" w:cs="Arial"/>
                <w:color w:val="auto"/>
                <w:sz w:val="20"/>
                <w:szCs w:val="20"/>
                <w:lang w:val="en-US" w:bidi="ar-SA"/>
              </w:rPr>
            </w:pPr>
            <w:r w:rsidRPr="005A44D6">
              <w:rPr>
                <w:rFonts w:ascii="Arial" w:hAnsi="Arial" w:cs="Arial"/>
                <w:color w:val="auto"/>
                <w:sz w:val="20"/>
                <w:szCs w:val="20"/>
                <w:lang w:val="en-US" w:bidi="ar-SA"/>
              </w:rPr>
              <w:t> </w:t>
            </w:r>
          </w:p>
        </w:tc>
        <w:tc>
          <w:tcPr>
            <w:tcW w:w="1671" w:type="dxa"/>
            <w:tcBorders>
              <w:top w:val="nil"/>
              <w:left w:val="nil"/>
              <w:bottom w:val="single" w:sz="4" w:space="0" w:color="auto"/>
              <w:right w:val="single" w:sz="4" w:space="0" w:color="auto"/>
            </w:tcBorders>
            <w:shd w:val="clear" w:color="auto" w:fill="auto"/>
            <w:noWrap/>
            <w:vAlign w:val="bottom"/>
            <w:hideMark/>
          </w:tcPr>
          <w:p w14:paraId="56D08911" w14:textId="77777777" w:rsidR="005A44D6" w:rsidRPr="005A44D6" w:rsidRDefault="005A44D6" w:rsidP="005A44D6">
            <w:pPr>
              <w:widowControl/>
              <w:rPr>
                <w:rFonts w:ascii="Verdana" w:hAnsi="Verdana" w:cs="Calibri"/>
                <w:color w:val="auto"/>
                <w:sz w:val="16"/>
                <w:szCs w:val="16"/>
                <w:lang w:val="en-US" w:bidi="ar-SA"/>
              </w:rPr>
            </w:pPr>
            <w:r w:rsidRPr="005A44D6">
              <w:rPr>
                <w:rFonts w:ascii="Verdana" w:hAnsi="Verdana" w:cs="Calibri"/>
                <w:color w:val="auto"/>
                <w:sz w:val="16"/>
                <w:szCs w:val="16"/>
                <w:lang w:val="en-US" w:bidi="ar-SA"/>
              </w:rPr>
              <w:t>минимален срок</w:t>
            </w:r>
          </w:p>
        </w:tc>
        <w:tc>
          <w:tcPr>
            <w:tcW w:w="704" w:type="dxa"/>
            <w:tcBorders>
              <w:top w:val="nil"/>
              <w:left w:val="nil"/>
              <w:bottom w:val="single" w:sz="4" w:space="0" w:color="auto"/>
              <w:right w:val="single" w:sz="4" w:space="0" w:color="auto"/>
            </w:tcBorders>
            <w:shd w:val="clear" w:color="auto" w:fill="auto"/>
            <w:noWrap/>
            <w:vAlign w:val="bottom"/>
            <w:hideMark/>
          </w:tcPr>
          <w:p w14:paraId="1927246C" w14:textId="77777777" w:rsidR="005A44D6" w:rsidRPr="005A44D6" w:rsidRDefault="005A44D6" w:rsidP="005A44D6">
            <w:pPr>
              <w:widowControl/>
              <w:rPr>
                <w:rFonts w:ascii="Calibri" w:hAnsi="Calibri" w:cs="Calibri"/>
                <w:sz w:val="22"/>
                <w:szCs w:val="22"/>
                <w:lang w:val="en-US" w:bidi="ar-SA"/>
              </w:rPr>
            </w:pPr>
            <w:r w:rsidRPr="005A44D6">
              <w:rPr>
                <w:rFonts w:ascii="Calibri" w:hAnsi="Calibri" w:cs="Calibri"/>
                <w:sz w:val="22"/>
                <w:szCs w:val="22"/>
                <w:lang w:val="en-US" w:bidi="ar-SA"/>
              </w:rPr>
              <w:t> </w:t>
            </w:r>
          </w:p>
        </w:tc>
        <w:tc>
          <w:tcPr>
            <w:tcW w:w="1139" w:type="dxa"/>
            <w:tcBorders>
              <w:top w:val="nil"/>
              <w:left w:val="nil"/>
              <w:bottom w:val="single" w:sz="4" w:space="0" w:color="auto"/>
              <w:right w:val="single" w:sz="4" w:space="0" w:color="auto"/>
            </w:tcBorders>
            <w:shd w:val="clear" w:color="auto" w:fill="auto"/>
            <w:noWrap/>
            <w:vAlign w:val="bottom"/>
            <w:hideMark/>
          </w:tcPr>
          <w:p w14:paraId="0DAD1582" w14:textId="77777777" w:rsidR="005A44D6" w:rsidRPr="005A44D6" w:rsidRDefault="005A44D6" w:rsidP="005A44D6">
            <w:pPr>
              <w:widowControl/>
              <w:rPr>
                <w:rFonts w:ascii="Calibri" w:hAnsi="Calibri" w:cs="Calibri"/>
                <w:sz w:val="22"/>
                <w:szCs w:val="22"/>
                <w:lang w:val="en-US" w:bidi="ar-SA"/>
              </w:rPr>
            </w:pPr>
            <w:r w:rsidRPr="005A44D6">
              <w:rPr>
                <w:rFonts w:ascii="Calibri" w:hAnsi="Calibri" w:cs="Calibri"/>
                <w:sz w:val="22"/>
                <w:szCs w:val="22"/>
                <w:lang w:val="en-US" w:bidi="ar-SA"/>
              </w:rPr>
              <w:t> </w:t>
            </w:r>
          </w:p>
        </w:tc>
        <w:tc>
          <w:tcPr>
            <w:tcW w:w="1139" w:type="dxa"/>
            <w:tcBorders>
              <w:top w:val="nil"/>
              <w:left w:val="nil"/>
              <w:bottom w:val="single" w:sz="4" w:space="0" w:color="auto"/>
              <w:right w:val="single" w:sz="4" w:space="0" w:color="auto"/>
            </w:tcBorders>
            <w:shd w:val="clear" w:color="auto" w:fill="auto"/>
            <w:noWrap/>
            <w:vAlign w:val="bottom"/>
            <w:hideMark/>
          </w:tcPr>
          <w:p w14:paraId="441EE0A3" w14:textId="77777777" w:rsidR="005A44D6" w:rsidRPr="005A44D6" w:rsidRDefault="005A44D6" w:rsidP="005A44D6">
            <w:pPr>
              <w:widowControl/>
              <w:rPr>
                <w:rFonts w:ascii="Calibri" w:hAnsi="Calibri" w:cs="Calibri"/>
                <w:sz w:val="22"/>
                <w:szCs w:val="22"/>
                <w:lang w:val="en-US" w:bidi="ar-SA"/>
              </w:rPr>
            </w:pPr>
            <w:r w:rsidRPr="005A44D6">
              <w:rPr>
                <w:rFonts w:ascii="Calibri" w:hAnsi="Calibri" w:cs="Calibri"/>
                <w:sz w:val="22"/>
                <w:szCs w:val="22"/>
                <w:lang w:val="en-US" w:bidi="ar-SA"/>
              </w:rPr>
              <w:t> </w:t>
            </w:r>
          </w:p>
        </w:tc>
        <w:tc>
          <w:tcPr>
            <w:tcW w:w="1305" w:type="dxa"/>
            <w:tcBorders>
              <w:top w:val="nil"/>
              <w:left w:val="nil"/>
              <w:bottom w:val="single" w:sz="4" w:space="0" w:color="auto"/>
              <w:right w:val="single" w:sz="4" w:space="0" w:color="auto"/>
            </w:tcBorders>
            <w:shd w:val="clear" w:color="auto" w:fill="auto"/>
            <w:noWrap/>
            <w:vAlign w:val="bottom"/>
            <w:hideMark/>
          </w:tcPr>
          <w:p w14:paraId="6F9CA0D5" w14:textId="77777777" w:rsidR="005A44D6" w:rsidRPr="005A44D6" w:rsidRDefault="005A44D6" w:rsidP="005A44D6">
            <w:pPr>
              <w:widowControl/>
              <w:rPr>
                <w:rFonts w:ascii="Calibri" w:hAnsi="Calibri" w:cs="Calibri"/>
                <w:sz w:val="22"/>
                <w:szCs w:val="22"/>
                <w:lang w:val="en-US" w:bidi="ar-SA"/>
              </w:rPr>
            </w:pPr>
            <w:r w:rsidRPr="005A44D6">
              <w:rPr>
                <w:rFonts w:ascii="Calibri" w:hAnsi="Calibri" w:cs="Calibri"/>
                <w:sz w:val="22"/>
                <w:szCs w:val="22"/>
                <w:lang w:val="en-US" w:bidi="ar-SA"/>
              </w:rPr>
              <w:t> </w:t>
            </w:r>
          </w:p>
        </w:tc>
        <w:tc>
          <w:tcPr>
            <w:tcW w:w="1421" w:type="dxa"/>
            <w:tcBorders>
              <w:top w:val="nil"/>
              <w:left w:val="nil"/>
              <w:bottom w:val="single" w:sz="4" w:space="0" w:color="auto"/>
              <w:right w:val="single" w:sz="4" w:space="0" w:color="auto"/>
            </w:tcBorders>
            <w:shd w:val="clear" w:color="auto" w:fill="auto"/>
            <w:noWrap/>
            <w:vAlign w:val="bottom"/>
            <w:hideMark/>
          </w:tcPr>
          <w:p w14:paraId="66D3007D" w14:textId="77777777" w:rsidR="005A44D6" w:rsidRPr="005A44D6" w:rsidRDefault="005A44D6" w:rsidP="005A44D6">
            <w:pPr>
              <w:widowControl/>
              <w:rPr>
                <w:rFonts w:ascii="Calibri" w:hAnsi="Calibri" w:cs="Calibri"/>
                <w:sz w:val="22"/>
                <w:szCs w:val="22"/>
                <w:lang w:val="en-US" w:bidi="ar-SA"/>
              </w:rPr>
            </w:pPr>
            <w:r w:rsidRPr="005A44D6">
              <w:rPr>
                <w:rFonts w:ascii="Calibri" w:hAnsi="Calibri" w:cs="Calibri"/>
                <w:sz w:val="22"/>
                <w:szCs w:val="22"/>
                <w:lang w:val="en-US" w:bidi="ar-SA"/>
              </w:rPr>
              <w:t> </w:t>
            </w:r>
          </w:p>
        </w:tc>
        <w:tc>
          <w:tcPr>
            <w:tcW w:w="1096" w:type="dxa"/>
            <w:tcBorders>
              <w:top w:val="nil"/>
              <w:left w:val="nil"/>
              <w:bottom w:val="single" w:sz="4" w:space="0" w:color="auto"/>
              <w:right w:val="single" w:sz="4" w:space="0" w:color="auto"/>
            </w:tcBorders>
            <w:shd w:val="clear" w:color="auto" w:fill="auto"/>
            <w:noWrap/>
            <w:vAlign w:val="bottom"/>
            <w:hideMark/>
          </w:tcPr>
          <w:p w14:paraId="47C6B804" w14:textId="77777777" w:rsidR="005A44D6" w:rsidRPr="005A44D6" w:rsidRDefault="005A44D6" w:rsidP="005A44D6">
            <w:pPr>
              <w:widowControl/>
              <w:rPr>
                <w:rFonts w:ascii="Calibri" w:hAnsi="Calibri" w:cs="Calibri"/>
                <w:sz w:val="22"/>
                <w:szCs w:val="22"/>
                <w:lang w:val="en-US" w:bidi="ar-SA"/>
              </w:rPr>
            </w:pPr>
            <w:r w:rsidRPr="005A44D6">
              <w:rPr>
                <w:rFonts w:ascii="Calibri" w:hAnsi="Calibri" w:cs="Calibri"/>
                <w:sz w:val="22"/>
                <w:szCs w:val="22"/>
                <w:lang w:val="en-US" w:bidi="ar-SA"/>
              </w:rPr>
              <w:t> </w:t>
            </w:r>
          </w:p>
        </w:tc>
      </w:tr>
      <w:tr w:rsidR="00C4027D" w:rsidRPr="00C4027D" w14:paraId="4518238C" w14:textId="77777777" w:rsidTr="00680C5D">
        <w:trPr>
          <w:trHeight w:val="294"/>
        </w:trPr>
        <w:tc>
          <w:tcPr>
            <w:tcW w:w="1868" w:type="dxa"/>
            <w:vMerge/>
            <w:tcBorders>
              <w:top w:val="nil"/>
              <w:left w:val="single" w:sz="4" w:space="0" w:color="auto"/>
              <w:bottom w:val="single" w:sz="4" w:space="0" w:color="000000"/>
              <w:right w:val="single" w:sz="4" w:space="0" w:color="auto"/>
            </w:tcBorders>
            <w:vAlign w:val="center"/>
            <w:hideMark/>
          </w:tcPr>
          <w:p w14:paraId="474FE964" w14:textId="77777777" w:rsidR="005A44D6" w:rsidRPr="005A44D6" w:rsidRDefault="005A44D6" w:rsidP="005A44D6">
            <w:pPr>
              <w:widowControl/>
              <w:rPr>
                <w:rFonts w:ascii="Arial" w:hAnsi="Arial" w:cs="Arial"/>
                <w:color w:val="auto"/>
                <w:sz w:val="20"/>
                <w:szCs w:val="20"/>
                <w:lang w:val="en-US" w:bidi="ar-SA"/>
              </w:rPr>
            </w:pPr>
          </w:p>
        </w:tc>
        <w:tc>
          <w:tcPr>
            <w:tcW w:w="1671" w:type="dxa"/>
            <w:tcBorders>
              <w:top w:val="nil"/>
              <w:left w:val="nil"/>
              <w:bottom w:val="single" w:sz="4" w:space="0" w:color="auto"/>
              <w:right w:val="single" w:sz="4" w:space="0" w:color="auto"/>
            </w:tcBorders>
            <w:shd w:val="clear" w:color="auto" w:fill="auto"/>
            <w:noWrap/>
            <w:vAlign w:val="bottom"/>
            <w:hideMark/>
          </w:tcPr>
          <w:p w14:paraId="5FB983EF" w14:textId="77777777" w:rsidR="005A44D6" w:rsidRPr="005A44D6" w:rsidRDefault="005A44D6" w:rsidP="005A44D6">
            <w:pPr>
              <w:widowControl/>
              <w:rPr>
                <w:rFonts w:ascii="Verdana" w:hAnsi="Verdana" w:cs="Calibri"/>
                <w:color w:val="auto"/>
                <w:sz w:val="16"/>
                <w:szCs w:val="16"/>
                <w:lang w:val="en-US" w:bidi="ar-SA"/>
              </w:rPr>
            </w:pPr>
            <w:r w:rsidRPr="005A44D6">
              <w:rPr>
                <w:rFonts w:ascii="Verdana" w:hAnsi="Verdana" w:cs="Calibri"/>
                <w:color w:val="auto"/>
                <w:sz w:val="16"/>
                <w:szCs w:val="16"/>
                <w:lang w:val="en-US" w:bidi="ar-SA"/>
              </w:rPr>
              <w:t>максимален срок</w:t>
            </w:r>
          </w:p>
        </w:tc>
        <w:tc>
          <w:tcPr>
            <w:tcW w:w="704" w:type="dxa"/>
            <w:tcBorders>
              <w:top w:val="nil"/>
              <w:left w:val="nil"/>
              <w:bottom w:val="single" w:sz="4" w:space="0" w:color="auto"/>
              <w:right w:val="single" w:sz="4" w:space="0" w:color="auto"/>
            </w:tcBorders>
            <w:shd w:val="clear" w:color="auto" w:fill="auto"/>
            <w:noWrap/>
            <w:vAlign w:val="bottom"/>
            <w:hideMark/>
          </w:tcPr>
          <w:p w14:paraId="6B074329" w14:textId="77777777" w:rsidR="005A44D6" w:rsidRPr="005A44D6" w:rsidRDefault="005A44D6" w:rsidP="005A44D6">
            <w:pPr>
              <w:widowControl/>
              <w:rPr>
                <w:rFonts w:ascii="Calibri" w:hAnsi="Calibri" w:cs="Calibri"/>
                <w:sz w:val="22"/>
                <w:szCs w:val="22"/>
                <w:lang w:val="en-US" w:bidi="ar-SA"/>
              </w:rPr>
            </w:pPr>
            <w:r w:rsidRPr="005A44D6">
              <w:rPr>
                <w:rFonts w:ascii="Calibri" w:hAnsi="Calibri" w:cs="Calibri"/>
                <w:sz w:val="22"/>
                <w:szCs w:val="22"/>
                <w:lang w:val="en-US" w:bidi="ar-SA"/>
              </w:rPr>
              <w:t> </w:t>
            </w:r>
          </w:p>
        </w:tc>
        <w:tc>
          <w:tcPr>
            <w:tcW w:w="1139" w:type="dxa"/>
            <w:tcBorders>
              <w:top w:val="nil"/>
              <w:left w:val="nil"/>
              <w:bottom w:val="single" w:sz="4" w:space="0" w:color="auto"/>
              <w:right w:val="single" w:sz="4" w:space="0" w:color="auto"/>
            </w:tcBorders>
            <w:shd w:val="clear" w:color="auto" w:fill="auto"/>
            <w:noWrap/>
            <w:vAlign w:val="bottom"/>
            <w:hideMark/>
          </w:tcPr>
          <w:p w14:paraId="10A865D9" w14:textId="77777777" w:rsidR="005A44D6" w:rsidRPr="005A44D6" w:rsidRDefault="005A44D6" w:rsidP="005A44D6">
            <w:pPr>
              <w:widowControl/>
              <w:rPr>
                <w:rFonts w:ascii="Calibri" w:hAnsi="Calibri" w:cs="Calibri"/>
                <w:sz w:val="22"/>
                <w:szCs w:val="22"/>
                <w:lang w:val="en-US" w:bidi="ar-SA"/>
              </w:rPr>
            </w:pPr>
            <w:r w:rsidRPr="005A44D6">
              <w:rPr>
                <w:rFonts w:ascii="Calibri" w:hAnsi="Calibri" w:cs="Calibri"/>
                <w:sz w:val="22"/>
                <w:szCs w:val="22"/>
                <w:lang w:val="en-US" w:bidi="ar-SA"/>
              </w:rPr>
              <w:t> </w:t>
            </w:r>
          </w:p>
        </w:tc>
        <w:tc>
          <w:tcPr>
            <w:tcW w:w="1139" w:type="dxa"/>
            <w:tcBorders>
              <w:top w:val="nil"/>
              <w:left w:val="nil"/>
              <w:bottom w:val="single" w:sz="4" w:space="0" w:color="auto"/>
              <w:right w:val="single" w:sz="4" w:space="0" w:color="auto"/>
            </w:tcBorders>
            <w:shd w:val="clear" w:color="auto" w:fill="auto"/>
            <w:noWrap/>
            <w:vAlign w:val="bottom"/>
            <w:hideMark/>
          </w:tcPr>
          <w:p w14:paraId="2757E351" w14:textId="77777777" w:rsidR="005A44D6" w:rsidRPr="005A44D6" w:rsidRDefault="005A44D6" w:rsidP="005A44D6">
            <w:pPr>
              <w:widowControl/>
              <w:rPr>
                <w:rFonts w:ascii="Calibri" w:hAnsi="Calibri" w:cs="Calibri"/>
                <w:sz w:val="22"/>
                <w:szCs w:val="22"/>
                <w:lang w:val="en-US" w:bidi="ar-SA"/>
              </w:rPr>
            </w:pPr>
            <w:r w:rsidRPr="005A44D6">
              <w:rPr>
                <w:rFonts w:ascii="Calibri" w:hAnsi="Calibri" w:cs="Calibri"/>
                <w:sz w:val="22"/>
                <w:szCs w:val="22"/>
                <w:lang w:val="en-US" w:bidi="ar-SA"/>
              </w:rPr>
              <w:t> </w:t>
            </w:r>
          </w:p>
        </w:tc>
        <w:tc>
          <w:tcPr>
            <w:tcW w:w="1305" w:type="dxa"/>
            <w:tcBorders>
              <w:top w:val="nil"/>
              <w:left w:val="nil"/>
              <w:bottom w:val="single" w:sz="4" w:space="0" w:color="auto"/>
              <w:right w:val="single" w:sz="4" w:space="0" w:color="auto"/>
            </w:tcBorders>
            <w:shd w:val="clear" w:color="auto" w:fill="auto"/>
            <w:noWrap/>
            <w:vAlign w:val="bottom"/>
            <w:hideMark/>
          </w:tcPr>
          <w:p w14:paraId="71B857B7" w14:textId="77777777" w:rsidR="005A44D6" w:rsidRPr="005A44D6" w:rsidRDefault="005A44D6" w:rsidP="005A44D6">
            <w:pPr>
              <w:widowControl/>
              <w:rPr>
                <w:rFonts w:ascii="Calibri" w:hAnsi="Calibri" w:cs="Calibri"/>
                <w:sz w:val="22"/>
                <w:szCs w:val="22"/>
                <w:lang w:val="en-US" w:bidi="ar-SA"/>
              </w:rPr>
            </w:pPr>
            <w:r w:rsidRPr="005A44D6">
              <w:rPr>
                <w:rFonts w:ascii="Calibri" w:hAnsi="Calibri" w:cs="Calibri"/>
                <w:sz w:val="22"/>
                <w:szCs w:val="22"/>
                <w:lang w:val="en-US" w:bidi="ar-SA"/>
              </w:rPr>
              <w:t> </w:t>
            </w:r>
          </w:p>
        </w:tc>
        <w:tc>
          <w:tcPr>
            <w:tcW w:w="1421" w:type="dxa"/>
            <w:tcBorders>
              <w:top w:val="nil"/>
              <w:left w:val="nil"/>
              <w:bottom w:val="single" w:sz="4" w:space="0" w:color="auto"/>
              <w:right w:val="single" w:sz="4" w:space="0" w:color="auto"/>
            </w:tcBorders>
            <w:shd w:val="clear" w:color="auto" w:fill="auto"/>
            <w:noWrap/>
            <w:vAlign w:val="bottom"/>
            <w:hideMark/>
          </w:tcPr>
          <w:p w14:paraId="4809F7A6" w14:textId="77777777" w:rsidR="005A44D6" w:rsidRPr="005A44D6" w:rsidRDefault="005A44D6" w:rsidP="005A44D6">
            <w:pPr>
              <w:widowControl/>
              <w:rPr>
                <w:rFonts w:ascii="Calibri" w:hAnsi="Calibri" w:cs="Calibri"/>
                <w:sz w:val="22"/>
                <w:szCs w:val="22"/>
                <w:lang w:val="en-US" w:bidi="ar-SA"/>
              </w:rPr>
            </w:pPr>
            <w:r w:rsidRPr="005A44D6">
              <w:rPr>
                <w:rFonts w:ascii="Calibri" w:hAnsi="Calibri" w:cs="Calibri"/>
                <w:sz w:val="22"/>
                <w:szCs w:val="22"/>
                <w:lang w:val="en-US" w:bidi="ar-SA"/>
              </w:rPr>
              <w:t> </w:t>
            </w:r>
          </w:p>
        </w:tc>
        <w:tc>
          <w:tcPr>
            <w:tcW w:w="1096" w:type="dxa"/>
            <w:tcBorders>
              <w:top w:val="nil"/>
              <w:left w:val="nil"/>
              <w:bottom w:val="single" w:sz="4" w:space="0" w:color="auto"/>
              <w:right w:val="single" w:sz="4" w:space="0" w:color="auto"/>
            </w:tcBorders>
            <w:shd w:val="clear" w:color="auto" w:fill="auto"/>
            <w:noWrap/>
            <w:vAlign w:val="bottom"/>
            <w:hideMark/>
          </w:tcPr>
          <w:p w14:paraId="416E71FF" w14:textId="77777777" w:rsidR="005A44D6" w:rsidRPr="005A44D6" w:rsidRDefault="005A44D6" w:rsidP="005A44D6">
            <w:pPr>
              <w:widowControl/>
              <w:rPr>
                <w:rFonts w:ascii="Calibri" w:hAnsi="Calibri" w:cs="Calibri"/>
                <w:sz w:val="22"/>
                <w:szCs w:val="22"/>
                <w:lang w:val="en-US" w:bidi="ar-SA"/>
              </w:rPr>
            </w:pPr>
            <w:r w:rsidRPr="005A44D6">
              <w:rPr>
                <w:rFonts w:ascii="Calibri" w:hAnsi="Calibri" w:cs="Calibri"/>
                <w:sz w:val="22"/>
                <w:szCs w:val="22"/>
                <w:lang w:val="en-US" w:bidi="ar-SA"/>
              </w:rPr>
              <w:t> </w:t>
            </w:r>
          </w:p>
        </w:tc>
      </w:tr>
      <w:tr w:rsidR="00C4027D" w:rsidRPr="00C4027D" w14:paraId="7B3E8F7A" w14:textId="77777777" w:rsidTr="00680C5D">
        <w:trPr>
          <w:trHeight w:val="308"/>
        </w:trPr>
        <w:tc>
          <w:tcPr>
            <w:tcW w:w="1868" w:type="dxa"/>
            <w:tcBorders>
              <w:top w:val="nil"/>
              <w:left w:val="single" w:sz="4" w:space="0" w:color="auto"/>
              <w:bottom w:val="single" w:sz="4" w:space="0" w:color="auto"/>
              <w:right w:val="single" w:sz="4" w:space="0" w:color="auto"/>
            </w:tcBorders>
            <w:shd w:val="clear" w:color="auto" w:fill="auto"/>
            <w:noWrap/>
            <w:vAlign w:val="bottom"/>
            <w:hideMark/>
          </w:tcPr>
          <w:p w14:paraId="4A187884" w14:textId="77777777" w:rsidR="005A44D6" w:rsidRPr="005A44D6" w:rsidRDefault="005A44D6" w:rsidP="005A44D6">
            <w:pPr>
              <w:widowControl/>
              <w:rPr>
                <w:rFonts w:ascii="Verdana" w:hAnsi="Verdana" w:cs="Calibri"/>
                <w:color w:val="auto"/>
                <w:sz w:val="18"/>
                <w:szCs w:val="18"/>
                <w:lang w:val="en-US" w:bidi="ar-SA"/>
              </w:rPr>
            </w:pPr>
            <w:proofErr w:type="gramStart"/>
            <w:r w:rsidRPr="005A44D6">
              <w:rPr>
                <w:rFonts w:ascii="Verdana" w:hAnsi="Verdana" w:cs="Calibri"/>
                <w:color w:val="auto"/>
                <w:sz w:val="18"/>
                <w:szCs w:val="18"/>
                <w:lang w:val="en-US" w:bidi="ar-SA"/>
              </w:rPr>
              <w:t>( WAL</w:t>
            </w:r>
            <w:proofErr w:type="gramEnd"/>
            <w:r w:rsidRPr="005A44D6">
              <w:rPr>
                <w:rFonts w:ascii="Verdana" w:hAnsi="Verdana" w:cs="Calibri"/>
                <w:color w:val="auto"/>
                <w:sz w:val="18"/>
                <w:szCs w:val="18"/>
                <w:lang w:val="en-US" w:bidi="ar-SA"/>
              </w:rPr>
              <w:t xml:space="preserve"> ) Средна продължителност на портфейл</w:t>
            </w:r>
          </w:p>
        </w:tc>
        <w:tc>
          <w:tcPr>
            <w:tcW w:w="1671" w:type="dxa"/>
            <w:tcBorders>
              <w:top w:val="nil"/>
              <w:left w:val="nil"/>
              <w:bottom w:val="single" w:sz="4" w:space="0" w:color="auto"/>
              <w:right w:val="nil"/>
            </w:tcBorders>
            <w:shd w:val="clear" w:color="auto" w:fill="auto"/>
            <w:noWrap/>
            <w:vAlign w:val="bottom"/>
            <w:hideMark/>
          </w:tcPr>
          <w:p w14:paraId="27D444CF" w14:textId="77777777" w:rsidR="005A44D6" w:rsidRPr="005A44D6" w:rsidRDefault="005A44D6" w:rsidP="005A44D6">
            <w:pPr>
              <w:widowControl/>
              <w:rPr>
                <w:rFonts w:ascii="Verdana" w:hAnsi="Verdana" w:cs="Calibri"/>
                <w:color w:val="auto"/>
                <w:sz w:val="18"/>
                <w:szCs w:val="18"/>
                <w:lang w:val="en-US" w:bidi="ar-SA"/>
              </w:rPr>
            </w:pPr>
            <w:r w:rsidRPr="005A44D6">
              <w:rPr>
                <w:rFonts w:ascii="Verdana" w:hAnsi="Verdana" w:cs="Calibri"/>
                <w:color w:val="auto"/>
                <w:sz w:val="18"/>
                <w:szCs w:val="18"/>
                <w:lang w:val="en-US" w:bidi="ar-SA"/>
              </w:rPr>
              <w:t> </w:t>
            </w:r>
          </w:p>
        </w:tc>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5607F69" w14:textId="77777777" w:rsidR="005A44D6" w:rsidRPr="005A44D6" w:rsidRDefault="005A44D6" w:rsidP="005A44D6">
            <w:pPr>
              <w:widowControl/>
              <w:rPr>
                <w:rFonts w:ascii="Calibri" w:hAnsi="Calibri" w:cs="Calibri"/>
                <w:sz w:val="22"/>
                <w:szCs w:val="22"/>
                <w:lang w:val="en-US" w:bidi="ar-SA"/>
              </w:rPr>
            </w:pPr>
            <w:r w:rsidRPr="005A44D6">
              <w:rPr>
                <w:rFonts w:ascii="Calibri" w:hAnsi="Calibri" w:cs="Calibri"/>
                <w:sz w:val="22"/>
                <w:szCs w:val="22"/>
                <w:lang w:val="en-US" w:bidi="ar-SA"/>
              </w:rPr>
              <w:t> </w:t>
            </w:r>
          </w:p>
        </w:tc>
        <w:tc>
          <w:tcPr>
            <w:tcW w:w="1139" w:type="dxa"/>
            <w:tcBorders>
              <w:top w:val="nil"/>
              <w:left w:val="nil"/>
              <w:bottom w:val="single" w:sz="4" w:space="0" w:color="auto"/>
              <w:right w:val="single" w:sz="4" w:space="0" w:color="auto"/>
            </w:tcBorders>
            <w:shd w:val="clear" w:color="auto" w:fill="auto"/>
            <w:noWrap/>
            <w:vAlign w:val="bottom"/>
            <w:hideMark/>
          </w:tcPr>
          <w:p w14:paraId="32049A30" w14:textId="77777777" w:rsidR="005A44D6" w:rsidRPr="005A44D6" w:rsidRDefault="005A44D6" w:rsidP="005A44D6">
            <w:pPr>
              <w:widowControl/>
              <w:rPr>
                <w:rFonts w:ascii="Calibri" w:hAnsi="Calibri" w:cs="Calibri"/>
                <w:sz w:val="22"/>
                <w:szCs w:val="22"/>
                <w:lang w:val="en-US" w:bidi="ar-SA"/>
              </w:rPr>
            </w:pPr>
            <w:r w:rsidRPr="005A44D6">
              <w:rPr>
                <w:rFonts w:ascii="Calibri" w:hAnsi="Calibri" w:cs="Calibri"/>
                <w:sz w:val="22"/>
                <w:szCs w:val="22"/>
                <w:lang w:val="en-US" w:bidi="ar-SA"/>
              </w:rPr>
              <w:t> </w:t>
            </w:r>
          </w:p>
        </w:tc>
        <w:tc>
          <w:tcPr>
            <w:tcW w:w="1139" w:type="dxa"/>
            <w:tcBorders>
              <w:top w:val="nil"/>
              <w:left w:val="nil"/>
              <w:bottom w:val="single" w:sz="4" w:space="0" w:color="auto"/>
              <w:right w:val="single" w:sz="4" w:space="0" w:color="auto"/>
            </w:tcBorders>
            <w:shd w:val="clear" w:color="auto" w:fill="auto"/>
            <w:noWrap/>
            <w:vAlign w:val="bottom"/>
            <w:hideMark/>
          </w:tcPr>
          <w:p w14:paraId="759C025E" w14:textId="77777777" w:rsidR="005A44D6" w:rsidRPr="005A44D6" w:rsidRDefault="005A44D6" w:rsidP="005A44D6">
            <w:pPr>
              <w:widowControl/>
              <w:rPr>
                <w:rFonts w:ascii="Calibri" w:hAnsi="Calibri" w:cs="Calibri"/>
                <w:sz w:val="22"/>
                <w:szCs w:val="22"/>
                <w:lang w:val="en-US" w:bidi="ar-SA"/>
              </w:rPr>
            </w:pPr>
            <w:r w:rsidRPr="005A44D6">
              <w:rPr>
                <w:rFonts w:ascii="Calibri" w:hAnsi="Calibri" w:cs="Calibri"/>
                <w:sz w:val="22"/>
                <w:szCs w:val="22"/>
                <w:lang w:val="en-US" w:bidi="ar-SA"/>
              </w:rPr>
              <w:t> </w:t>
            </w:r>
          </w:p>
        </w:tc>
        <w:tc>
          <w:tcPr>
            <w:tcW w:w="1305" w:type="dxa"/>
            <w:tcBorders>
              <w:top w:val="nil"/>
              <w:left w:val="nil"/>
              <w:bottom w:val="single" w:sz="4" w:space="0" w:color="auto"/>
              <w:right w:val="single" w:sz="4" w:space="0" w:color="auto"/>
            </w:tcBorders>
            <w:shd w:val="clear" w:color="auto" w:fill="auto"/>
            <w:noWrap/>
            <w:vAlign w:val="bottom"/>
            <w:hideMark/>
          </w:tcPr>
          <w:p w14:paraId="7D13D5AB" w14:textId="77777777" w:rsidR="005A44D6" w:rsidRPr="005A44D6" w:rsidRDefault="005A44D6" w:rsidP="005A44D6">
            <w:pPr>
              <w:widowControl/>
              <w:rPr>
                <w:rFonts w:ascii="Calibri" w:hAnsi="Calibri" w:cs="Calibri"/>
                <w:sz w:val="22"/>
                <w:szCs w:val="22"/>
                <w:lang w:val="en-US" w:bidi="ar-SA"/>
              </w:rPr>
            </w:pPr>
            <w:r w:rsidRPr="005A44D6">
              <w:rPr>
                <w:rFonts w:ascii="Calibri" w:hAnsi="Calibri" w:cs="Calibri"/>
                <w:sz w:val="22"/>
                <w:szCs w:val="22"/>
                <w:lang w:val="en-US" w:bidi="ar-SA"/>
              </w:rPr>
              <w:t> </w:t>
            </w:r>
          </w:p>
        </w:tc>
        <w:tc>
          <w:tcPr>
            <w:tcW w:w="1421" w:type="dxa"/>
            <w:tcBorders>
              <w:top w:val="nil"/>
              <w:left w:val="nil"/>
              <w:bottom w:val="single" w:sz="4" w:space="0" w:color="auto"/>
              <w:right w:val="single" w:sz="4" w:space="0" w:color="auto"/>
            </w:tcBorders>
            <w:shd w:val="clear" w:color="auto" w:fill="auto"/>
            <w:noWrap/>
            <w:vAlign w:val="bottom"/>
            <w:hideMark/>
          </w:tcPr>
          <w:p w14:paraId="7CF8F555" w14:textId="77777777" w:rsidR="005A44D6" w:rsidRPr="005A44D6" w:rsidRDefault="005A44D6" w:rsidP="005A44D6">
            <w:pPr>
              <w:widowControl/>
              <w:rPr>
                <w:rFonts w:ascii="Calibri" w:hAnsi="Calibri" w:cs="Calibri"/>
                <w:sz w:val="22"/>
                <w:szCs w:val="22"/>
                <w:lang w:val="en-US" w:bidi="ar-SA"/>
              </w:rPr>
            </w:pPr>
            <w:r w:rsidRPr="005A44D6">
              <w:rPr>
                <w:rFonts w:ascii="Calibri" w:hAnsi="Calibri" w:cs="Calibri"/>
                <w:sz w:val="22"/>
                <w:szCs w:val="22"/>
                <w:lang w:val="en-US" w:bidi="ar-SA"/>
              </w:rPr>
              <w:t> </w:t>
            </w:r>
          </w:p>
        </w:tc>
        <w:tc>
          <w:tcPr>
            <w:tcW w:w="1096" w:type="dxa"/>
            <w:tcBorders>
              <w:top w:val="nil"/>
              <w:left w:val="nil"/>
              <w:bottom w:val="single" w:sz="4" w:space="0" w:color="auto"/>
              <w:right w:val="single" w:sz="4" w:space="0" w:color="auto"/>
            </w:tcBorders>
            <w:shd w:val="clear" w:color="auto" w:fill="auto"/>
            <w:noWrap/>
            <w:vAlign w:val="bottom"/>
            <w:hideMark/>
          </w:tcPr>
          <w:p w14:paraId="75E8B397" w14:textId="77777777" w:rsidR="005A44D6" w:rsidRPr="005A44D6" w:rsidRDefault="005A44D6" w:rsidP="005A44D6">
            <w:pPr>
              <w:widowControl/>
              <w:rPr>
                <w:rFonts w:ascii="Calibri" w:hAnsi="Calibri" w:cs="Calibri"/>
                <w:sz w:val="22"/>
                <w:szCs w:val="22"/>
                <w:lang w:val="en-US" w:bidi="ar-SA"/>
              </w:rPr>
            </w:pPr>
            <w:r w:rsidRPr="005A44D6">
              <w:rPr>
                <w:rFonts w:ascii="Calibri" w:hAnsi="Calibri" w:cs="Calibri"/>
                <w:sz w:val="22"/>
                <w:szCs w:val="22"/>
                <w:lang w:val="en-US" w:bidi="ar-SA"/>
              </w:rPr>
              <w:t> </w:t>
            </w:r>
          </w:p>
        </w:tc>
      </w:tr>
    </w:tbl>
    <w:p w14:paraId="7DC0F6CD" w14:textId="77777777" w:rsidR="009E49E5" w:rsidRPr="00324961" w:rsidRDefault="009E49E5">
      <w:pPr>
        <w:pStyle w:val="ListParagraph"/>
        <w:spacing w:line="276" w:lineRule="auto"/>
        <w:ind w:left="502"/>
        <w:jc w:val="both"/>
        <w:rPr>
          <w:rFonts w:ascii="Verdana" w:eastAsia="Calibri" w:hAnsi="Verdana" w:cs="Calibri"/>
          <w:bCs/>
          <w:color w:val="auto"/>
          <w:sz w:val="20"/>
          <w:szCs w:val="20"/>
          <w:lang w:bidi="ar-SA"/>
        </w:rPr>
      </w:pPr>
    </w:p>
    <w:p w14:paraId="3A9E6931" w14:textId="77777777" w:rsidR="009E49E5" w:rsidRPr="00324961" w:rsidRDefault="009E49E5">
      <w:pPr>
        <w:pStyle w:val="ListParagraph"/>
        <w:spacing w:line="276" w:lineRule="auto"/>
        <w:ind w:left="502"/>
        <w:jc w:val="both"/>
        <w:rPr>
          <w:rFonts w:ascii="Verdana" w:hAnsi="Verdana"/>
          <w:color w:val="auto"/>
          <w:sz w:val="20"/>
          <w:szCs w:val="20"/>
        </w:rPr>
      </w:pPr>
    </w:p>
    <w:p w14:paraId="4CB7081A" w14:textId="53EF75D8" w:rsidR="009E49E5" w:rsidRPr="00324961" w:rsidRDefault="001D3400">
      <w:pPr>
        <w:widowControl/>
        <w:numPr>
          <w:ilvl w:val="1"/>
          <w:numId w:val="22"/>
        </w:numPr>
        <w:autoSpaceDE w:val="0"/>
        <w:autoSpaceDN w:val="0"/>
        <w:adjustRightInd w:val="0"/>
        <w:spacing w:after="120" w:line="276" w:lineRule="auto"/>
        <w:ind w:left="0" w:firstLine="401"/>
        <w:jc w:val="both"/>
        <w:rPr>
          <w:rFonts w:ascii="Verdana" w:eastAsia="Calibri" w:hAnsi="Verdana" w:cs="Calibri"/>
          <w:bCs/>
          <w:color w:val="auto"/>
          <w:sz w:val="20"/>
          <w:szCs w:val="20"/>
          <w:lang w:bidi="ar-SA"/>
        </w:rPr>
      </w:pPr>
      <w:r w:rsidRPr="00324961">
        <w:rPr>
          <w:rFonts w:ascii="Verdana" w:eastAsia="Calibri" w:hAnsi="Verdana" w:cs="Calibri"/>
          <w:bCs/>
          <w:color w:val="auto"/>
          <w:sz w:val="20"/>
          <w:szCs w:val="20"/>
          <w:lang w:bidi="ar-SA"/>
        </w:rPr>
        <w:t>Описание на други облекчения или по-гъвкави условия, които Кандидатът планира да въведе.</w:t>
      </w:r>
    </w:p>
    <w:p w14:paraId="7E5868E4" w14:textId="77777777" w:rsidR="009E49E5" w:rsidRPr="00324961" w:rsidRDefault="009E49E5">
      <w:pPr>
        <w:widowControl/>
        <w:autoSpaceDE w:val="0"/>
        <w:autoSpaceDN w:val="0"/>
        <w:adjustRightInd w:val="0"/>
        <w:spacing w:after="120" w:line="276" w:lineRule="auto"/>
        <w:ind w:firstLine="401"/>
        <w:jc w:val="both"/>
        <w:rPr>
          <w:rFonts w:ascii="Verdana" w:eastAsia="Calibri" w:hAnsi="Verdana" w:cs="Calibri"/>
          <w:bCs/>
          <w:color w:val="auto"/>
          <w:sz w:val="20"/>
          <w:szCs w:val="20"/>
          <w:lang w:bidi="ar-SA"/>
        </w:rPr>
      </w:pPr>
    </w:p>
    <w:p w14:paraId="13C821FC" w14:textId="7D10BA24" w:rsidR="009E49E5" w:rsidRPr="00324961" w:rsidRDefault="001D3400">
      <w:pPr>
        <w:pStyle w:val="ListParagraph"/>
        <w:widowControl/>
        <w:numPr>
          <w:ilvl w:val="1"/>
          <w:numId w:val="19"/>
        </w:numPr>
        <w:spacing w:after="298" w:line="276" w:lineRule="auto"/>
        <w:ind w:left="0" w:firstLine="401"/>
        <w:jc w:val="both"/>
        <w:rPr>
          <w:rFonts w:ascii="Verdana" w:hAnsi="Verdana" w:cstheme="minorHAnsi"/>
          <w:color w:val="auto"/>
          <w:sz w:val="20"/>
          <w:szCs w:val="20"/>
        </w:rPr>
      </w:pPr>
      <w:r w:rsidRPr="00324961">
        <w:rPr>
          <w:rFonts w:ascii="Verdana" w:hAnsi="Verdana" w:cstheme="minorHAnsi"/>
          <w:color w:val="auto"/>
          <w:sz w:val="20"/>
          <w:szCs w:val="20"/>
        </w:rPr>
        <w:t xml:space="preserve"> </w:t>
      </w:r>
      <w:r w:rsidR="00FC433C" w:rsidRPr="00324961">
        <w:rPr>
          <w:rFonts w:ascii="Verdana" w:hAnsi="Verdana" w:cstheme="minorHAnsi"/>
          <w:color w:val="auto"/>
          <w:sz w:val="20"/>
          <w:szCs w:val="20"/>
        </w:rPr>
        <w:t xml:space="preserve">Капацитет за </w:t>
      </w:r>
      <w:r w:rsidR="00627CD1" w:rsidRPr="00324961">
        <w:rPr>
          <w:rFonts w:ascii="Verdana" w:hAnsi="Verdana" w:cstheme="minorHAnsi"/>
          <w:color w:val="auto"/>
          <w:sz w:val="20"/>
          <w:szCs w:val="20"/>
        </w:rPr>
        <w:t>изпълнение</w:t>
      </w:r>
      <w:r w:rsidRPr="00324961">
        <w:rPr>
          <w:rFonts w:ascii="Verdana" w:hAnsi="Verdana" w:cstheme="minorHAnsi"/>
          <w:color w:val="auto"/>
          <w:sz w:val="20"/>
          <w:szCs w:val="20"/>
        </w:rPr>
        <w:t xml:space="preserve"> - Очакван ефект върху настоящата дейност на Кандидата вследствие на създаването на планирания портфейл по програмата (например по отношение на очакван ръст в кредитния портфейл, клиентската база, клоновата мрежа, брой на персонала</w:t>
      </w:r>
      <w:r w:rsidR="0027483D">
        <w:rPr>
          <w:rFonts w:ascii="Verdana" w:hAnsi="Verdana" w:cstheme="minorHAnsi"/>
          <w:color w:val="auto"/>
          <w:sz w:val="20"/>
          <w:szCs w:val="20"/>
        </w:rPr>
        <w:t>,</w:t>
      </w:r>
      <w:r w:rsidR="0027483D" w:rsidRPr="00324961">
        <w:rPr>
          <w:rFonts w:ascii="Verdana" w:hAnsi="Verdana" w:cstheme="minorHAnsi"/>
          <w:color w:val="auto"/>
          <w:sz w:val="20"/>
          <w:szCs w:val="20"/>
        </w:rPr>
        <w:t xml:space="preserve"> </w:t>
      </w:r>
      <w:r w:rsidRPr="00324961">
        <w:rPr>
          <w:rFonts w:ascii="Verdana" w:hAnsi="Verdana" w:cstheme="minorHAnsi"/>
          <w:color w:val="auto"/>
          <w:sz w:val="20"/>
          <w:szCs w:val="20"/>
        </w:rPr>
        <w:t xml:space="preserve">постигане на стратегически цели и други). </w:t>
      </w:r>
    </w:p>
    <w:p w14:paraId="02D34541" w14:textId="77777777" w:rsidR="009E49E5" w:rsidRPr="00324961" w:rsidRDefault="001D3400">
      <w:pPr>
        <w:pStyle w:val="ListParagraph"/>
        <w:widowControl/>
        <w:spacing w:after="298" w:line="276" w:lineRule="auto"/>
        <w:ind w:left="0" w:firstLine="401"/>
        <w:jc w:val="both"/>
        <w:rPr>
          <w:rFonts w:ascii="Verdana" w:hAnsi="Verdana" w:cstheme="minorHAnsi"/>
          <w:color w:val="auto"/>
          <w:sz w:val="20"/>
          <w:szCs w:val="20"/>
        </w:rPr>
      </w:pPr>
      <w:r w:rsidRPr="00324961">
        <w:rPr>
          <w:rFonts w:ascii="Verdana" w:hAnsi="Verdana" w:cstheme="minorHAnsi"/>
          <w:color w:val="auto"/>
          <w:sz w:val="20"/>
          <w:szCs w:val="20"/>
        </w:rPr>
        <w:t>Кандидатът представя и следната информация:</w:t>
      </w:r>
    </w:p>
    <w:p w14:paraId="75574FF6" w14:textId="7A7337C3" w:rsidR="009E49E5" w:rsidRPr="00324961" w:rsidRDefault="001D3400">
      <w:pPr>
        <w:widowControl/>
        <w:spacing w:after="298" w:line="276" w:lineRule="auto"/>
        <w:jc w:val="both"/>
        <w:rPr>
          <w:rFonts w:ascii="Verdana" w:hAnsi="Verdana"/>
          <w:color w:val="auto"/>
          <w:sz w:val="20"/>
          <w:szCs w:val="20"/>
        </w:rPr>
      </w:pPr>
      <w:r w:rsidRPr="00324961">
        <w:rPr>
          <w:rFonts w:ascii="Verdana" w:hAnsi="Verdana"/>
          <w:color w:val="auto"/>
          <w:sz w:val="20"/>
          <w:szCs w:val="20"/>
        </w:rPr>
        <w:lastRenderedPageBreak/>
        <w:t xml:space="preserve">Кандидатът посочва съотношението между общия размер на планираните портфейли по всички под-продукти, включени в предложението на Кандидата и брутния размер на кредити и аванси на Кандидата, съгласно последния </w:t>
      </w:r>
      <w:r w:rsidR="00803DC7" w:rsidRPr="00324961">
        <w:rPr>
          <w:rFonts w:ascii="Verdana" w:hAnsi="Verdana"/>
          <w:color w:val="auto"/>
          <w:sz w:val="20"/>
          <w:szCs w:val="20"/>
        </w:rPr>
        <w:t xml:space="preserve">годишен </w:t>
      </w:r>
      <w:r w:rsidRPr="00324961">
        <w:rPr>
          <w:rFonts w:ascii="Verdana" w:hAnsi="Verdana"/>
          <w:color w:val="auto"/>
          <w:sz w:val="20"/>
          <w:szCs w:val="20"/>
        </w:rPr>
        <w:t>финансов отчет.</w:t>
      </w:r>
    </w:p>
    <w:tbl>
      <w:tblPr>
        <w:tblStyle w:val="TableGrid"/>
        <w:tblW w:w="0" w:type="auto"/>
        <w:tblLook w:val="04A0" w:firstRow="1" w:lastRow="0" w:firstColumn="1" w:lastColumn="0" w:noHBand="0" w:noVBand="1"/>
      </w:tblPr>
      <w:tblGrid>
        <w:gridCol w:w="4744"/>
        <w:gridCol w:w="4744"/>
      </w:tblGrid>
      <w:tr w:rsidR="00324961" w:rsidRPr="00324961" w14:paraId="2155FEC8" w14:textId="77777777">
        <w:tc>
          <w:tcPr>
            <w:tcW w:w="4744" w:type="dxa"/>
          </w:tcPr>
          <w:p w14:paraId="7C89BBA9" w14:textId="77777777" w:rsidR="009E49E5" w:rsidRPr="00324961" w:rsidRDefault="001D3400">
            <w:pPr>
              <w:widowControl/>
              <w:spacing w:after="298" w:line="276" w:lineRule="auto"/>
              <w:jc w:val="both"/>
              <w:rPr>
                <w:rFonts w:ascii="Verdana" w:hAnsi="Verdana"/>
                <w:color w:val="auto"/>
                <w:sz w:val="18"/>
                <w:szCs w:val="18"/>
              </w:rPr>
            </w:pPr>
            <w:r w:rsidRPr="00324961">
              <w:rPr>
                <w:rFonts w:ascii="Verdana" w:hAnsi="Verdana"/>
                <w:color w:val="auto"/>
                <w:sz w:val="18"/>
                <w:szCs w:val="18"/>
              </w:rPr>
              <w:t>Общ размер на планираните портфейли по всички под-продукти, включени в настоящото предложение</w:t>
            </w:r>
          </w:p>
        </w:tc>
        <w:tc>
          <w:tcPr>
            <w:tcW w:w="4744" w:type="dxa"/>
          </w:tcPr>
          <w:p w14:paraId="4AF12CF1" w14:textId="77777777" w:rsidR="009E49E5" w:rsidRPr="00324961" w:rsidRDefault="009E49E5">
            <w:pPr>
              <w:widowControl/>
              <w:spacing w:after="298" w:line="276" w:lineRule="auto"/>
              <w:jc w:val="both"/>
              <w:rPr>
                <w:rFonts w:ascii="Verdana" w:hAnsi="Verdana"/>
                <w:color w:val="auto"/>
                <w:sz w:val="20"/>
                <w:szCs w:val="20"/>
              </w:rPr>
            </w:pPr>
          </w:p>
        </w:tc>
      </w:tr>
      <w:tr w:rsidR="00324961" w:rsidRPr="00324961" w14:paraId="63BCBB72" w14:textId="77777777">
        <w:tc>
          <w:tcPr>
            <w:tcW w:w="4744" w:type="dxa"/>
          </w:tcPr>
          <w:p w14:paraId="7B1C0157" w14:textId="2B768A9C" w:rsidR="009E49E5" w:rsidRPr="00324961" w:rsidRDefault="001D3400">
            <w:pPr>
              <w:widowControl/>
              <w:spacing w:after="298" w:line="276" w:lineRule="auto"/>
              <w:jc w:val="both"/>
              <w:rPr>
                <w:rFonts w:ascii="Verdana" w:hAnsi="Verdana"/>
                <w:color w:val="auto"/>
                <w:sz w:val="18"/>
                <w:szCs w:val="18"/>
              </w:rPr>
            </w:pPr>
            <w:r w:rsidRPr="00324961">
              <w:rPr>
                <w:rFonts w:ascii="Verdana" w:hAnsi="Verdana"/>
                <w:color w:val="auto"/>
                <w:sz w:val="18"/>
                <w:szCs w:val="18"/>
              </w:rPr>
              <w:t xml:space="preserve">брутен размер на кредити и аванси на Кандидата, съгласно последния </w:t>
            </w:r>
            <w:r w:rsidR="000B5C8E" w:rsidRPr="00324961">
              <w:rPr>
                <w:rFonts w:ascii="Verdana" w:hAnsi="Verdana"/>
                <w:color w:val="auto"/>
                <w:sz w:val="18"/>
                <w:szCs w:val="18"/>
              </w:rPr>
              <w:t xml:space="preserve">годишен </w:t>
            </w:r>
            <w:r w:rsidRPr="00324961">
              <w:rPr>
                <w:rFonts w:ascii="Verdana" w:hAnsi="Verdana"/>
                <w:color w:val="auto"/>
                <w:sz w:val="18"/>
                <w:szCs w:val="18"/>
              </w:rPr>
              <w:t>финансов отчет</w:t>
            </w:r>
          </w:p>
        </w:tc>
        <w:tc>
          <w:tcPr>
            <w:tcW w:w="4744" w:type="dxa"/>
          </w:tcPr>
          <w:p w14:paraId="7C6C59C4" w14:textId="77777777" w:rsidR="009E49E5" w:rsidRPr="00324961" w:rsidRDefault="009E49E5">
            <w:pPr>
              <w:widowControl/>
              <w:spacing w:after="298" w:line="276" w:lineRule="auto"/>
              <w:jc w:val="both"/>
              <w:rPr>
                <w:rFonts w:ascii="Verdana" w:hAnsi="Verdana"/>
                <w:color w:val="auto"/>
                <w:sz w:val="20"/>
                <w:szCs w:val="20"/>
              </w:rPr>
            </w:pPr>
          </w:p>
        </w:tc>
      </w:tr>
      <w:tr w:rsidR="009E49E5" w:rsidRPr="00324961" w14:paraId="6BD1DE94" w14:textId="77777777">
        <w:tc>
          <w:tcPr>
            <w:tcW w:w="4744" w:type="dxa"/>
          </w:tcPr>
          <w:p w14:paraId="5A6FFF5F" w14:textId="77777777" w:rsidR="009E49E5" w:rsidRPr="00324961" w:rsidRDefault="001D3400">
            <w:pPr>
              <w:widowControl/>
              <w:spacing w:after="298" w:line="276" w:lineRule="auto"/>
              <w:jc w:val="both"/>
              <w:rPr>
                <w:rFonts w:ascii="Verdana" w:hAnsi="Verdana"/>
                <w:color w:val="auto"/>
                <w:sz w:val="18"/>
                <w:szCs w:val="18"/>
              </w:rPr>
            </w:pPr>
            <w:r w:rsidRPr="00324961">
              <w:rPr>
                <w:rFonts w:ascii="Verdana" w:hAnsi="Verdana"/>
                <w:color w:val="auto"/>
                <w:sz w:val="18"/>
                <w:szCs w:val="18"/>
              </w:rPr>
              <w:t>% на общия размер на планираните портфейли от брутния размер на кредити и аванси</w:t>
            </w:r>
          </w:p>
        </w:tc>
        <w:tc>
          <w:tcPr>
            <w:tcW w:w="4744" w:type="dxa"/>
          </w:tcPr>
          <w:p w14:paraId="15A4BC20" w14:textId="77777777" w:rsidR="009E49E5" w:rsidRPr="00324961" w:rsidRDefault="009E49E5">
            <w:pPr>
              <w:widowControl/>
              <w:spacing w:after="298" w:line="276" w:lineRule="auto"/>
              <w:jc w:val="both"/>
              <w:rPr>
                <w:rFonts w:ascii="Verdana" w:hAnsi="Verdana"/>
                <w:color w:val="auto"/>
                <w:sz w:val="20"/>
                <w:szCs w:val="20"/>
              </w:rPr>
            </w:pPr>
          </w:p>
        </w:tc>
      </w:tr>
    </w:tbl>
    <w:p w14:paraId="3CF4A181" w14:textId="77777777" w:rsidR="009E49E5" w:rsidRPr="00324961" w:rsidRDefault="009E49E5">
      <w:pPr>
        <w:widowControl/>
        <w:spacing w:after="298" w:line="276" w:lineRule="auto"/>
        <w:ind w:firstLine="426"/>
        <w:jc w:val="both"/>
        <w:rPr>
          <w:rFonts w:ascii="Verdana" w:hAnsi="Verdana"/>
          <w:color w:val="auto"/>
          <w:sz w:val="20"/>
          <w:szCs w:val="20"/>
        </w:rPr>
      </w:pPr>
    </w:p>
    <w:p w14:paraId="3417729B" w14:textId="77777777" w:rsidR="009E49E5" w:rsidRPr="00324961" w:rsidRDefault="001D3400">
      <w:pPr>
        <w:pStyle w:val="ListParagraph"/>
        <w:widowControl/>
        <w:numPr>
          <w:ilvl w:val="1"/>
          <w:numId w:val="19"/>
        </w:numPr>
        <w:spacing w:after="298" w:line="276" w:lineRule="auto"/>
        <w:ind w:left="0" w:firstLine="426"/>
        <w:jc w:val="both"/>
        <w:rPr>
          <w:rFonts w:ascii="Verdana" w:hAnsi="Verdana" w:cstheme="minorHAnsi"/>
          <w:color w:val="auto"/>
          <w:sz w:val="20"/>
          <w:szCs w:val="20"/>
        </w:rPr>
      </w:pPr>
      <w:r w:rsidRPr="00324961">
        <w:rPr>
          <w:rFonts w:ascii="Verdana" w:hAnsi="Verdana" w:cstheme="minorHAnsi"/>
          <w:color w:val="auto"/>
          <w:sz w:val="20"/>
          <w:szCs w:val="20"/>
        </w:rPr>
        <w:t>Кандидатът предоставя информация относно съотношението между сбора на планирания общ размер на портфейлите по под-продуктите, за които кандидатства  и портфейли, за които е поел ангажимент да бъдат създадени по други финансови инструменти, подкрепени от международна/национална финансова институция, спрямо Брутен размер на новопредоставени кредити и аванси отпуснати през последна финансова година.</w:t>
      </w:r>
    </w:p>
    <w:p w14:paraId="7BF8B66E" w14:textId="7A6E65B1" w:rsidR="009E49E5" w:rsidRDefault="001D3400">
      <w:pPr>
        <w:pStyle w:val="ListParagraph"/>
        <w:widowControl/>
        <w:spacing w:after="120" w:line="276" w:lineRule="auto"/>
        <w:ind w:left="0" w:firstLine="426"/>
        <w:contextualSpacing w:val="0"/>
        <w:jc w:val="both"/>
        <w:rPr>
          <w:rFonts w:ascii="Verdana" w:hAnsi="Verdana"/>
          <w:color w:val="auto"/>
          <w:sz w:val="20"/>
          <w:lang w:val="en-US"/>
        </w:rPr>
      </w:pPr>
      <w:r w:rsidRPr="00324961">
        <w:rPr>
          <w:rFonts w:ascii="Verdana" w:hAnsi="Verdana"/>
          <w:color w:val="auto"/>
          <w:sz w:val="20"/>
          <w:szCs w:val="20"/>
        </w:rPr>
        <w:t xml:space="preserve"> </w:t>
      </w:r>
      <w:r w:rsidRPr="00324961">
        <w:rPr>
          <w:rFonts w:ascii="Verdana" w:hAnsi="Verdana"/>
          <w:color w:val="auto"/>
          <w:sz w:val="20"/>
        </w:rPr>
        <w:t>Данните се попълват в приложение 9.2, раздел 5.1</w:t>
      </w:r>
      <w:r w:rsidR="008711D4" w:rsidRPr="00324961">
        <w:rPr>
          <w:rFonts w:ascii="Verdana" w:hAnsi="Verdana"/>
          <w:color w:val="auto"/>
          <w:sz w:val="20"/>
        </w:rPr>
        <w:t>6</w:t>
      </w:r>
      <w:r w:rsidRPr="00324961">
        <w:rPr>
          <w:rFonts w:ascii="Verdana" w:hAnsi="Verdana"/>
          <w:color w:val="auto"/>
          <w:sz w:val="20"/>
        </w:rPr>
        <w:t>-</w:t>
      </w:r>
      <w:r w:rsidR="007E1AC4" w:rsidRPr="00324961">
        <w:rPr>
          <w:rFonts w:ascii="Verdana" w:hAnsi="Verdana"/>
          <w:color w:val="auto"/>
          <w:sz w:val="20"/>
        </w:rPr>
        <w:t xml:space="preserve"> работен лист </w:t>
      </w:r>
      <w:r w:rsidRPr="00324961">
        <w:rPr>
          <w:rFonts w:ascii="Verdana" w:hAnsi="Verdana"/>
          <w:color w:val="auto"/>
          <w:sz w:val="20"/>
        </w:rPr>
        <w:t xml:space="preserve"> новоотпуснати сделки или кандидата използва собствен файл съдържащ исканата информация.</w:t>
      </w:r>
    </w:p>
    <w:p w14:paraId="57D19CDD" w14:textId="77777777" w:rsidR="00E40D44" w:rsidRPr="00E40D44" w:rsidRDefault="00E40D44">
      <w:pPr>
        <w:pStyle w:val="ListParagraph"/>
        <w:widowControl/>
        <w:spacing w:after="120" w:line="276" w:lineRule="auto"/>
        <w:ind w:left="0" w:firstLine="426"/>
        <w:contextualSpacing w:val="0"/>
        <w:jc w:val="both"/>
        <w:rPr>
          <w:rFonts w:ascii="Verdana" w:hAnsi="Verdana"/>
          <w:color w:val="auto"/>
          <w:sz w:val="20"/>
          <w:szCs w:val="20"/>
          <w:lang w:val="en-US"/>
        </w:rPr>
      </w:pPr>
    </w:p>
    <w:tbl>
      <w:tblPr>
        <w:tblStyle w:val="TableGrid"/>
        <w:tblW w:w="10207" w:type="dxa"/>
        <w:tblInd w:w="-431" w:type="dxa"/>
        <w:tblLayout w:type="fixed"/>
        <w:tblLook w:val="04A0" w:firstRow="1" w:lastRow="0" w:firstColumn="1" w:lastColumn="0" w:noHBand="0" w:noVBand="1"/>
      </w:tblPr>
      <w:tblGrid>
        <w:gridCol w:w="1277"/>
        <w:gridCol w:w="2268"/>
        <w:gridCol w:w="1843"/>
        <w:gridCol w:w="47"/>
        <w:gridCol w:w="2260"/>
        <w:gridCol w:w="2512"/>
      </w:tblGrid>
      <w:tr w:rsidR="00324961" w:rsidRPr="00324961" w14:paraId="7A73FFD2" w14:textId="77777777" w:rsidTr="00C65AFC">
        <w:trPr>
          <w:trHeight w:val="2185"/>
        </w:trPr>
        <w:tc>
          <w:tcPr>
            <w:tcW w:w="1277" w:type="dxa"/>
          </w:tcPr>
          <w:p w14:paraId="575A5485" w14:textId="77777777" w:rsidR="009E49E5" w:rsidRPr="00324961" w:rsidRDefault="001D3400" w:rsidP="00DD4C4C">
            <w:pPr>
              <w:widowControl/>
              <w:spacing w:line="276" w:lineRule="auto"/>
              <w:jc w:val="both"/>
              <w:rPr>
                <w:rFonts w:ascii="Verdana" w:hAnsi="Verdana"/>
                <w:color w:val="auto"/>
                <w:sz w:val="16"/>
                <w:szCs w:val="16"/>
              </w:rPr>
            </w:pPr>
            <w:bookmarkStart w:id="37" w:name="_Hlk178069074"/>
            <w:r w:rsidRPr="00324961">
              <w:rPr>
                <w:rFonts w:ascii="Verdana" w:hAnsi="Verdana"/>
                <w:color w:val="auto"/>
                <w:sz w:val="16"/>
                <w:szCs w:val="16"/>
              </w:rPr>
              <w:t>Финансов инструмент</w:t>
            </w:r>
          </w:p>
          <w:p w14:paraId="4958A123" w14:textId="77777777" w:rsidR="009E49E5" w:rsidRPr="00324961" w:rsidRDefault="009E49E5" w:rsidP="00DD4C4C">
            <w:pPr>
              <w:widowControl/>
              <w:spacing w:line="276" w:lineRule="auto"/>
              <w:jc w:val="both"/>
              <w:rPr>
                <w:rFonts w:ascii="Verdana" w:hAnsi="Verdana"/>
                <w:color w:val="auto"/>
                <w:sz w:val="16"/>
                <w:szCs w:val="16"/>
              </w:rPr>
            </w:pPr>
          </w:p>
          <w:p w14:paraId="45F74BE7" w14:textId="77777777" w:rsidR="009E49E5" w:rsidRPr="00324961" w:rsidRDefault="009E49E5" w:rsidP="00DD4C4C">
            <w:pPr>
              <w:widowControl/>
              <w:spacing w:line="276" w:lineRule="auto"/>
              <w:jc w:val="both"/>
              <w:rPr>
                <w:rFonts w:ascii="Verdana" w:hAnsi="Verdana"/>
                <w:color w:val="auto"/>
                <w:sz w:val="16"/>
                <w:szCs w:val="16"/>
              </w:rPr>
            </w:pPr>
          </w:p>
          <w:p w14:paraId="20D5E20A" w14:textId="77777777" w:rsidR="00CA6477" w:rsidRPr="00324961" w:rsidRDefault="00CA6477" w:rsidP="009C2571">
            <w:pPr>
              <w:widowControl/>
              <w:spacing w:line="276" w:lineRule="auto"/>
              <w:jc w:val="center"/>
              <w:rPr>
                <w:rFonts w:ascii="Verdana" w:hAnsi="Verdana"/>
                <w:b/>
                <w:bCs/>
                <w:color w:val="auto"/>
                <w:sz w:val="16"/>
                <w:szCs w:val="16"/>
              </w:rPr>
            </w:pPr>
          </w:p>
          <w:p w14:paraId="140D04E1" w14:textId="77777777" w:rsidR="00CA6477" w:rsidRPr="00324961" w:rsidRDefault="00CA6477" w:rsidP="009C2571">
            <w:pPr>
              <w:widowControl/>
              <w:spacing w:line="276" w:lineRule="auto"/>
              <w:jc w:val="center"/>
              <w:rPr>
                <w:rFonts w:ascii="Verdana" w:hAnsi="Verdana"/>
                <w:b/>
                <w:bCs/>
                <w:color w:val="auto"/>
                <w:sz w:val="16"/>
                <w:szCs w:val="16"/>
              </w:rPr>
            </w:pPr>
          </w:p>
          <w:p w14:paraId="2FA059AF" w14:textId="77777777" w:rsidR="00CA6477" w:rsidRPr="00324961" w:rsidRDefault="00CA6477" w:rsidP="009C2571">
            <w:pPr>
              <w:widowControl/>
              <w:spacing w:line="276" w:lineRule="auto"/>
              <w:jc w:val="center"/>
              <w:rPr>
                <w:rFonts w:ascii="Verdana" w:hAnsi="Verdana"/>
                <w:b/>
                <w:bCs/>
                <w:color w:val="auto"/>
                <w:sz w:val="16"/>
                <w:szCs w:val="16"/>
              </w:rPr>
            </w:pPr>
          </w:p>
          <w:p w14:paraId="6F59CD19" w14:textId="77777777" w:rsidR="00CA6477" w:rsidRPr="00324961" w:rsidRDefault="00CA6477" w:rsidP="009C2571">
            <w:pPr>
              <w:widowControl/>
              <w:spacing w:line="276" w:lineRule="auto"/>
              <w:jc w:val="center"/>
              <w:rPr>
                <w:rFonts w:ascii="Verdana" w:hAnsi="Verdana"/>
                <w:b/>
                <w:bCs/>
                <w:color w:val="auto"/>
                <w:sz w:val="16"/>
                <w:szCs w:val="16"/>
              </w:rPr>
            </w:pPr>
          </w:p>
          <w:p w14:paraId="74196909" w14:textId="77777777" w:rsidR="00CA6477" w:rsidRPr="00324961" w:rsidRDefault="00CA6477" w:rsidP="009C2571">
            <w:pPr>
              <w:widowControl/>
              <w:spacing w:line="276" w:lineRule="auto"/>
              <w:jc w:val="center"/>
              <w:rPr>
                <w:rFonts w:ascii="Verdana" w:hAnsi="Verdana"/>
                <w:b/>
                <w:bCs/>
                <w:color w:val="auto"/>
                <w:sz w:val="16"/>
                <w:szCs w:val="16"/>
              </w:rPr>
            </w:pPr>
          </w:p>
          <w:p w14:paraId="5F21F5EE" w14:textId="77777777" w:rsidR="00CA6477" w:rsidRPr="00324961" w:rsidRDefault="00CA6477" w:rsidP="009C2571">
            <w:pPr>
              <w:widowControl/>
              <w:spacing w:line="276" w:lineRule="auto"/>
              <w:jc w:val="center"/>
              <w:rPr>
                <w:rFonts w:ascii="Verdana" w:hAnsi="Verdana"/>
                <w:b/>
                <w:bCs/>
                <w:color w:val="auto"/>
                <w:sz w:val="16"/>
                <w:szCs w:val="16"/>
              </w:rPr>
            </w:pPr>
          </w:p>
          <w:p w14:paraId="2D6BEB03" w14:textId="61B10537" w:rsidR="009E49E5" w:rsidRPr="00324961" w:rsidRDefault="001D3400" w:rsidP="009C2571">
            <w:pPr>
              <w:widowControl/>
              <w:spacing w:line="276" w:lineRule="auto"/>
              <w:jc w:val="center"/>
              <w:rPr>
                <w:rFonts w:ascii="Verdana" w:hAnsi="Verdana"/>
                <w:b/>
                <w:bCs/>
                <w:color w:val="auto"/>
                <w:sz w:val="16"/>
                <w:szCs w:val="16"/>
              </w:rPr>
            </w:pPr>
            <w:r w:rsidRPr="00324961">
              <w:rPr>
                <w:rFonts w:ascii="Verdana" w:hAnsi="Verdana"/>
                <w:b/>
                <w:bCs/>
                <w:color w:val="auto"/>
                <w:sz w:val="16"/>
                <w:szCs w:val="16"/>
              </w:rPr>
              <w:t>1</w:t>
            </w:r>
          </w:p>
        </w:tc>
        <w:tc>
          <w:tcPr>
            <w:tcW w:w="2268" w:type="dxa"/>
          </w:tcPr>
          <w:p w14:paraId="2AF2C9BB" w14:textId="77777777" w:rsidR="009E49E5" w:rsidRPr="00324961" w:rsidRDefault="001D3400" w:rsidP="009C2571">
            <w:pPr>
              <w:widowControl/>
              <w:spacing w:line="276" w:lineRule="auto"/>
              <w:jc w:val="both"/>
              <w:rPr>
                <w:rFonts w:ascii="Verdana" w:hAnsi="Verdana"/>
                <w:color w:val="auto"/>
                <w:sz w:val="16"/>
                <w:szCs w:val="16"/>
              </w:rPr>
            </w:pPr>
            <w:r w:rsidRPr="00324961">
              <w:rPr>
                <w:rFonts w:ascii="Verdana" w:hAnsi="Verdana"/>
                <w:color w:val="auto"/>
                <w:sz w:val="16"/>
                <w:szCs w:val="16"/>
              </w:rPr>
              <w:t>Наименование на институцията, с която е договорен инструмента</w:t>
            </w:r>
          </w:p>
          <w:p w14:paraId="60C37390" w14:textId="77777777" w:rsidR="009E49E5" w:rsidRPr="00324961" w:rsidRDefault="001D3400" w:rsidP="009C2571">
            <w:pPr>
              <w:widowControl/>
              <w:spacing w:line="276" w:lineRule="auto"/>
              <w:jc w:val="both"/>
              <w:rPr>
                <w:rFonts w:ascii="Verdana" w:hAnsi="Verdana" w:cs="Calibri"/>
                <w:color w:val="auto"/>
                <w:sz w:val="16"/>
                <w:szCs w:val="16"/>
              </w:rPr>
            </w:pPr>
            <w:r w:rsidRPr="00324961">
              <w:rPr>
                <w:rFonts w:ascii="Verdana" w:hAnsi="Verdana" w:cs="Calibri"/>
                <w:color w:val="auto"/>
                <w:sz w:val="16"/>
                <w:szCs w:val="16"/>
              </w:rPr>
              <w:t>/Международна/Национална Финансова институция/</w:t>
            </w:r>
          </w:p>
          <w:p w14:paraId="2BB6442E" w14:textId="77777777" w:rsidR="009E49E5" w:rsidRPr="00324961" w:rsidRDefault="009E49E5" w:rsidP="009C2571">
            <w:pPr>
              <w:widowControl/>
              <w:spacing w:line="276" w:lineRule="auto"/>
              <w:jc w:val="both"/>
              <w:rPr>
                <w:rFonts w:ascii="Verdana" w:hAnsi="Verdana"/>
                <w:color w:val="auto"/>
                <w:sz w:val="16"/>
                <w:szCs w:val="16"/>
              </w:rPr>
            </w:pPr>
          </w:p>
          <w:p w14:paraId="13827102" w14:textId="77777777" w:rsidR="009E49E5" w:rsidRPr="00324961" w:rsidRDefault="009E49E5" w:rsidP="009C2571">
            <w:pPr>
              <w:widowControl/>
              <w:jc w:val="center"/>
              <w:rPr>
                <w:rFonts w:ascii="Verdana" w:hAnsi="Verdana"/>
                <w:b/>
                <w:bCs/>
                <w:color w:val="auto"/>
                <w:sz w:val="16"/>
                <w:szCs w:val="16"/>
              </w:rPr>
            </w:pPr>
          </w:p>
          <w:p w14:paraId="4DE9CFEE" w14:textId="77777777" w:rsidR="009E49E5" w:rsidRPr="00324961" w:rsidRDefault="009E49E5" w:rsidP="009C2571">
            <w:pPr>
              <w:widowControl/>
              <w:jc w:val="center"/>
              <w:rPr>
                <w:rFonts w:ascii="Verdana" w:hAnsi="Verdana"/>
                <w:b/>
                <w:bCs/>
                <w:color w:val="auto"/>
                <w:sz w:val="16"/>
                <w:szCs w:val="16"/>
              </w:rPr>
            </w:pPr>
          </w:p>
          <w:p w14:paraId="6927489E" w14:textId="77777777" w:rsidR="009E49E5" w:rsidRPr="00324961" w:rsidRDefault="009E49E5" w:rsidP="009C2571">
            <w:pPr>
              <w:widowControl/>
              <w:jc w:val="center"/>
              <w:rPr>
                <w:rFonts w:ascii="Verdana" w:hAnsi="Verdana"/>
                <w:b/>
                <w:bCs/>
                <w:color w:val="auto"/>
                <w:sz w:val="16"/>
                <w:szCs w:val="16"/>
              </w:rPr>
            </w:pPr>
          </w:p>
          <w:p w14:paraId="2023A5F0" w14:textId="77777777" w:rsidR="009E49E5" w:rsidRPr="00324961" w:rsidRDefault="001D3400" w:rsidP="009C2571">
            <w:pPr>
              <w:widowControl/>
              <w:jc w:val="center"/>
              <w:rPr>
                <w:rFonts w:ascii="Verdana" w:hAnsi="Verdana"/>
                <w:b/>
                <w:bCs/>
                <w:color w:val="auto"/>
                <w:sz w:val="16"/>
                <w:szCs w:val="16"/>
              </w:rPr>
            </w:pPr>
            <w:r w:rsidRPr="00324961">
              <w:rPr>
                <w:rFonts w:ascii="Verdana" w:hAnsi="Verdana"/>
                <w:b/>
                <w:bCs/>
                <w:color w:val="auto"/>
                <w:sz w:val="16"/>
                <w:szCs w:val="16"/>
              </w:rPr>
              <w:t>2</w:t>
            </w:r>
          </w:p>
        </w:tc>
        <w:tc>
          <w:tcPr>
            <w:tcW w:w="1843" w:type="dxa"/>
          </w:tcPr>
          <w:p w14:paraId="7BCF201B" w14:textId="77777777" w:rsidR="009E49E5" w:rsidRPr="00324961" w:rsidRDefault="001D3400" w:rsidP="009C2571">
            <w:pPr>
              <w:widowControl/>
              <w:spacing w:line="276" w:lineRule="auto"/>
              <w:jc w:val="center"/>
              <w:rPr>
                <w:rFonts w:ascii="Verdana" w:hAnsi="Verdana" w:cs="Calibri"/>
                <w:color w:val="auto"/>
                <w:sz w:val="16"/>
                <w:szCs w:val="16"/>
              </w:rPr>
            </w:pPr>
            <w:r w:rsidRPr="00324961">
              <w:rPr>
                <w:rFonts w:ascii="Verdana" w:hAnsi="Verdana" w:cs="Calibri"/>
                <w:color w:val="auto"/>
                <w:sz w:val="16"/>
                <w:szCs w:val="16"/>
              </w:rPr>
              <w:t>Дата на договора</w:t>
            </w:r>
          </w:p>
          <w:p w14:paraId="79D08F0A" w14:textId="77777777" w:rsidR="009E49E5" w:rsidRPr="00324961" w:rsidRDefault="009E49E5" w:rsidP="009C2571">
            <w:pPr>
              <w:widowControl/>
              <w:spacing w:line="276" w:lineRule="auto"/>
              <w:jc w:val="center"/>
              <w:rPr>
                <w:rFonts w:ascii="Verdana" w:hAnsi="Verdana" w:cs="Calibri"/>
                <w:b/>
                <w:bCs/>
                <w:color w:val="auto"/>
                <w:sz w:val="16"/>
                <w:szCs w:val="16"/>
              </w:rPr>
            </w:pPr>
          </w:p>
          <w:p w14:paraId="672DDB96" w14:textId="77777777" w:rsidR="009E49E5" w:rsidRPr="00324961" w:rsidRDefault="009E49E5" w:rsidP="009C2571">
            <w:pPr>
              <w:widowControl/>
              <w:spacing w:line="276" w:lineRule="auto"/>
              <w:jc w:val="center"/>
              <w:rPr>
                <w:rFonts w:ascii="Verdana" w:hAnsi="Verdana" w:cs="Calibri"/>
                <w:b/>
                <w:bCs/>
                <w:color w:val="auto"/>
                <w:sz w:val="16"/>
                <w:szCs w:val="16"/>
              </w:rPr>
            </w:pPr>
          </w:p>
          <w:p w14:paraId="46B8B46F" w14:textId="77777777" w:rsidR="009E49E5" w:rsidRPr="00324961" w:rsidRDefault="009E49E5" w:rsidP="009C2571">
            <w:pPr>
              <w:widowControl/>
              <w:spacing w:line="276" w:lineRule="auto"/>
              <w:jc w:val="center"/>
              <w:rPr>
                <w:rFonts w:ascii="Verdana" w:hAnsi="Verdana" w:cs="Calibri"/>
                <w:b/>
                <w:bCs/>
                <w:color w:val="auto"/>
                <w:sz w:val="16"/>
                <w:szCs w:val="16"/>
              </w:rPr>
            </w:pPr>
          </w:p>
          <w:p w14:paraId="04D5800A" w14:textId="77777777" w:rsidR="009E49E5" w:rsidRPr="00324961" w:rsidRDefault="009E49E5" w:rsidP="009C2571">
            <w:pPr>
              <w:widowControl/>
              <w:spacing w:line="276" w:lineRule="auto"/>
              <w:jc w:val="center"/>
              <w:rPr>
                <w:rFonts w:ascii="Verdana" w:hAnsi="Verdana" w:cs="Calibri"/>
                <w:b/>
                <w:bCs/>
                <w:color w:val="auto"/>
                <w:sz w:val="16"/>
                <w:szCs w:val="16"/>
              </w:rPr>
            </w:pPr>
          </w:p>
          <w:p w14:paraId="736EE78D" w14:textId="77777777" w:rsidR="009E49E5" w:rsidRPr="00324961" w:rsidRDefault="009E49E5" w:rsidP="009C2571">
            <w:pPr>
              <w:widowControl/>
              <w:spacing w:line="276" w:lineRule="auto"/>
              <w:jc w:val="center"/>
              <w:rPr>
                <w:rFonts w:ascii="Verdana" w:hAnsi="Verdana" w:cs="Calibri"/>
                <w:b/>
                <w:bCs/>
                <w:color w:val="auto"/>
                <w:sz w:val="16"/>
                <w:szCs w:val="16"/>
              </w:rPr>
            </w:pPr>
          </w:p>
          <w:p w14:paraId="62160E35" w14:textId="77777777" w:rsidR="009E49E5" w:rsidRPr="00324961" w:rsidRDefault="009E49E5" w:rsidP="009C2571">
            <w:pPr>
              <w:widowControl/>
              <w:spacing w:line="276" w:lineRule="auto"/>
              <w:jc w:val="center"/>
              <w:rPr>
                <w:rFonts w:ascii="Verdana" w:hAnsi="Verdana" w:cs="Calibri"/>
                <w:b/>
                <w:bCs/>
                <w:color w:val="auto"/>
                <w:sz w:val="16"/>
                <w:szCs w:val="16"/>
              </w:rPr>
            </w:pPr>
          </w:p>
          <w:p w14:paraId="4683C60D" w14:textId="77777777" w:rsidR="009E49E5" w:rsidRPr="00324961" w:rsidRDefault="009E49E5" w:rsidP="009C2571">
            <w:pPr>
              <w:widowControl/>
              <w:spacing w:line="276" w:lineRule="auto"/>
              <w:jc w:val="center"/>
              <w:rPr>
                <w:rFonts w:ascii="Verdana" w:hAnsi="Verdana" w:cs="Calibri"/>
                <w:b/>
                <w:bCs/>
                <w:color w:val="auto"/>
                <w:sz w:val="16"/>
                <w:szCs w:val="16"/>
              </w:rPr>
            </w:pPr>
          </w:p>
          <w:p w14:paraId="0343C56C" w14:textId="77777777" w:rsidR="009E49E5" w:rsidRPr="00324961" w:rsidRDefault="009E49E5" w:rsidP="009C2571">
            <w:pPr>
              <w:widowControl/>
              <w:spacing w:line="276" w:lineRule="auto"/>
              <w:jc w:val="center"/>
              <w:rPr>
                <w:rFonts w:ascii="Verdana" w:hAnsi="Verdana" w:cs="Calibri"/>
                <w:b/>
                <w:bCs/>
                <w:color w:val="auto"/>
                <w:sz w:val="16"/>
                <w:szCs w:val="16"/>
              </w:rPr>
            </w:pPr>
          </w:p>
          <w:p w14:paraId="2AFA72EC" w14:textId="77777777" w:rsidR="00CA6477" w:rsidRPr="00324961" w:rsidRDefault="00CA6477" w:rsidP="009C2571">
            <w:pPr>
              <w:widowControl/>
              <w:spacing w:line="276" w:lineRule="auto"/>
              <w:jc w:val="center"/>
              <w:rPr>
                <w:rFonts w:ascii="Verdana" w:hAnsi="Verdana" w:cs="Calibri"/>
                <w:b/>
                <w:bCs/>
                <w:color w:val="auto"/>
                <w:sz w:val="16"/>
                <w:szCs w:val="16"/>
              </w:rPr>
            </w:pPr>
          </w:p>
          <w:p w14:paraId="12A1A57B" w14:textId="65D156C3" w:rsidR="009E49E5" w:rsidRPr="00324961" w:rsidRDefault="001D3400" w:rsidP="009C2571">
            <w:pPr>
              <w:widowControl/>
              <w:spacing w:line="276" w:lineRule="auto"/>
              <w:jc w:val="center"/>
              <w:rPr>
                <w:rFonts w:ascii="Verdana" w:hAnsi="Verdana" w:cs="Calibri"/>
                <w:b/>
                <w:bCs/>
                <w:color w:val="auto"/>
                <w:sz w:val="16"/>
                <w:szCs w:val="16"/>
              </w:rPr>
            </w:pPr>
            <w:r w:rsidRPr="00324961">
              <w:rPr>
                <w:rFonts w:ascii="Verdana" w:hAnsi="Verdana" w:cs="Calibri"/>
                <w:b/>
                <w:bCs/>
                <w:color w:val="auto"/>
                <w:sz w:val="16"/>
                <w:szCs w:val="16"/>
              </w:rPr>
              <w:t>3</w:t>
            </w:r>
          </w:p>
        </w:tc>
        <w:tc>
          <w:tcPr>
            <w:tcW w:w="2307" w:type="dxa"/>
            <w:gridSpan w:val="2"/>
          </w:tcPr>
          <w:p w14:paraId="4FC0922F" w14:textId="77777777" w:rsidR="009E49E5" w:rsidRPr="00324961" w:rsidRDefault="001D3400" w:rsidP="009C2571">
            <w:pPr>
              <w:widowControl/>
              <w:spacing w:line="276" w:lineRule="auto"/>
              <w:jc w:val="both"/>
              <w:rPr>
                <w:rFonts w:ascii="Verdana" w:hAnsi="Verdana" w:cs="Calibri"/>
                <w:color w:val="auto"/>
                <w:sz w:val="16"/>
                <w:szCs w:val="16"/>
              </w:rPr>
            </w:pPr>
            <w:r w:rsidRPr="00324961">
              <w:rPr>
                <w:rFonts w:ascii="Verdana" w:hAnsi="Verdana" w:cs="Calibri"/>
                <w:color w:val="auto"/>
                <w:sz w:val="16"/>
                <w:szCs w:val="16"/>
              </w:rPr>
              <w:t xml:space="preserve">Прогнозен портфейл, за който е поет ангажимент да бъде създаден финансовия инструмент до края на финансовата година непосредствено следваща годината през която се подава предложението </w:t>
            </w:r>
          </w:p>
          <w:p w14:paraId="0893B5BC" w14:textId="77777777" w:rsidR="00CA6477" w:rsidRPr="00324961" w:rsidRDefault="00CA6477" w:rsidP="009C2571">
            <w:pPr>
              <w:widowControl/>
              <w:spacing w:line="276" w:lineRule="auto"/>
              <w:ind w:hanging="352"/>
              <w:jc w:val="center"/>
              <w:rPr>
                <w:rFonts w:ascii="Verdana" w:hAnsi="Verdana" w:cs="Calibri"/>
                <w:b/>
                <w:bCs/>
                <w:color w:val="auto"/>
                <w:sz w:val="16"/>
                <w:szCs w:val="16"/>
              </w:rPr>
            </w:pPr>
          </w:p>
          <w:p w14:paraId="5E56297D" w14:textId="3A91DB38" w:rsidR="009E49E5" w:rsidRPr="00324961" w:rsidRDefault="001D3400" w:rsidP="009C2571">
            <w:pPr>
              <w:widowControl/>
              <w:spacing w:line="276" w:lineRule="auto"/>
              <w:ind w:hanging="352"/>
              <w:jc w:val="center"/>
              <w:rPr>
                <w:rFonts w:ascii="Verdana" w:hAnsi="Verdana"/>
                <w:b/>
                <w:bCs/>
                <w:color w:val="auto"/>
                <w:sz w:val="16"/>
                <w:szCs w:val="16"/>
                <w:lang w:val="en-US"/>
              </w:rPr>
            </w:pPr>
            <w:r w:rsidRPr="00324961">
              <w:rPr>
                <w:rFonts w:ascii="Verdana" w:hAnsi="Verdana" w:cs="Calibri"/>
                <w:b/>
                <w:bCs/>
                <w:color w:val="auto"/>
                <w:sz w:val="16"/>
                <w:szCs w:val="16"/>
              </w:rPr>
              <w:t>4</w:t>
            </w:r>
          </w:p>
        </w:tc>
        <w:tc>
          <w:tcPr>
            <w:tcW w:w="2512" w:type="dxa"/>
          </w:tcPr>
          <w:p w14:paraId="6B613099" w14:textId="77777777" w:rsidR="009E49E5" w:rsidRPr="00324961" w:rsidRDefault="001D3400" w:rsidP="009C2571">
            <w:pPr>
              <w:widowControl/>
              <w:spacing w:line="276" w:lineRule="auto"/>
              <w:jc w:val="both"/>
              <w:rPr>
                <w:rFonts w:ascii="Verdana" w:hAnsi="Verdana" w:cs="Calibri"/>
                <w:color w:val="auto"/>
                <w:sz w:val="16"/>
                <w:szCs w:val="16"/>
              </w:rPr>
            </w:pPr>
            <w:r w:rsidRPr="00324961">
              <w:rPr>
                <w:rFonts w:ascii="Verdana" w:hAnsi="Verdana" w:cs="Calibri"/>
                <w:color w:val="auto"/>
                <w:sz w:val="16"/>
                <w:szCs w:val="16"/>
              </w:rPr>
              <w:t>Общ размер на планираните портфейли по всички под-продукти, включени в настоящото предложение</w:t>
            </w:r>
          </w:p>
          <w:p w14:paraId="2B13A5FB" w14:textId="77777777" w:rsidR="009E49E5" w:rsidRPr="00324961" w:rsidRDefault="009E49E5" w:rsidP="009C2571">
            <w:pPr>
              <w:widowControl/>
              <w:spacing w:line="276" w:lineRule="auto"/>
              <w:jc w:val="both"/>
              <w:rPr>
                <w:rFonts w:ascii="Verdana" w:hAnsi="Verdana" w:cs="Calibri"/>
                <w:color w:val="auto"/>
                <w:sz w:val="16"/>
                <w:szCs w:val="16"/>
              </w:rPr>
            </w:pPr>
          </w:p>
          <w:p w14:paraId="63A75543" w14:textId="77777777" w:rsidR="009E49E5" w:rsidRPr="00324961" w:rsidRDefault="009E49E5" w:rsidP="009C2571">
            <w:pPr>
              <w:widowControl/>
              <w:spacing w:line="276" w:lineRule="auto"/>
              <w:jc w:val="both"/>
              <w:rPr>
                <w:rFonts w:ascii="Verdana" w:hAnsi="Verdana" w:cs="Calibri"/>
                <w:color w:val="auto"/>
                <w:sz w:val="16"/>
                <w:szCs w:val="16"/>
              </w:rPr>
            </w:pPr>
          </w:p>
          <w:p w14:paraId="6672E38A" w14:textId="77777777" w:rsidR="00CA6477" w:rsidRPr="00324961" w:rsidRDefault="00CA6477" w:rsidP="009C2571">
            <w:pPr>
              <w:widowControl/>
              <w:spacing w:line="276" w:lineRule="auto"/>
              <w:jc w:val="center"/>
              <w:rPr>
                <w:rFonts w:ascii="Verdana" w:hAnsi="Verdana" w:cs="Calibri"/>
                <w:b/>
                <w:bCs/>
                <w:color w:val="auto"/>
                <w:sz w:val="16"/>
                <w:szCs w:val="16"/>
              </w:rPr>
            </w:pPr>
          </w:p>
          <w:p w14:paraId="16C2A7D8" w14:textId="77777777" w:rsidR="00CA6477" w:rsidRPr="00324961" w:rsidRDefault="00CA6477" w:rsidP="009C2571">
            <w:pPr>
              <w:widowControl/>
              <w:spacing w:line="276" w:lineRule="auto"/>
              <w:jc w:val="center"/>
              <w:rPr>
                <w:rFonts w:ascii="Verdana" w:hAnsi="Verdana" w:cs="Calibri"/>
                <w:b/>
                <w:bCs/>
                <w:color w:val="auto"/>
                <w:sz w:val="16"/>
                <w:szCs w:val="16"/>
              </w:rPr>
            </w:pPr>
          </w:p>
          <w:p w14:paraId="30C1CA22" w14:textId="77777777" w:rsidR="00CA6477" w:rsidRPr="00324961" w:rsidRDefault="00CA6477" w:rsidP="009C2571">
            <w:pPr>
              <w:widowControl/>
              <w:spacing w:line="276" w:lineRule="auto"/>
              <w:jc w:val="center"/>
              <w:rPr>
                <w:rFonts w:ascii="Verdana" w:hAnsi="Verdana" w:cs="Calibri"/>
                <w:b/>
                <w:bCs/>
                <w:color w:val="auto"/>
                <w:sz w:val="16"/>
                <w:szCs w:val="16"/>
              </w:rPr>
            </w:pPr>
          </w:p>
          <w:p w14:paraId="2A827707" w14:textId="38E7D421" w:rsidR="009E49E5" w:rsidRPr="00324961" w:rsidRDefault="001D3400" w:rsidP="009C2571">
            <w:pPr>
              <w:widowControl/>
              <w:spacing w:line="276" w:lineRule="auto"/>
              <w:jc w:val="center"/>
              <w:rPr>
                <w:rFonts w:ascii="Verdana" w:hAnsi="Verdana"/>
                <w:b/>
                <w:bCs/>
                <w:color w:val="auto"/>
                <w:sz w:val="16"/>
                <w:szCs w:val="16"/>
              </w:rPr>
            </w:pPr>
            <w:r w:rsidRPr="00324961">
              <w:rPr>
                <w:rFonts w:ascii="Verdana" w:hAnsi="Verdana" w:cs="Calibri"/>
                <w:b/>
                <w:bCs/>
                <w:color w:val="auto"/>
                <w:sz w:val="16"/>
                <w:szCs w:val="16"/>
              </w:rPr>
              <w:t>5</w:t>
            </w:r>
          </w:p>
        </w:tc>
      </w:tr>
      <w:tr w:rsidR="00324961" w:rsidRPr="00324961" w14:paraId="3046C4E0" w14:textId="77777777" w:rsidTr="00C65AFC">
        <w:trPr>
          <w:trHeight w:val="775"/>
        </w:trPr>
        <w:tc>
          <w:tcPr>
            <w:tcW w:w="1277" w:type="dxa"/>
          </w:tcPr>
          <w:p w14:paraId="118EA474" w14:textId="77777777" w:rsidR="009E49E5" w:rsidRPr="00324961" w:rsidRDefault="009E49E5" w:rsidP="00DD4C4C">
            <w:pPr>
              <w:widowControl/>
              <w:spacing w:line="276" w:lineRule="auto"/>
              <w:jc w:val="both"/>
              <w:rPr>
                <w:rFonts w:ascii="Verdana" w:hAnsi="Verdana"/>
                <w:color w:val="auto"/>
                <w:sz w:val="16"/>
                <w:szCs w:val="16"/>
              </w:rPr>
            </w:pPr>
          </w:p>
        </w:tc>
        <w:tc>
          <w:tcPr>
            <w:tcW w:w="2268" w:type="dxa"/>
          </w:tcPr>
          <w:p w14:paraId="2847B3CF" w14:textId="77777777" w:rsidR="009E49E5" w:rsidRPr="00324961" w:rsidRDefault="009E49E5" w:rsidP="00DD4C4C">
            <w:pPr>
              <w:widowControl/>
              <w:spacing w:line="276" w:lineRule="auto"/>
              <w:jc w:val="both"/>
              <w:rPr>
                <w:rFonts w:ascii="Verdana" w:hAnsi="Verdana"/>
                <w:color w:val="auto"/>
                <w:sz w:val="16"/>
                <w:szCs w:val="16"/>
              </w:rPr>
            </w:pPr>
          </w:p>
        </w:tc>
        <w:tc>
          <w:tcPr>
            <w:tcW w:w="1843" w:type="dxa"/>
          </w:tcPr>
          <w:p w14:paraId="61C9D27B" w14:textId="77777777" w:rsidR="009E49E5" w:rsidRPr="00324961" w:rsidRDefault="009E49E5" w:rsidP="00DD4C4C">
            <w:pPr>
              <w:widowControl/>
              <w:spacing w:line="276" w:lineRule="auto"/>
              <w:jc w:val="both"/>
              <w:rPr>
                <w:rFonts w:ascii="Verdana" w:hAnsi="Verdana"/>
                <w:color w:val="auto"/>
                <w:sz w:val="16"/>
                <w:szCs w:val="16"/>
              </w:rPr>
            </w:pPr>
          </w:p>
        </w:tc>
        <w:tc>
          <w:tcPr>
            <w:tcW w:w="2307" w:type="dxa"/>
            <w:gridSpan w:val="2"/>
          </w:tcPr>
          <w:p w14:paraId="169CA110" w14:textId="77777777" w:rsidR="009E49E5" w:rsidRPr="00324961" w:rsidRDefault="009E49E5" w:rsidP="00DD4C4C">
            <w:pPr>
              <w:widowControl/>
              <w:spacing w:line="276" w:lineRule="auto"/>
              <w:jc w:val="both"/>
              <w:rPr>
                <w:rFonts w:ascii="Verdana" w:hAnsi="Verdana" w:cs="Calibri"/>
                <w:color w:val="auto"/>
                <w:sz w:val="16"/>
                <w:szCs w:val="16"/>
              </w:rPr>
            </w:pPr>
          </w:p>
        </w:tc>
        <w:tc>
          <w:tcPr>
            <w:tcW w:w="2512" w:type="dxa"/>
          </w:tcPr>
          <w:p w14:paraId="11DB9744" w14:textId="77777777" w:rsidR="009E49E5" w:rsidRPr="00324961" w:rsidRDefault="009E49E5" w:rsidP="00DD4C4C">
            <w:pPr>
              <w:widowControl/>
              <w:spacing w:line="276" w:lineRule="auto"/>
              <w:jc w:val="both"/>
              <w:rPr>
                <w:rFonts w:ascii="Verdana" w:hAnsi="Verdana"/>
                <w:color w:val="auto"/>
                <w:sz w:val="16"/>
                <w:szCs w:val="16"/>
                <w:lang w:val="en-US"/>
              </w:rPr>
            </w:pPr>
          </w:p>
        </w:tc>
      </w:tr>
      <w:tr w:rsidR="00324961" w:rsidRPr="00324961" w14:paraId="50069F8D" w14:textId="77777777" w:rsidTr="00C65AFC">
        <w:tc>
          <w:tcPr>
            <w:tcW w:w="1277" w:type="dxa"/>
          </w:tcPr>
          <w:p w14:paraId="4FF11E66" w14:textId="77777777" w:rsidR="009E49E5" w:rsidRPr="00324961" w:rsidRDefault="009E49E5" w:rsidP="00DD4C4C">
            <w:pPr>
              <w:widowControl/>
              <w:spacing w:line="276" w:lineRule="auto"/>
              <w:jc w:val="both"/>
              <w:rPr>
                <w:rFonts w:ascii="Verdana" w:hAnsi="Verdana"/>
                <w:color w:val="auto"/>
                <w:sz w:val="20"/>
                <w:szCs w:val="20"/>
                <w:lang w:val="en-US"/>
              </w:rPr>
            </w:pPr>
          </w:p>
        </w:tc>
        <w:tc>
          <w:tcPr>
            <w:tcW w:w="2268" w:type="dxa"/>
          </w:tcPr>
          <w:p w14:paraId="702820DE" w14:textId="77777777" w:rsidR="009E49E5" w:rsidRPr="00324961" w:rsidRDefault="009E49E5" w:rsidP="00DD4C4C">
            <w:pPr>
              <w:widowControl/>
              <w:spacing w:line="276" w:lineRule="auto"/>
              <w:jc w:val="both"/>
              <w:rPr>
                <w:rFonts w:ascii="Verdana" w:hAnsi="Verdana"/>
                <w:color w:val="auto"/>
                <w:sz w:val="20"/>
                <w:szCs w:val="20"/>
                <w:lang w:val="en-US"/>
              </w:rPr>
            </w:pPr>
          </w:p>
        </w:tc>
        <w:tc>
          <w:tcPr>
            <w:tcW w:w="1843" w:type="dxa"/>
          </w:tcPr>
          <w:p w14:paraId="4E81E17A" w14:textId="77777777" w:rsidR="009E49E5" w:rsidRPr="00324961" w:rsidRDefault="009E49E5" w:rsidP="00DD4C4C">
            <w:pPr>
              <w:widowControl/>
              <w:spacing w:line="276" w:lineRule="auto"/>
              <w:jc w:val="both"/>
              <w:rPr>
                <w:rFonts w:ascii="Verdana" w:hAnsi="Verdana"/>
                <w:color w:val="auto"/>
                <w:sz w:val="20"/>
                <w:szCs w:val="20"/>
                <w:lang w:val="en-US"/>
              </w:rPr>
            </w:pPr>
          </w:p>
        </w:tc>
        <w:tc>
          <w:tcPr>
            <w:tcW w:w="2307" w:type="dxa"/>
            <w:gridSpan w:val="2"/>
          </w:tcPr>
          <w:p w14:paraId="67B3F6D6" w14:textId="77777777" w:rsidR="009E49E5" w:rsidRPr="00324961" w:rsidRDefault="009E49E5" w:rsidP="00DD4C4C">
            <w:pPr>
              <w:widowControl/>
              <w:spacing w:line="276" w:lineRule="auto"/>
              <w:jc w:val="both"/>
              <w:rPr>
                <w:rFonts w:ascii="Verdana" w:hAnsi="Verdana"/>
                <w:color w:val="auto"/>
                <w:sz w:val="20"/>
                <w:szCs w:val="20"/>
                <w:lang w:val="en-US"/>
              </w:rPr>
            </w:pPr>
          </w:p>
        </w:tc>
        <w:tc>
          <w:tcPr>
            <w:tcW w:w="2512" w:type="dxa"/>
          </w:tcPr>
          <w:p w14:paraId="7E1150B2" w14:textId="77777777" w:rsidR="009E49E5" w:rsidRPr="00324961" w:rsidRDefault="009E49E5" w:rsidP="00DD4C4C">
            <w:pPr>
              <w:widowControl/>
              <w:spacing w:line="276" w:lineRule="auto"/>
              <w:jc w:val="both"/>
              <w:rPr>
                <w:rFonts w:ascii="Verdana" w:hAnsi="Verdana"/>
                <w:color w:val="auto"/>
                <w:sz w:val="20"/>
                <w:szCs w:val="20"/>
                <w:lang w:val="en-US"/>
              </w:rPr>
            </w:pPr>
          </w:p>
        </w:tc>
      </w:tr>
      <w:tr w:rsidR="00324961" w:rsidRPr="00324961" w14:paraId="084AB3A8" w14:textId="77777777" w:rsidTr="00C65AFC">
        <w:trPr>
          <w:trHeight w:val="313"/>
        </w:trPr>
        <w:tc>
          <w:tcPr>
            <w:tcW w:w="5435" w:type="dxa"/>
            <w:gridSpan w:val="4"/>
          </w:tcPr>
          <w:p w14:paraId="5B6F2486" w14:textId="77777777" w:rsidR="009E49E5" w:rsidRPr="00324961" w:rsidRDefault="001D3400" w:rsidP="00DD4C4C">
            <w:pPr>
              <w:widowControl/>
              <w:spacing w:line="276" w:lineRule="auto"/>
              <w:jc w:val="both"/>
              <w:rPr>
                <w:rFonts w:ascii="Verdana" w:hAnsi="Verdana"/>
                <w:color w:val="auto"/>
                <w:sz w:val="20"/>
                <w:szCs w:val="20"/>
                <w:lang w:val="en-US"/>
              </w:rPr>
            </w:pPr>
            <w:r w:rsidRPr="00324961">
              <w:rPr>
                <w:rFonts w:ascii="Verdana" w:hAnsi="Verdana"/>
                <w:b/>
                <w:bCs/>
                <w:color w:val="auto"/>
                <w:sz w:val="16"/>
                <w:szCs w:val="16"/>
              </w:rPr>
              <w:t>Общо колони 4 и 5</w:t>
            </w:r>
          </w:p>
        </w:tc>
        <w:tc>
          <w:tcPr>
            <w:tcW w:w="4772" w:type="dxa"/>
            <w:gridSpan w:val="2"/>
          </w:tcPr>
          <w:p w14:paraId="0EC72107" w14:textId="77777777" w:rsidR="009E49E5" w:rsidRPr="00324961" w:rsidRDefault="009E49E5" w:rsidP="00DD4C4C">
            <w:pPr>
              <w:widowControl/>
              <w:spacing w:line="276" w:lineRule="auto"/>
              <w:jc w:val="both"/>
              <w:rPr>
                <w:rFonts w:ascii="Verdana" w:hAnsi="Verdana"/>
                <w:color w:val="auto"/>
                <w:sz w:val="20"/>
                <w:szCs w:val="20"/>
                <w:lang w:val="en-US"/>
              </w:rPr>
            </w:pPr>
          </w:p>
        </w:tc>
      </w:tr>
      <w:tr w:rsidR="00324961" w:rsidRPr="00324961" w14:paraId="0A5BCC44" w14:textId="77777777" w:rsidTr="00C65AFC">
        <w:tc>
          <w:tcPr>
            <w:tcW w:w="5435" w:type="dxa"/>
            <w:gridSpan w:val="4"/>
          </w:tcPr>
          <w:p w14:paraId="60993125" w14:textId="77777777" w:rsidR="009E49E5" w:rsidRPr="00324961" w:rsidRDefault="001D3400" w:rsidP="00DD4C4C">
            <w:pPr>
              <w:widowControl/>
              <w:spacing w:line="276" w:lineRule="auto"/>
              <w:jc w:val="both"/>
              <w:rPr>
                <w:rFonts w:ascii="Verdana" w:hAnsi="Verdana"/>
                <w:color w:val="auto"/>
                <w:sz w:val="20"/>
                <w:szCs w:val="20"/>
                <w:lang w:val="en-US"/>
              </w:rPr>
            </w:pPr>
            <w:r w:rsidRPr="00324961">
              <w:rPr>
                <w:rFonts w:ascii="Verdana" w:hAnsi="Verdana"/>
                <w:color w:val="auto"/>
                <w:sz w:val="16"/>
                <w:szCs w:val="16"/>
              </w:rPr>
              <w:t>Размер на новопредоставени кредити и аванси отпуснати през последна финансова година (нов бизнес)</w:t>
            </w:r>
          </w:p>
        </w:tc>
        <w:tc>
          <w:tcPr>
            <w:tcW w:w="4772" w:type="dxa"/>
            <w:gridSpan w:val="2"/>
          </w:tcPr>
          <w:p w14:paraId="1F689654" w14:textId="77777777" w:rsidR="009E49E5" w:rsidRPr="00324961" w:rsidRDefault="009E49E5" w:rsidP="00DD4C4C">
            <w:pPr>
              <w:widowControl/>
              <w:spacing w:line="276" w:lineRule="auto"/>
              <w:jc w:val="both"/>
              <w:rPr>
                <w:rFonts w:ascii="Verdana" w:hAnsi="Verdana"/>
                <w:color w:val="auto"/>
                <w:sz w:val="20"/>
                <w:szCs w:val="20"/>
                <w:lang w:val="en-US"/>
              </w:rPr>
            </w:pPr>
          </w:p>
        </w:tc>
      </w:tr>
      <w:tr w:rsidR="00324961" w:rsidRPr="00324961" w14:paraId="6AF8FE1A" w14:textId="77777777" w:rsidTr="00C65AFC">
        <w:tc>
          <w:tcPr>
            <w:tcW w:w="5435" w:type="dxa"/>
            <w:gridSpan w:val="4"/>
          </w:tcPr>
          <w:p w14:paraId="58CA13EA" w14:textId="77777777" w:rsidR="009E49E5" w:rsidRPr="00324961" w:rsidRDefault="001D3400" w:rsidP="00DD4C4C">
            <w:pPr>
              <w:widowControl/>
              <w:spacing w:line="276" w:lineRule="auto"/>
              <w:jc w:val="both"/>
              <w:rPr>
                <w:rFonts w:ascii="Verdana" w:hAnsi="Verdana"/>
                <w:color w:val="auto"/>
                <w:sz w:val="20"/>
                <w:szCs w:val="20"/>
                <w:lang w:val="en-US"/>
              </w:rPr>
            </w:pPr>
            <w:r w:rsidRPr="00324961">
              <w:rPr>
                <w:rFonts w:ascii="Verdana" w:hAnsi="Verdana"/>
                <w:color w:val="auto"/>
                <w:sz w:val="16"/>
                <w:szCs w:val="16"/>
              </w:rPr>
              <w:t>% на Сбора по колони 4 и 5 от размера на новопредоставените кредити и аванси през последната приключена година</w:t>
            </w:r>
          </w:p>
        </w:tc>
        <w:tc>
          <w:tcPr>
            <w:tcW w:w="4772" w:type="dxa"/>
            <w:gridSpan w:val="2"/>
          </w:tcPr>
          <w:p w14:paraId="4631438B" w14:textId="77777777" w:rsidR="009E49E5" w:rsidRPr="00324961" w:rsidRDefault="009E49E5" w:rsidP="00DD4C4C">
            <w:pPr>
              <w:widowControl/>
              <w:spacing w:line="276" w:lineRule="auto"/>
              <w:jc w:val="both"/>
              <w:rPr>
                <w:rFonts w:ascii="Verdana" w:hAnsi="Verdana"/>
                <w:color w:val="auto"/>
                <w:sz w:val="20"/>
                <w:szCs w:val="20"/>
                <w:lang w:val="en-US"/>
              </w:rPr>
            </w:pPr>
          </w:p>
        </w:tc>
      </w:tr>
      <w:bookmarkEnd w:id="37"/>
    </w:tbl>
    <w:p w14:paraId="556B9BEA" w14:textId="77777777" w:rsidR="00C65AFC" w:rsidRPr="00324961" w:rsidRDefault="00C65AFC" w:rsidP="00C65AFC">
      <w:pPr>
        <w:pStyle w:val="ListParagraph"/>
        <w:widowControl/>
        <w:spacing w:after="298" w:line="276" w:lineRule="auto"/>
        <w:jc w:val="both"/>
        <w:rPr>
          <w:rFonts w:ascii="Verdana" w:hAnsi="Verdana" w:cstheme="minorHAnsi"/>
          <w:color w:val="auto"/>
          <w:sz w:val="20"/>
          <w:szCs w:val="20"/>
        </w:rPr>
      </w:pPr>
    </w:p>
    <w:p w14:paraId="7767F5EA" w14:textId="77777777" w:rsidR="00C65AFC" w:rsidRPr="00324961" w:rsidRDefault="00C65AFC" w:rsidP="00DD4C4C">
      <w:pPr>
        <w:pStyle w:val="ListParagraph"/>
        <w:widowControl/>
        <w:spacing w:after="298" w:line="276" w:lineRule="auto"/>
        <w:jc w:val="both"/>
        <w:rPr>
          <w:rFonts w:ascii="Verdana" w:hAnsi="Verdana" w:cstheme="minorHAnsi"/>
          <w:color w:val="auto"/>
          <w:sz w:val="20"/>
          <w:szCs w:val="20"/>
        </w:rPr>
      </w:pPr>
    </w:p>
    <w:p w14:paraId="3F0A4C2A" w14:textId="77777777" w:rsidR="00DD4C4C" w:rsidRPr="00324961" w:rsidRDefault="00DD4C4C" w:rsidP="00DD4C4C">
      <w:pPr>
        <w:pStyle w:val="ListParagraph"/>
        <w:widowControl/>
        <w:spacing w:after="298" w:line="276" w:lineRule="auto"/>
        <w:jc w:val="both"/>
        <w:rPr>
          <w:rFonts w:ascii="Verdana" w:hAnsi="Verdana" w:cstheme="minorHAnsi"/>
          <w:color w:val="auto"/>
          <w:sz w:val="20"/>
          <w:szCs w:val="20"/>
        </w:rPr>
      </w:pPr>
    </w:p>
    <w:p w14:paraId="3F65736A" w14:textId="1DF8308F" w:rsidR="009E49E5" w:rsidRPr="00324961" w:rsidRDefault="001D3400">
      <w:pPr>
        <w:pStyle w:val="ListParagraph"/>
        <w:widowControl/>
        <w:numPr>
          <w:ilvl w:val="1"/>
          <w:numId w:val="19"/>
        </w:numPr>
        <w:spacing w:after="298" w:line="276" w:lineRule="auto"/>
        <w:jc w:val="both"/>
        <w:rPr>
          <w:rFonts w:ascii="Verdana" w:hAnsi="Verdana" w:cstheme="minorHAnsi"/>
          <w:color w:val="auto"/>
          <w:sz w:val="20"/>
          <w:szCs w:val="20"/>
        </w:rPr>
      </w:pPr>
      <w:r w:rsidRPr="00324961">
        <w:rPr>
          <w:rFonts w:ascii="Verdana" w:hAnsi="Verdana" w:cstheme="minorHAnsi"/>
          <w:color w:val="auto"/>
          <w:sz w:val="20"/>
          <w:szCs w:val="20"/>
        </w:rPr>
        <w:t>Ключови индикатори за изпълнение:</w:t>
      </w:r>
    </w:p>
    <w:p w14:paraId="60A8D06B" w14:textId="26C2EB6B" w:rsidR="009E49E5" w:rsidRPr="00324961" w:rsidRDefault="00FA6C3C">
      <w:pPr>
        <w:pStyle w:val="ListParagraph"/>
        <w:widowControl/>
        <w:spacing w:after="298" w:line="276" w:lineRule="auto"/>
        <w:ind w:left="-851"/>
        <w:jc w:val="both"/>
        <w:rPr>
          <w:rFonts w:ascii="Verdana" w:hAnsi="Verdana" w:cstheme="minorHAnsi"/>
          <w:color w:val="auto"/>
          <w:sz w:val="20"/>
          <w:szCs w:val="20"/>
        </w:rPr>
      </w:pPr>
      <w:r w:rsidRPr="00324961">
        <w:rPr>
          <w:rFonts w:ascii="Verdana" w:hAnsi="Verdana" w:cstheme="minorHAnsi"/>
          <w:color w:val="auto"/>
          <w:sz w:val="20"/>
          <w:szCs w:val="20"/>
        </w:rPr>
        <w:t xml:space="preserve">      </w:t>
      </w:r>
      <w:r w:rsidR="001D3400" w:rsidRPr="00324961">
        <w:rPr>
          <w:rFonts w:ascii="Verdana" w:hAnsi="Verdana" w:cstheme="minorHAnsi"/>
          <w:color w:val="auto"/>
          <w:sz w:val="20"/>
          <w:szCs w:val="20"/>
        </w:rPr>
        <w:t>Очакван принос на Кандидата/участващото лице към ключовите индикатори за изпълнение:</w:t>
      </w:r>
    </w:p>
    <w:p w14:paraId="798EC543" w14:textId="78404224" w:rsidR="009E49E5" w:rsidRPr="00324961" w:rsidRDefault="001D3400">
      <w:pPr>
        <w:widowControl/>
        <w:spacing w:after="298" w:line="276" w:lineRule="auto"/>
        <w:jc w:val="both"/>
        <w:rPr>
          <w:rFonts w:ascii="Verdana" w:hAnsi="Verdana"/>
          <w:color w:val="auto"/>
          <w:sz w:val="20"/>
          <w:szCs w:val="20"/>
          <w:highlight w:val="yellow"/>
        </w:rPr>
      </w:pPr>
      <w:r w:rsidRPr="00324961">
        <w:rPr>
          <w:rFonts w:ascii="Verdana" w:hAnsi="Verdana" w:cstheme="minorHAnsi"/>
          <w:color w:val="auto"/>
          <w:sz w:val="20"/>
          <w:szCs w:val="20"/>
        </w:rPr>
        <w:t>5.17.1. Данните се попълват в  приложение 9.2./ работен лист-5.17 Индикатори</w:t>
      </w:r>
    </w:p>
    <w:tbl>
      <w:tblPr>
        <w:tblW w:w="9488" w:type="dxa"/>
        <w:tblInd w:w="-3" w:type="dxa"/>
        <w:tblLook w:val="04A0" w:firstRow="1" w:lastRow="0" w:firstColumn="1" w:lastColumn="0" w:noHBand="0" w:noVBand="1"/>
      </w:tblPr>
      <w:tblGrid>
        <w:gridCol w:w="2755"/>
        <w:gridCol w:w="1232"/>
        <w:gridCol w:w="1233"/>
        <w:gridCol w:w="1534"/>
        <w:gridCol w:w="1563"/>
        <w:gridCol w:w="1171"/>
      </w:tblGrid>
      <w:tr w:rsidR="000A6A73" w:rsidRPr="000A6A73" w14:paraId="01CFE084" w14:textId="77777777" w:rsidTr="00787A71">
        <w:trPr>
          <w:trHeight w:val="404"/>
        </w:trPr>
        <w:tc>
          <w:tcPr>
            <w:tcW w:w="2755" w:type="dxa"/>
            <w:vMerge w:val="restart"/>
            <w:tcBorders>
              <w:top w:val="single" w:sz="4" w:space="0" w:color="auto"/>
              <w:left w:val="single" w:sz="4" w:space="0" w:color="auto"/>
              <w:bottom w:val="single" w:sz="4" w:space="0" w:color="000000"/>
              <w:right w:val="single" w:sz="4" w:space="0" w:color="auto"/>
            </w:tcBorders>
            <w:shd w:val="clear" w:color="auto" w:fill="D9D9D9"/>
            <w:vAlign w:val="center"/>
            <w:hideMark/>
          </w:tcPr>
          <w:p w14:paraId="6FD38AD0" w14:textId="77777777" w:rsidR="000A6A73" w:rsidRPr="000A6A73" w:rsidRDefault="000A6A73" w:rsidP="00787A71">
            <w:pPr>
              <w:widowControl/>
              <w:spacing w:line="276" w:lineRule="auto"/>
              <w:jc w:val="both"/>
              <w:rPr>
                <w:rFonts w:ascii="Verdana" w:hAnsi="Verdana"/>
                <w:b/>
                <w:bCs/>
                <w:i/>
                <w:iCs/>
                <w:color w:val="auto"/>
                <w:sz w:val="14"/>
                <w:szCs w:val="14"/>
                <w:lang w:val="en-US"/>
              </w:rPr>
            </w:pPr>
            <w:bookmarkStart w:id="38" w:name="_Hlk150432596"/>
            <w:bookmarkEnd w:id="36"/>
            <w:r w:rsidRPr="000A6A73">
              <w:rPr>
                <w:rFonts w:ascii="Verdana" w:hAnsi="Verdana"/>
                <w:b/>
                <w:bCs/>
                <w:i/>
                <w:iCs/>
                <w:color w:val="auto"/>
                <w:sz w:val="14"/>
                <w:szCs w:val="14"/>
                <w:lang w:val="en-US"/>
              </w:rPr>
              <w:lastRenderedPageBreak/>
              <w:t>Индикатор</w:t>
            </w:r>
          </w:p>
        </w:tc>
        <w:tc>
          <w:tcPr>
            <w:tcW w:w="2465" w:type="dxa"/>
            <w:gridSpan w:val="2"/>
            <w:tcBorders>
              <w:top w:val="single" w:sz="4" w:space="0" w:color="auto"/>
              <w:left w:val="nil"/>
              <w:bottom w:val="single" w:sz="4" w:space="0" w:color="auto"/>
              <w:right w:val="single" w:sz="4" w:space="0" w:color="000000"/>
            </w:tcBorders>
            <w:shd w:val="clear" w:color="auto" w:fill="D9D9D9"/>
            <w:vAlign w:val="center"/>
            <w:hideMark/>
          </w:tcPr>
          <w:p w14:paraId="21814D2B" w14:textId="77777777" w:rsidR="000A6A73" w:rsidRPr="000A6A73" w:rsidRDefault="000A6A73" w:rsidP="00787A71">
            <w:pPr>
              <w:widowControl/>
              <w:spacing w:line="276" w:lineRule="auto"/>
              <w:jc w:val="center"/>
              <w:rPr>
                <w:rFonts w:ascii="Verdana" w:hAnsi="Verdana"/>
                <w:b/>
                <w:bCs/>
                <w:i/>
                <w:iCs/>
                <w:color w:val="auto"/>
                <w:sz w:val="14"/>
                <w:szCs w:val="14"/>
                <w:lang w:val="en-US"/>
              </w:rPr>
            </w:pPr>
            <w:r w:rsidRPr="000A6A73">
              <w:rPr>
                <w:rFonts w:ascii="Verdana" w:hAnsi="Verdana"/>
                <w:b/>
                <w:bCs/>
                <w:i/>
                <w:iCs/>
                <w:color w:val="auto"/>
                <w:sz w:val="14"/>
                <w:szCs w:val="14"/>
                <w:lang w:val="en-US"/>
              </w:rPr>
              <w:t>Гаранционен продукт за МСП</w:t>
            </w:r>
          </w:p>
        </w:tc>
        <w:tc>
          <w:tcPr>
            <w:tcW w:w="4268" w:type="dxa"/>
            <w:gridSpan w:val="3"/>
            <w:tcBorders>
              <w:top w:val="single" w:sz="4" w:space="0" w:color="auto"/>
              <w:left w:val="nil"/>
              <w:bottom w:val="single" w:sz="4" w:space="0" w:color="auto"/>
              <w:right w:val="single" w:sz="4" w:space="0" w:color="000000"/>
            </w:tcBorders>
            <w:shd w:val="clear" w:color="auto" w:fill="D9D9D9"/>
            <w:vAlign w:val="center"/>
            <w:hideMark/>
          </w:tcPr>
          <w:p w14:paraId="787A2AFB" w14:textId="77777777" w:rsidR="000A6A73" w:rsidRPr="000A6A73" w:rsidRDefault="000A6A73" w:rsidP="00787A71">
            <w:pPr>
              <w:widowControl/>
              <w:spacing w:line="276" w:lineRule="auto"/>
              <w:jc w:val="center"/>
              <w:rPr>
                <w:rFonts w:ascii="Verdana" w:hAnsi="Verdana"/>
                <w:b/>
                <w:bCs/>
                <w:i/>
                <w:iCs/>
                <w:color w:val="auto"/>
                <w:sz w:val="14"/>
                <w:szCs w:val="14"/>
                <w:lang w:val="en-US"/>
              </w:rPr>
            </w:pPr>
            <w:r w:rsidRPr="000A6A73">
              <w:rPr>
                <w:rFonts w:ascii="Verdana" w:hAnsi="Verdana"/>
                <w:b/>
                <w:bCs/>
                <w:i/>
                <w:iCs/>
                <w:color w:val="auto"/>
                <w:sz w:val="14"/>
                <w:szCs w:val="14"/>
                <w:lang w:val="en-US"/>
              </w:rPr>
              <w:t xml:space="preserve">Гаранционен продукт „Устойчиви </w:t>
            </w:r>
            <w:proofErr w:type="gramStart"/>
            <w:r w:rsidRPr="000A6A73">
              <w:rPr>
                <w:rFonts w:ascii="Verdana" w:hAnsi="Verdana"/>
                <w:b/>
                <w:bCs/>
                <w:i/>
                <w:iCs/>
                <w:color w:val="auto"/>
                <w:sz w:val="14"/>
                <w:szCs w:val="14"/>
                <w:lang w:val="en-US"/>
              </w:rPr>
              <w:t>инвестиции“</w:t>
            </w:r>
            <w:proofErr w:type="gramEnd"/>
          </w:p>
        </w:tc>
      </w:tr>
      <w:tr w:rsidR="000A6A73" w:rsidRPr="000A6A73" w14:paraId="0163F5F8" w14:textId="77777777" w:rsidTr="00787A71">
        <w:trPr>
          <w:trHeight w:val="1831"/>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1EE4C8D9" w14:textId="77777777" w:rsidR="000A6A73" w:rsidRPr="000A6A73" w:rsidRDefault="000A6A73" w:rsidP="00787A71">
            <w:pPr>
              <w:widowControl/>
              <w:spacing w:line="276" w:lineRule="auto"/>
              <w:jc w:val="both"/>
              <w:rPr>
                <w:rFonts w:ascii="Verdana" w:hAnsi="Verdana"/>
                <w:b/>
                <w:bCs/>
                <w:i/>
                <w:iCs/>
                <w:color w:val="auto"/>
                <w:sz w:val="14"/>
                <w:szCs w:val="14"/>
                <w:lang w:val="en-US"/>
              </w:rPr>
            </w:pPr>
          </w:p>
        </w:tc>
        <w:tc>
          <w:tcPr>
            <w:tcW w:w="1232" w:type="dxa"/>
            <w:tcBorders>
              <w:top w:val="nil"/>
              <w:left w:val="nil"/>
              <w:bottom w:val="single" w:sz="4" w:space="0" w:color="auto"/>
              <w:right w:val="single" w:sz="4" w:space="0" w:color="auto"/>
            </w:tcBorders>
            <w:shd w:val="clear" w:color="auto" w:fill="D9D9D9"/>
            <w:vAlign w:val="center"/>
            <w:hideMark/>
          </w:tcPr>
          <w:p w14:paraId="49F9FCB5" w14:textId="77777777" w:rsidR="000A6A73" w:rsidRPr="000A6A73" w:rsidRDefault="000A6A73" w:rsidP="00787A71">
            <w:pPr>
              <w:widowControl/>
              <w:spacing w:line="276" w:lineRule="auto"/>
              <w:jc w:val="both"/>
              <w:rPr>
                <w:rFonts w:ascii="Verdana" w:hAnsi="Verdana"/>
                <w:b/>
                <w:bCs/>
                <w:i/>
                <w:iCs/>
                <w:color w:val="auto"/>
                <w:sz w:val="14"/>
                <w:szCs w:val="14"/>
                <w:lang w:val="en-US"/>
              </w:rPr>
            </w:pPr>
            <w:r w:rsidRPr="000A6A73">
              <w:rPr>
                <w:rFonts w:ascii="Verdana" w:hAnsi="Verdana"/>
                <w:b/>
                <w:bCs/>
                <w:i/>
                <w:iCs/>
                <w:color w:val="auto"/>
                <w:sz w:val="14"/>
                <w:szCs w:val="14"/>
                <w:lang w:val="en-US"/>
              </w:rPr>
              <w:t>Подпродукт Гаранция с таван загубите</w:t>
            </w:r>
          </w:p>
        </w:tc>
        <w:tc>
          <w:tcPr>
            <w:tcW w:w="1232" w:type="dxa"/>
            <w:tcBorders>
              <w:top w:val="nil"/>
              <w:left w:val="nil"/>
              <w:bottom w:val="single" w:sz="4" w:space="0" w:color="auto"/>
              <w:right w:val="single" w:sz="4" w:space="0" w:color="auto"/>
            </w:tcBorders>
            <w:shd w:val="clear" w:color="auto" w:fill="D9D9D9"/>
            <w:vAlign w:val="center"/>
            <w:hideMark/>
          </w:tcPr>
          <w:p w14:paraId="16608E5D" w14:textId="77777777" w:rsidR="000A6A73" w:rsidRPr="000A6A73" w:rsidRDefault="000A6A73" w:rsidP="00787A71">
            <w:pPr>
              <w:widowControl/>
              <w:spacing w:line="276" w:lineRule="auto"/>
              <w:jc w:val="both"/>
              <w:rPr>
                <w:rFonts w:ascii="Verdana" w:hAnsi="Verdana"/>
                <w:b/>
                <w:bCs/>
                <w:i/>
                <w:iCs/>
                <w:color w:val="auto"/>
                <w:sz w:val="14"/>
                <w:szCs w:val="14"/>
                <w:lang w:val="en-US"/>
              </w:rPr>
            </w:pPr>
            <w:r w:rsidRPr="000A6A73">
              <w:rPr>
                <w:rFonts w:ascii="Verdana" w:hAnsi="Verdana"/>
                <w:b/>
                <w:bCs/>
                <w:i/>
                <w:iCs/>
                <w:color w:val="auto"/>
                <w:sz w:val="14"/>
                <w:szCs w:val="14"/>
                <w:lang w:val="en-US"/>
              </w:rPr>
              <w:t>Подпродукт Гаранция без таван загубите</w:t>
            </w:r>
          </w:p>
        </w:tc>
        <w:tc>
          <w:tcPr>
            <w:tcW w:w="1534" w:type="dxa"/>
            <w:tcBorders>
              <w:top w:val="nil"/>
              <w:left w:val="nil"/>
              <w:bottom w:val="single" w:sz="4" w:space="0" w:color="auto"/>
              <w:right w:val="single" w:sz="4" w:space="0" w:color="auto"/>
            </w:tcBorders>
            <w:shd w:val="clear" w:color="auto" w:fill="D9D9D9"/>
            <w:vAlign w:val="center"/>
            <w:hideMark/>
          </w:tcPr>
          <w:p w14:paraId="11423AC3" w14:textId="77777777" w:rsidR="000A6A73" w:rsidRPr="000A6A73" w:rsidRDefault="000A6A73" w:rsidP="00787A71">
            <w:pPr>
              <w:widowControl/>
              <w:spacing w:line="276" w:lineRule="auto"/>
              <w:jc w:val="both"/>
              <w:rPr>
                <w:rFonts w:ascii="Verdana" w:hAnsi="Verdana"/>
                <w:b/>
                <w:bCs/>
                <w:i/>
                <w:iCs/>
                <w:color w:val="auto"/>
                <w:sz w:val="14"/>
                <w:szCs w:val="14"/>
                <w:lang w:val="en-US"/>
              </w:rPr>
            </w:pPr>
            <w:bookmarkStart w:id="39" w:name="RANGE!D3"/>
            <w:r w:rsidRPr="000A6A73">
              <w:rPr>
                <w:rFonts w:ascii="Verdana" w:hAnsi="Verdana"/>
                <w:b/>
                <w:bCs/>
                <w:i/>
                <w:iCs/>
                <w:color w:val="auto"/>
                <w:sz w:val="14"/>
                <w:szCs w:val="14"/>
                <w:lang w:val="en-US"/>
              </w:rPr>
              <w:t xml:space="preserve">Под-продукт Гаранция с таван на загубите „Управление на отпадъците, отпадъчните води и чист </w:t>
            </w:r>
            <w:proofErr w:type="gramStart"/>
            <w:r w:rsidRPr="000A6A73">
              <w:rPr>
                <w:rFonts w:ascii="Verdana" w:hAnsi="Verdana"/>
                <w:b/>
                <w:bCs/>
                <w:i/>
                <w:iCs/>
                <w:color w:val="auto"/>
                <w:sz w:val="14"/>
                <w:szCs w:val="14"/>
                <w:lang w:val="en-US"/>
              </w:rPr>
              <w:t>въздух“</w:t>
            </w:r>
            <w:bookmarkEnd w:id="39"/>
            <w:proofErr w:type="gramEnd"/>
          </w:p>
        </w:tc>
        <w:tc>
          <w:tcPr>
            <w:tcW w:w="1563" w:type="dxa"/>
            <w:tcBorders>
              <w:top w:val="nil"/>
              <w:left w:val="nil"/>
              <w:bottom w:val="single" w:sz="4" w:space="0" w:color="auto"/>
              <w:right w:val="single" w:sz="4" w:space="0" w:color="auto"/>
            </w:tcBorders>
            <w:shd w:val="clear" w:color="auto" w:fill="D9D9D9"/>
            <w:vAlign w:val="center"/>
            <w:hideMark/>
          </w:tcPr>
          <w:p w14:paraId="34D50E6D" w14:textId="77777777" w:rsidR="000A6A73" w:rsidRPr="000A6A73" w:rsidRDefault="000A6A73" w:rsidP="00787A71">
            <w:pPr>
              <w:widowControl/>
              <w:spacing w:line="276" w:lineRule="auto"/>
              <w:jc w:val="both"/>
              <w:rPr>
                <w:rFonts w:ascii="Verdana" w:hAnsi="Verdana"/>
                <w:b/>
                <w:bCs/>
                <w:i/>
                <w:iCs/>
                <w:color w:val="auto"/>
                <w:sz w:val="14"/>
                <w:szCs w:val="14"/>
                <w:lang w:val="en-US"/>
              </w:rPr>
            </w:pPr>
            <w:r w:rsidRPr="000A6A73">
              <w:rPr>
                <w:rFonts w:ascii="Verdana" w:hAnsi="Verdana"/>
                <w:b/>
                <w:bCs/>
                <w:i/>
                <w:iCs/>
                <w:color w:val="auto"/>
                <w:sz w:val="14"/>
                <w:szCs w:val="14"/>
                <w:lang w:val="en-US"/>
              </w:rPr>
              <w:t xml:space="preserve">Под-продукт Гаранция с таван на загубите „Мултимодален </w:t>
            </w:r>
            <w:proofErr w:type="gramStart"/>
            <w:r w:rsidRPr="000A6A73">
              <w:rPr>
                <w:rFonts w:ascii="Verdana" w:hAnsi="Verdana"/>
                <w:b/>
                <w:bCs/>
                <w:i/>
                <w:iCs/>
                <w:color w:val="auto"/>
                <w:sz w:val="14"/>
                <w:szCs w:val="14"/>
                <w:lang w:val="en-US"/>
              </w:rPr>
              <w:t>транспорт“</w:t>
            </w:r>
            <w:proofErr w:type="gramEnd"/>
          </w:p>
        </w:tc>
        <w:tc>
          <w:tcPr>
            <w:tcW w:w="1170" w:type="dxa"/>
            <w:tcBorders>
              <w:top w:val="nil"/>
              <w:left w:val="nil"/>
              <w:bottom w:val="single" w:sz="4" w:space="0" w:color="auto"/>
              <w:right w:val="single" w:sz="4" w:space="0" w:color="auto"/>
            </w:tcBorders>
            <w:shd w:val="clear" w:color="auto" w:fill="D9D9D9"/>
            <w:vAlign w:val="center"/>
            <w:hideMark/>
          </w:tcPr>
          <w:p w14:paraId="6C973F4A" w14:textId="77777777" w:rsidR="000A6A73" w:rsidRPr="000A6A73" w:rsidRDefault="000A6A73" w:rsidP="00787A71">
            <w:pPr>
              <w:widowControl/>
              <w:spacing w:line="276" w:lineRule="auto"/>
              <w:jc w:val="both"/>
              <w:rPr>
                <w:rFonts w:ascii="Verdana" w:hAnsi="Verdana"/>
                <w:b/>
                <w:bCs/>
                <w:i/>
                <w:iCs/>
                <w:color w:val="auto"/>
                <w:sz w:val="14"/>
                <w:szCs w:val="14"/>
                <w:lang w:val="en-US"/>
              </w:rPr>
            </w:pPr>
            <w:r w:rsidRPr="000A6A73">
              <w:rPr>
                <w:rFonts w:ascii="Verdana" w:hAnsi="Verdana"/>
                <w:b/>
                <w:bCs/>
                <w:i/>
                <w:iCs/>
                <w:color w:val="auto"/>
                <w:sz w:val="14"/>
                <w:szCs w:val="14"/>
                <w:lang w:val="en-US"/>
              </w:rPr>
              <w:t xml:space="preserve">Гаранция без таван на загубите „Сектор </w:t>
            </w:r>
            <w:proofErr w:type="gramStart"/>
            <w:r w:rsidRPr="000A6A73">
              <w:rPr>
                <w:rFonts w:ascii="Verdana" w:hAnsi="Verdana"/>
                <w:b/>
                <w:bCs/>
                <w:i/>
                <w:iCs/>
                <w:color w:val="auto"/>
                <w:sz w:val="14"/>
                <w:szCs w:val="14"/>
                <w:lang w:val="en-US"/>
              </w:rPr>
              <w:t>Води“</w:t>
            </w:r>
            <w:proofErr w:type="gramEnd"/>
          </w:p>
        </w:tc>
      </w:tr>
      <w:tr w:rsidR="000A6A73" w:rsidRPr="000A6A73" w14:paraId="1B4396FF" w14:textId="77777777" w:rsidTr="000A6A73">
        <w:trPr>
          <w:trHeight w:val="357"/>
        </w:trPr>
        <w:tc>
          <w:tcPr>
            <w:tcW w:w="2755" w:type="dxa"/>
            <w:tcBorders>
              <w:top w:val="nil"/>
              <w:left w:val="single" w:sz="4" w:space="0" w:color="auto"/>
              <w:bottom w:val="single" w:sz="4" w:space="0" w:color="auto"/>
              <w:right w:val="single" w:sz="4" w:space="0" w:color="auto"/>
            </w:tcBorders>
            <w:shd w:val="clear" w:color="auto" w:fill="D9D9D9"/>
            <w:vAlign w:val="center"/>
            <w:hideMark/>
          </w:tcPr>
          <w:p w14:paraId="72DFD6C6" w14:textId="77777777" w:rsidR="000A6A73" w:rsidRPr="000A6A73" w:rsidRDefault="000A6A73" w:rsidP="00787A71">
            <w:pPr>
              <w:widowControl/>
              <w:spacing w:line="276" w:lineRule="auto"/>
              <w:jc w:val="both"/>
              <w:rPr>
                <w:rFonts w:ascii="Verdana" w:hAnsi="Verdana"/>
                <w:b/>
                <w:bCs/>
                <w:i/>
                <w:iCs/>
                <w:color w:val="auto"/>
                <w:sz w:val="14"/>
                <w:szCs w:val="14"/>
                <w:lang w:val="en-US"/>
              </w:rPr>
            </w:pPr>
            <w:r w:rsidRPr="000A6A73">
              <w:rPr>
                <w:rFonts w:ascii="Verdana" w:hAnsi="Verdana"/>
                <w:b/>
                <w:bCs/>
                <w:i/>
                <w:iCs/>
                <w:color w:val="auto"/>
                <w:sz w:val="14"/>
                <w:szCs w:val="14"/>
                <w:lang w:val="en-US"/>
              </w:rPr>
              <w:t xml:space="preserve">1. Размер на мобилизираното частно финансиране, в т.ч: </w:t>
            </w:r>
          </w:p>
        </w:tc>
        <w:tc>
          <w:tcPr>
            <w:tcW w:w="1232" w:type="dxa"/>
            <w:tcBorders>
              <w:top w:val="nil"/>
              <w:left w:val="nil"/>
              <w:bottom w:val="single" w:sz="4" w:space="0" w:color="auto"/>
              <w:right w:val="single" w:sz="4" w:space="0" w:color="auto"/>
            </w:tcBorders>
            <w:vAlign w:val="center"/>
            <w:hideMark/>
          </w:tcPr>
          <w:p w14:paraId="103F662A" w14:textId="77777777" w:rsidR="000A6A73" w:rsidRPr="000A6A73" w:rsidRDefault="000A6A73" w:rsidP="00787A71">
            <w:pPr>
              <w:widowControl/>
              <w:spacing w:line="276" w:lineRule="auto"/>
              <w:jc w:val="both"/>
              <w:rPr>
                <w:rFonts w:ascii="Verdana" w:hAnsi="Verdana"/>
                <w:i/>
                <w:iCs/>
                <w:color w:val="auto"/>
                <w:sz w:val="14"/>
                <w:szCs w:val="14"/>
                <w:lang w:val="en-US"/>
              </w:rPr>
            </w:pPr>
            <w:r w:rsidRPr="000A6A73">
              <w:rPr>
                <w:rFonts w:ascii="Verdana" w:hAnsi="Verdana"/>
                <w:i/>
                <w:iCs/>
                <w:color w:val="auto"/>
                <w:sz w:val="14"/>
                <w:szCs w:val="14"/>
                <w:lang w:val="en-US"/>
              </w:rPr>
              <w:t> </w:t>
            </w:r>
          </w:p>
        </w:tc>
        <w:tc>
          <w:tcPr>
            <w:tcW w:w="1232" w:type="dxa"/>
            <w:tcBorders>
              <w:top w:val="nil"/>
              <w:left w:val="nil"/>
              <w:bottom w:val="single" w:sz="4" w:space="0" w:color="auto"/>
              <w:right w:val="single" w:sz="4" w:space="0" w:color="auto"/>
            </w:tcBorders>
            <w:vAlign w:val="center"/>
            <w:hideMark/>
          </w:tcPr>
          <w:p w14:paraId="6B3F1E6A" w14:textId="77777777" w:rsidR="000A6A73" w:rsidRPr="000A6A73" w:rsidRDefault="000A6A73" w:rsidP="00787A71">
            <w:pPr>
              <w:widowControl/>
              <w:spacing w:line="276" w:lineRule="auto"/>
              <w:jc w:val="both"/>
              <w:rPr>
                <w:rFonts w:ascii="Verdana" w:hAnsi="Verdana"/>
                <w:i/>
                <w:iCs/>
                <w:color w:val="auto"/>
                <w:sz w:val="14"/>
                <w:szCs w:val="14"/>
                <w:lang w:val="en-US"/>
              </w:rPr>
            </w:pPr>
            <w:r w:rsidRPr="000A6A73">
              <w:rPr>
                <w:rFonts w:ascii="Verdana" w:hAnsi="Verdana"/>
                <w:i/>
                <w:iCs/>
                <w:color w:val="auto"/>
                <w:sz w:val="14"/>
                <w:szCs w:val="14"/>
                <w:lang w:val="en-US"/>
              </w:rPr>
              <w:t> </w:t>
            </w:r>
          </w:p>
        </w:tc>
        <w:tc>
          <w:tcPr>
            <w:tcW w:w="1534" w:type="dxa"/>
            <w:tcBorders>
              <w:top w:val="nil"/>
              <w:left w:val="nil"/>
              <w:bottom w:val="single" w:sz="4" w:space="0" w:color="auto"/>
              <w:right w:val="single" w:sz="4" w:space="0" w:color="auto"/>
            </w:tcBorders>
            <w:vAlign w:val="center"/>
            <w:hideMark/>
          </w:tcPr>
          <w:p w14:paraId="6F7EBB72" w14:textId="77777777" w:rsidR="000A6A73" w:rsidRPr="000A6A73" w:rsidRDefault="000A6A73" w:rsidP="00787A71">
            <w:pPr>
              <w:widowControl/>
              <w:spacing w:line="276" w:lineRule="auto"/>
              <w:jc w:val="both"/>
              <w:rPr>
                <w:rFonts w:ascii="Verdana" w:hAnsi="Verdana"/>
                <w:i/>
                <w:iCs/>
                <w:color w:val="auto"/>
                <w:sz w:val="14"/>
                <w:szCs w:val="14"/>
                <w:lang w:val="en-US"/>
              </w:rPr>
            </w:pPr>
            <w:r w:rsidRPr="000A6A73">
              <w:rPr>
                <w:rFonts w:ascii="Verdana" w:hAnsi="Verdana"/>
                <w:i/>
                <w:iCs/>
                <w:color w:val="auto"/>
                <w:sz w:val="14"/>
                <w:szCs w:val="14"/>
                <w:lang w:val="en-US"/>
              </w:rPr>
              <w:t> </w:t>
            </w:r>
          </w:p>
        </w:tc>
        <w:tc>
          <w:tcPr>
            <w:tcW w:w="1563" w:type="dxa"/>
            <w:tcBorders>
              <w:top w:val="nil"/>
              <w:left w:val="nil"/>
              <w:bottom w:val="single" w:sz="4" w:space="0" w:color="auto"/>
              <w:right w:val="single" w:sz="4" w:space="0" w:color="auto"/>
            </w:tcBorders>
            <w:vAlign w:val="center"/>
            <w:hideMark/>
          </w:tcPr>
          <w:p w14:paraId="6BE9F6D4" w14:textId="77777777" w:rsidR="000A6A73" w:rsidRPr="000A6A73" w:rsidRDefault="000A6A73" w:rsidP="00787A71">
            <w:pPr>
              <w:widowControl/>
              <w:spacing w:line="276" w:lineRule="auto"/>
              <w:jc w:val="both"/>
              <w:rPr>
                <w:rFonts w:ascii="Verdana" w:hAnsi="Verdana"/>
                <w:i/>
                <w:iCs/>
                <w:color w:val="auto"/>
                <w:sz w:val="14"/>
                <w:szCs w:val="14"/>
                <w:lang w:val="en-US"/>
              </w:rPr>
            </w:pPr>
            <w:r w:rsidRPr="000A6A73">
              <w:rPr>
                <w:rFonts w:ascii="Verdana" w:hAnsi="Verdana"/>
                <w:i/>
                <w:iCs/>
                <w:color w:val="auto"/>
                <w:sz w:val="14"/>
                <w:szCs w:val="14"/>
                <w:lang w:val="en-US"/>
              </w:rPr>
              <w:t> </w:t>
            </w:r>
          </w:p>
        </w:tc>
        <w:tc>
          <w:tcPr>
            <w:tcW w:w="1170" w:type="dxa"/>
            <w:tcBorders>
              <w:top w:val="nil"/>
              <w:left w:val="nil"/>
              <w:bottom w:val="single" w:sz="4" w:space="0" w:color="auto"/>
              <w:right w:val="single" w:sz="4" w:space="0" w:color="auto"/>
            </w:tcBorders>
            <w:vAlign w:val="center"/>
            <w:hideMark/>
          </w:tcPr>
          <w:p w14:paraId="09AF0AF2" w14:textId="77777777" w:rsidR="000A6A73" w:rsidRPr="000A6A73" w:rsidRDefault="000A6A73" w:rsidP="00787A71">
            <w:pPr>
              <w:widowControl/>
              <w:spacing w:line="276" w:lineRule="auto"/>
              <w:jc w:val="both"/>
              <w:rPr>
                <w:rFonts w:ascii="Verdana" w:hAnsi="Verdana"/>
                <w:i/>
                <w:iCs/>
                <w:color w:val="auto"/>
                <w:sz w:val="14"/>
                <w:szCs w:val="14"/>
                <w:lang w:val="en-US"/>
              </w:rPr>
            </w:pPr>
            <w:r w:rsidRPr="000A6A73">
              <w:rPr>
                <w:rFonts w:ascii="Verdana" w:hAnsi="Verdana"/>
                <w:i/>
                <w:iCs/>
                <w:color w:val="auto"/>
                <w:sz w:val="14"/>
                <w:szCs w:val="14"/>
                <w:lang w:val="en-US"/>
              </w:rPr>
              <w:t> </w:t>
            </w:r>
          </w:p>
        </w:tc>
      </w:tr>
      <w:tr w:rsidR="000A6A73" w:rsidRPr="000A6A73" w14:paraId="46E1C0D0" w14:textId="77777777" w:rsidTr="000A6A73">
        <w:trPr>
          <w:trHeight w:val="535"/>
        </w:trPr>
        <w:tc>
          <w:tcPr>
            <w:tcW w:w="2755" w:type="dxa"/>
            <w:tcBorders>
              <w:top w:val="nil"/>
              <w:left w:val="single" w:sz="4" w:space="0" w:color="auto"/>
              <w:bottom w:val="single" w:sz="4" w:space="0" w:color="auto"/>
              <w:right w:val="single" w:sz="4" w:space="0" w:color="auto"/>
            </w:tcBorders>
            <w:shd w:val="clear" w:color="auto" w:fill="D9D9D9"/>
            <w:vAlign w:val="center"/>
            <w:hideMark/>
          </w:tcPr>
          <w:p w14:paraId="0B046724" w14:textId="77777777" w:rsidR="000A6A73" w:rsidRPr="000A6A73" w:rsidRDefault="000A6A73" w:rsidP="00787A71">
            <w:pPr>
              <w:widowControl/>
              <w:spacing w:line="276" w:lineRule="auto"/>
              <w:jc w:val="both"/>
              <w:rPr>
                <w:rFonts w:ascii="Verdana" w:hAnsi="Verdana"/>
                <w:i/>
                <w:iCs/>
                <w:color w:val="auto"/>
                <w:sz w:val="14"/>
                <w:szCs w:val="14"/>
                <w:lang w:val="en-US"/>
              </w:rPr>
            </w:pPr>
            <w:r w:rsidRPr="000A6A73">
              <w:rPr>
                <w:rFonts w:ascii="Verdana" w:hAnsi="Verdana"/>
                <w:i/>
                <w:iCs/>
                <w:color w:val="auto"/>
                <w:sz w:val="14"/>
                <w:szCs w:val="14"/>
                <w:lang w:val="en-US"/>
              </w:rPr>
              <w:t>-планиран общ размер на финансирането, което кандидатът планира да отпусне по съответния подпродукт;</w:t>
            </w:r>
          </w:p>
        </w:tc>
        <w:tc>
          <w:tcPr>
            <w:tcW w:w="1232" w:type="dxa"/>
            <w:tcBorders>
              <w:top w:val="nil"/>
              <w:left w:val="nil"/>
              <w:bottom w:val="single" w:sz="4" w:space="0" w:color="auto"/>
              <w:right w:val="single" w:sz="4" w:space="0" w:color="auto"/>
            </w:tcBorders>
            <w:vAlign w:val="center"/>
            <w:hideMark/>
          </w:tcPr>
          <w:p w14:paraId="42F593E3" w14:textId="77777777" w:rsidR="000A6A73" w:rsidRPr="000A6A73" w:rsidRDefault="000A6A73" w:rsidP="00787A71">
            <w:pPr>
              <w:widowControl/>
              <w:spacing w:line="276" w:lineRule="auto"/>
              <w:jc w:val="both"/>
              <w:rPr>
                <w:rFonts w:ascii="Verdana" w:hAnsi="Verdana"/>
                <w:i/>
                <w:iCs/>
                <w:color w:val="auto"/>
                <w:sz w:val="14"/>
                <w:szCs w:val="14"/>
                <w:lang w:val="en-US"/>
              </w:rPr>
            </w:pPr>
            <w:r w:rsidRPr="000A6A73">
              <w:rPr>
                <w:rFonts w:ascii="Verdana" w:hAnsi="Verdana"/>
                <w:i/>
                <w:iCs/>
                <w:color w:val="auto"/>
                <w:sz w:val="14"/>
                <w:szCs w:val="14"/>
                <w:lang w:val="en-US"/>
              </w:rPr>
              <w:t> </w:t>
            </w:r>
          </w:p>
        </w:tc>
        <w:tc>
          <w:tcPr>
            <w:tcW w:w="1232" w:type="dxa"/>
            <w:tcBorders>
              <w:top w:val="nil"/>
              <w:left w:val="nil"/>
              <w:bottom w:val="single" w:sz="4" w:space="0" w:color="auto"/>
              <w:right w:val="single" w:sz="4" w:space="0" w:color="auto"/>
            </w:tcBorders>
            <w:vAlign w:val="center"/>
            <w:hideMark/>
          </w:tcPr>
          <w:p w14:paraId="62375410" w14:textId="77777777" w:rsidR="000A6A73" w:rsidRPr="000A6A73" w:rsidRDefault="000A6A73" w:rsidP="00787A71">
            <w:pPr>
              <w:widowControl/>
              <w:spacing w:line="276" w:lineRule="auto"/>
              <w:jc w:val="both"/>
              <w:rPr>
                <w:rFonts w:ascii="Verdana" w:hAnsi="Verdana"/>
                <w:i/>
                <w:iCs/>
                <w:color w:val="auto"/>
                <w:sz w:val="14"/>
                <w:szCs w:val="14"/>
                <w:lang w:val="en-US"/>
              </w:rPr>
            </w:pPr>
            <w:r w:rsidRPr="000A6A73">
              <w:rPr>
                <w:rFonts w:ascii="Verdana" w:hAnsi="Verdana"/>
                <w:i/>
                <w:iCs/>
                <w:color w:val="auto"/>
                <w:sz w:val="14"/>
                <w:szCs w:val="14"/>
                <w:lang w:val="en-US"/>
              </w:rPr>
              <w:t> </w:t>
            </w:r>
          </w:p>
        </w:tc>
        <w:tc>
          <w:tcPr>
            <w:tcW w:w="1534" w:type="dxa"/>
            <w:tcBorders>
              <w:top w:val="nil"/>
              <w:left w:val="nil"/>
              <w:bottom w:val="single" w:sz="4" w:space="0" w:color="auto"/>
              <w:right w:val="single" w:sz="4" w:space="0" w:color="auto"/>
            </w:tcBorders>
            <w:vAlign w:val="center"/>
            <w:hideMark/>
          </w:tcPr>
          <w:p w14:paraId="7FA0D987" w14:textId="77777777" w:rsidR="000A6A73" w:rsidRPr="000A6A73" w:rsidRDefault="000A6A73" w:rsidP="00787A71">
            <w:pPr>
              <w:widowControl/>
              <w:spacing w:line="276" w:lineRule="auto"/>
              <w:jc w:val="both"/>
              <w:rPr>
                <w:rFonts w:ascii="Verdana" w:hAnsi="Verdana"/>
                <w:i/>
                <w:iCs/>
                <w:color w:val="auto"/>
                <w:sz w:val="14"/>
                <w:szCs w:val="14"/>
                <w:lang w:val="en-US"/>
              </w:rPr>
            </w:pPr>
            <w:r w:rsidRPr="000A6A73">
              <w:rPr>
                <w:rFonts w:ascii="Verdana" w:hAnsi="Verdana"/>
                <w:i/>
                <w:iCs/>
                <w:color w:val="auto"/>
                <w:sz w:val="14"/>
                <w:szCs w:val="14"/>
                <w:lang w:val="en-US"/>
              </w:rPr>
              <w:t> </w:t>
            </w:r>
          </w:p>
        </w:tc>
        <w:tc>
          <w:tcPr>
            <w:tcW w:w="1563" w:type="dxa"/>
            <w:tcBorders>
              <w:top w:val="nil"/>
              <w:left w:val="nil"/>
              <w:bottom w:val="single" w:sz="4" w:space="0" w:color="auto"/>
              <w:right w:val="single" w:sz="4" w:space="0" w:color="auto"/>
            </w:tcBorders>
            <w:vAlign w:val="center"/>
            <w:hideMark/>
          </w:tcPr>
          <w:p w14:paraId="58C60993" w14:textId="77777777" w:rsidR="000A6A73" w:rsidRPr="000A6A73" w:rsidRDefault="000A6A73" w:rsidP="00787A71">
            <w:pPr>
              <w:widowControl/>
              <w:spacing w:line="276" w:lineRule="auto"/>
              <w:jc w:val="both"/>
              <w:rPr>
                <w:rFonts w:ascii="Verdana" w:hAnsi="Verdana"/>
                <w:i/>
                <w:iCs/>
                <w:color w:val="auto"/>
                <w:sz w:val="14"/>
                <w:szCs w:val="14"/>
                <w:lang w:val="en-US"/>
              </w:rPr>
            </w:pPr>
            <w:r w:rsidRPr="000A6A73">
              <w:rPr>
                <w:rFonts w:ascii="Verdana" w:hAnsi="Verdana"/>
                <w:i/>
                <w:iCs/>
                <w:color w:val="auto"/>
                <w:sz w:val="14"/>
                <w:szCs w:val="14"/>
                <w:lang w:val="en-US"/>
              </w:rPr>
              <w:t> </w:t>
            </w:r>
          </w:p>
        </w:tc>
        <w:tc>
          <w:tcPr>
            <w:tcW w:w="1170" w:type="dxa"/>
            <w:tcBorders>
              <w:top w:val="nil"/>
              <w:left w:val="nil"/>
              <w:bottom w:val="single" w:sz="4" w:space="0" w:color="auto"/>
              <w:right w:val="single" w:sz="4" w:space="0" w:color="auto"/>
            </w:tcBorders>
            <w:vAlign w:val="center"/>
            <w:hideMark/>
          </w:tcPr>
          <w:p w14:paraId="406A3E38" w14:textId="77777777" w:rsidR="000A6A73" w:rsidRPr="000A6A73" w:rsidRDefault="000A6A73" w:rsidP="00787A71">
            <w:pPr>
              <w:widowControl/>
              <w:spacing w:line="276" w:lineRule="auto"/>
              <w:jc w:val="both"/>
              <w:rPr>
                <w:rFonts w:ascii="Verdana" w:hAnsi="Verdana"/>
                <w:i/>
                <w:iCs/>
                <w:color w:val="auto"/>
                <w:sz w:val="14"/>
                <w:szCs w:val="14"/>
                <w:lang w:val="en-US"/>
              </w:rPr>
            </w:pPr>
            <w:r w:rsidRPr="000A6A73">
              <w:rPr>
                <w:rFonts w:ascii="Verdana" w:hAnsi="Verdana"/>
                <w:i/>
                <w:iCs/>
                <w:color w:val="auto"/>
                <w:sz w:val="14"/>
                <w:szCs w:val="14"/>
                <w:lang w:val="en-US"/>
              </w:rPr>
              <w:t> </w:t>
            </w:r>
          </w:p>
        </w:tc>
      </w:tr>
      <w:tr w:rsidR="000A6A73" w:rsidRPr="000A6A73" w14:paraId="1F4B3481" w14:textId="77777777" w:rsidTr="000A6A73">
        <w:trPr>
          <w:trHeight w:val="357"/>
        </w:trPr>
        <w:tc>
          <w:tcPr>
            <w:tcW w:w="2755" w:type="dxa"/>
            <w:tcBorders>
              <w:top w:val="nil"/>
              <w:left w:val="single" w:sz="4" w:space="0" w:color="auto"/>
              <w:bottom w:val="single" w:sz="4" w:space="0" w:color="auto"/>
              <w:right w:val="single" w:sz="4" w:space="0" w:color="auto"/>
            </w:tcBorders>
            <w:shd w:val="clear" w:color="auto" w:fill="D9D9D9"/>
            <w:vAlign w:val="center"/>
            <w:hideMark/>
          </w:tcPr>
          <w:p w14:paraId="5DAEB690" w14:textId="77777777" w:rsidR="000A6A73" w:rsidRPr="000A6A73" w:rsidRDefault="000A6A73" w:rsidP="00787A71">
            <w:pPr>
              <w:widowControl/>
              <w:spacing w:line="276" w:lineRule="auto"/>
              <w:jc w:val="both"/>
              <w:rPr>
                <w:rFonts w:ascii="Verdana" w:hAnsi="Verdana"/>
                <w:i/>
                <w:iCs/>
                <w:color w:val="auto"/>
                <w:sz w:val="14"/>
                <w:szCs w:val="14"/>
                <w:lang w:val="en-US"/>
              </w:rPr>
            </w:pPr>
            <w:r w:rsidRPr="000A6A73">
              <w:rPr>
                <w:rFonts w:ascii="Verdana" w:hAnsi="Verdana"/>
                <w:i/>
                <w:iCs/>
                <w:color w:val="auto"/>
                <w:sz w:val="14"/>
                <w:szCs w:val="14"/>
                <w:lang w:val="en-US"/>
              </w:rPr>
              <w:t>-общият предвиден размер на привлечено финансиране от трети страни</w:t>
            </w:r>
          </w:p>
        </w:tc>
        <w:tc>
          <w:tcPr>
            <w:tcW w:w="1232" w:type="dxa"/>
            <w:tcBorders>
              <w:top w:val="nil"/>
              <w:left w:val="nil"/>
              <w:bottom w:val="single" w:sz="4" w:space="0" w:color="auto"/>
              <w:right w:val="single" w:sz="4" w:space="0" w:color="auto"/>
            </w:tcBorders>
            <w:vAlign w:val="center"/>
            <w:hideMark/>
          </w:tcPr>
          <w:p w14:paraId="129EABB3" w14:textId="77777777" w:rsidR="000A6A73" w:rsidRPr="000A6A73" w:rsidRDefault="000A6A73" w:rsidP="00787A71">
            <w:pPr>
              <w:widowControl/>
              <w:spacing w:line="276" w:lineRule="auto"/>
              <w:jc w:val="both"/>
              <w:rPr>
                <w:rFonts w:ascii="Verdana" w:hAnsi="Verdana"/>
                <w:i/>
                <w:iCs/>
                <w:color w:val="auto"/>
                <w:sz w:val="14"/>
                <w:szCs w:val="14"/>
                <w:lang w:val="en-US"/>
              </w:rPr>
            </w:pPr>
            <w:r w:rsidRPr="000A6A73">
              <w:rPr>
                <w:rFonts w:ascii="Verdana" w:hAnsi="Verdana"/>
                <w:i/>
                <w:iCs/>
                <w:color w:val="auto"/>
                <w:sz w:val="14"/>
                <w:szCs w:val="14"/>
                <w:lang w:val="en-US"/>
              </w:rPr>
              <w:t> </w:t>
            </w:r>
          </w:p>
        </w:tc>
        <w:tc>
          <w:tcPr>
            <w:tcW w:w="1232" w:type="dxa"/>
            <w:tcBorders>
              <w:top w:val="nil"/>
              <w:left w:val="nil"/>
              <w:bottom w:val="single" w:sz="4" w:space="0" w:color="auto"/>
              <w:right w:val="single" w:sz="4" w:space="0" w:color="auto"/>
            </w:tcBorders>
            <w:vAlign w:val="center"/>
            <w:hideMark/>
          </w:tcPr>
          <w:p w14:paraId="6C2DAF64" w14:textId="77777777" w:rsidR="000A6A73" w:rsidRPr="000A6A73" w:rsidRDefault="000A6A73" w:rsidP="00787A71">
            <w:pPr>
              <w:widowControl/>
              <w:spacing w:line="276" w:lineRule="auto"/>
              <w:jc w:val="both"/>
              <w:rPr>
                <w:rFonts w:ascii="Verdana" w:hAnsi="Verdana"/>
                <w:i/>
                <w:iCs/>
                <w:color w:val="auto"/>
                <w:sz w:val="14"/>
                <w:szCs w:val="14"/>
                <w:lang w:val="en-US"/>
              </w:rPr>
            </w:pPr>
            <w:r w:rsidRPr="000A6A73">
              <w:rPr>
                <w:rFonts w:ascii="Verdana" w:hAnsi="Verdana"/>
                <w:i/>
                <w:iCs/>
                <w:color w:val="auto"/>
                <w:sz w:val="14"/>
                <w:szCs w:val="14"/>
                <w:lang w:val="en-US"/>
              </w:rPr>
              <w:t> </w:t>
            </w:r>
          </w:p>
        </w:tc>
        <w:tc>
          <w:tcPr>
            <w:tcW w:w="1534" w:type="dxa"/>
            <w:tcBorders>
              <w:top w:val="nil"/>
              <w:left w:val="nil"/>
              <w:bottom w:val="single" w:sz="4" w:space="0" w:color="auto"/>
              <w:right w:val="single" w:sz="4" w:space="0" w:color="auto"/>
            </w:tcBorders>
            <w:vAlign w:val="center"/>
            <w:hideMark/>
          </w:tcPr>
          <w:p w14:paraId="2FAE8677" w14:textId="77777777" w:rsidR="000A6A73" w:rsidRPr="000A6A73" w:rsidRDefault="000A6A73" w:rsidP="00787A71">
            <w:pPr>
              <w:widowControl/>
              <w:spacing w:line="276" w:lineRule="auto"/>
              <w:jc w:val="both"/>
              <w:rPr>
                <w:rFonts w:ascii="Verdana" w:hAnsi="Verdana"/>
                <w:i/>
                <w:iCs/>
                <w:color w:val="auto"/>
                <w:sz w:val="14"/>
                <w:szCs w:val="14"/>
                <w:lang w:val="en-US"/>
              </w:rPr>
            </w:pPr>
            <w:r w:rsidRPr="000A6A73">
              <w:rPr>
                <w:rFonts w:ascii="Verdana" w:hAnsi="Verdana"/>
                <w:i/>
                <w:iCs/>
                <w:color w:val="auto"/>
                <w:sz w:val="14"/>
                <w:szCs w:val="14"/>
                <w:lang w:val="en-US"/>
              </w:rPr>
              <w:t> </w:t>
            </w:r>
          </w:p>
        </w:tc>
        <w:tc>
          <w:tcPr>
            <w:tcW w:w="1563" w:type="dxa"/>
            <w:tcBorders>
              <w:top w:val="nil"/>
              <w:left w:val="nil"/>
              <w:bottom w:val="single" w:sz="4" w:space="0" w:color="auto"/>
              <w:right w:val="single" w:sz="4" w:space="0" w:color="auto"/>
            </w:tcBorders>
            <w:vAlign w:val="center"/>
            <w:hideMark/>
          </w:tcPr>
          <w:p w14:paraId="556955E0" w14:textId="77777777" w:rsidR="000A6A73" w:rsidRPr="000A6A73" w:rsidRDefault="000A6A73" w:rsidP="00787A71">
            <w:pPr>
              <w:widowControl/>
              <w:spacing w:line="276" w:lineRule="auto"/>
              <w:jc w:val="both"/>
              <w:rPr>
                <w:rFonts w:ascii="Verdana" w:hAnsi="Verdana"/>
                <w:i/>
                <w:iCs/>
                <w:color w:val="auto"/>
                <w:sz w:val="14"/>
                <w:szCs w:val="14"/>
                <w:lang w:val="en-US"/>
              </w:rPr>
            </w:pPr>
            <w:r w:rsidRPr="000A6A73">
              <w:rPr>
                <w:rFonts w:ascii="Verdana" w:hAnsi="Verdana"/>
                <w:i/>
                <w:iCs/>
                <w:color w:val="auto"/>
                <w:sz w:val="14"/>
                <w:szCs w:val="14"/>
                <w:lang w:val="en-US"/>
              </w:rPr>
              <w:t> </w:t>
            </w:r>
          </w:p>
        </w:tc>
        <w:tc>
          <w:tcPr>
            <w:tcW w:w="1170" w:type="dxa"/>
            <w:tcBorders>
              <w:top w:val="nil"/>
              <w:left w:val="nil"/>
              <w:bottom w:val="single" w:sz="4" w:space="0" w:color="auto"/>
              <w:right w:val="single" w:sz="4" w:space="0" w:color="auto"/>
            </w:tcBorders>
            <w:vAlign w:val="center"/>
            <w:hideMark/>
          </w:tcPr>
          <w:p w14:paraId="451059A0" w14:textId="77777777" w:rsidR="000A6A73" w:rsidRPr="000A6A73" w:rsidRDefault="000A6A73" w:rsidP="00787A71">
            <w:pPr>
              <w:widowControl/>
              <w:spacing w:line="276" w:lineRule="auto"/>
              <w:jc w:val="both"/>
              <w:rPr>
                <w:rFonts w:ascii="Verdana" w:hAnsi="Verdana"/>
                <w:i/>
                <w:iCs/>
                <w:color w:val="auto"/>
                <w:sz w:val="14"/>
                <w:szCs w:val="14"/>
                <w:lang w:val="en-US"/>
              </w:rPr>
            </w:pPr>
            <w:r w:rsidRPr="000A6A73">
              <w:rPr>
                <w:rFonts w:ascii="Verdana" w:hAnsi="Verdana"/>
                <w:i/>
                <w:iCs/>
                <w:color w:val="auto"/>
                <w:sz w:val="14"/>
                <w:szCs w:val="14"/>
                <w:lang w:val="en-US"/>
              </w:rPr>
              <w:t> </w:t>
            </w:r>
          </w:p>
        </w:tc>
      </w:tr>
      <w:tr w:rsidR="000A6A73" w:rsidRPr="000A6A73" w14:paraId="3CF332B7" w14:textId="77777777" w:rsidTr="000A6A73">
        <w:trPr>
          <w:trHeight w:val="484"/>
        </w:trPr>
        <w:tc>
          <w:tcPr>
            <w:tcW w:w="2755" w:type="dxa"/>
            <w:tcBorders>
              <w:top w:val="nil"/>
              <w:left w:val="single" w:sz="4" w:space="0" w:color="auto"/>
              <w:bottom w:val="single" w:sz="4" w:space="0" w:color="auto"/>
              <w:right w:val="single" w:sz="4" w:space="0" w:color="auto"/>
            </w:tcBorders>
            <w:shd w:val="clear" w:color="auto" w:fill="D9D9D9"/>
            <w:vAlign w:val="center"/>
            <w:hideMark/>
          </w:tcPr>
          <w:p w14:paraId="232A097D" w14:textId="77777777" w:rsidR="000A6A73" w:rsidRPr="000A6A73" w:rsidRDefault="000A6A73" w:rsidP="00787A71">
            <w:pPr>
              <w:widowControl/>
              <w:spacing w:line="276" w:lineRule="auto"/>
              <w:jc w:val="both"/>
              <w:rPr>
                <w:rFonts w:ascii="Verdana" w:hAnsi="Verdana"/>
                <w:i/>
                <w:iCs/>
                <w:color w:val="auto"/>
                <w:sz w:val="14"/>
                <w:szCs w:val="14"/>
                <w:lang w:val="en-US"/>
              </w:rPr>
            </w:pPr>
            <w:r w:rsidRPr="000A6A73">
              <w:rPr>
                <w:rFonts w:ascii="Verdana" w:hAnsi="Verdana"/>
                <w:i/>
                <w:iCs/>
                <w:color w:val="auto"/>
                <w:sz w:val="14"/>
                <w:szCs w:val="14"/>
                <w:lang w:val="en-US"/>
              </w:rPr>
              <w:t>-допускания за съфинансиране от потенциалните крайни получатели</w:t>
            </w:r>
          </w:p>
        </w:tc>
        <w:tc>
          <w:tcPr>
            <w:tcW w:w="1232" w:type="dxa"/>
            <w:tcBorders>
              <w:top w:val="nil"/>
              <w:left w:val="nil"/>
              <w:bottom w:val="single" w:sz="4" w:space="0" w:color="auto"/>
              <w:right w:val="single" w:sz="4" w:space="0" w:color="auto"/>
            </w:tcBorders>
            <w:vAlign w:val="center"/>
            <w:hideMark/>
          </w:tcPr>
          <w:p w14:paraId="1EBAC4F9" w14:textId="77777777" w:rsidR="000A6A73" w:rsidRPr="000A6A73" w:rsidRDefault="000A6A73" w:rsidP="00787A71">
            <w:pPr>
              <w:widowControl/>
              <w:spacing w:line="276" w:lineRule="auto"/>
              <w:jc w:val="both"/>
              <w:rPr>
                <w:rFonts w:ascii="Verdana" w:hAnsi="Verdana"/>
                <w:i/>
                <w:iCs/>
                <w:color w:val="auto"/>
                <w:sz w:val="14"/>
                <w:szCs w:val="14"/>
                <w:lang w:val="en-US"/>
              </w:rPr>
            </w:pPr>
            <w:r w:rsidRPr="000A6A73">
              <w:rPr>
                <w:rFonts w:ascii="Verdana" w:hAnsi="Verdana"/>
                <w:i/>
                <w:iCs/>
                <w:color w:val="auto"/>
                <w:sz w:val="14"/>
                <w:szCs w:val="14"/>
                <w:lang w:val="en-US"/>
              </w:rPr>
              <w:t> </w:t>
            </w:r>
          </w:p>
        </w:tc>
        <w:tc>
          <w:tcPr>
            <w:tcW w:w="1232" w:type="dxa"/>
            <w:tcBorders>
              <w:top w:val="nil"/>
              <w:left w:val="nil"/>
              <w:bottom w:val="single" w:sz="4" w:space="0" w:color="auto"/>
              <w:right w:val="single" w:sz="4" w:space="0" w:color="auto"/>
            </w:tcBorders>
            <w:vAlign w:val="center"/>
            <w:hideMark/>
          </w:tcPr>
          <w:p w14:paraId="7E233FA6" w14:textId="77777777" w:rsidR="000A6A73" w:rsidRPr="000A6A73" w:rsidRDefault="000A6A73" w:rsidP="00787A71">
            <w:pPr>
              <w:widowControl/>
              <w:spacing w:line="276" w:lineRule="auto"/>
              <w:jc w:val="both"/>
              <w:rPr>
                <w:rFonts w:ascii="Verdana" w:hAnsi="Verdana"/>
                <w:i/>
                <w:iCs/>
                <w:color w:val="auto"/>
                <w:sz w:val="14"/>
                <w:szCs w:val="14"/>
                <w:lang w:val="en-US"/>
              </w:rPr>
            </w:pPr>
            <w:r w:rsidRPr="000A6A73">
              <w:rPr>
                <w:rFonts w:ascii="Verdana" w:hAnsi="Verdana"/>
                <w:i/>
                <w:iCs/>
                <w:color w:val="auto"/>
                <w:sz w:val="14"/>
                <w:szCs w:val="14"/>
                <w:lang w:val="en-US"/>
              </w:rPr>
              <w:t> </w:t>
            </w:r>
          </w:p>
        </w:tc>
        <w:tc>
          <w:tcPr>
            <w:tcW w:w="1534" w:type="dxa"/>
            <w:tcBorders>
              <w:top w:val="nil"/>
              <w:left w:val="nil"/>
              <w:bottom w:val="single" w:sz="4" w:space="0" w:color="auto"/>
              <w:right w:val="single" w:sz="4" w:space="0" w:color="auto"/>
            </w:tcBorders>
            <w:vAlign w:val="center"/>
            <w:hideMark/>
          </w:tcPr>
          <w:p w14:paraId="294DB02D" w14:textId="77777777" w:rsidR="000A6A73" w:rsidRPr="000A6A73" w:rsidRDefault="000A6A73" w:rsidP="00787A71">
            <w:pPr>
              <w:widowControl/>
              <w:spacing w:line="276" w:lineRule="auto"/>
              <w:jc w:val="both"/>
              <w:rPr>
                <w:rFonts w:ascii="Verdana" w:hAnsi="Verdana"/>
                <w:i/>
                <w:iCs/>
                <w:color w:val="auto"/>
                <w:sz w:val="14"/>
                <w:szCs w:val="14"/>
                <w:lang w:val="en-US"/>
              </w:rPr>
            </w:pPr>
            <w:r w:rsidRPr="000A6A73">
              <w:rPr>
                <w:rFonts w:ascii="Verdana" w:hAnsi="Verdana"/>
                <w:i/>
                <w:iCs/>
                <w:color w:val="auto"/>
                <w:sz w:val="14"/>
                <w:szCs w:val="14"/>
                <w:lang w:val="en-US"/>
              </w:rPr>
              <w:t> </w:t>
            </w:r>
          </w:p>
        </w:tc>
        <w:tc>
          <w:tcPr>
            <w:tcW w:w="1563" w:type="dxa"/>
            <w:tcBorders>
              <w:top w:val="nil"/>
              <w:left w:val="nil"/>
              <w:bottom w:val="single" w:sz="4" w:space="0" w:color="auto"/>
              <w:right w:val="single" w:sz="4" w:space="0" w:color="auto"/>
            </w:tcBorders>
            <w:vAlign w:val="center"/>
            <w:hideMark/>
          </w:tcPr>
          <w:p w14:paraId="246C8557" w14:textId="77777777" w:rsidR="000A6A73" w:rsidRPr="000A6A73" w:rsidRDefault="000A6A73" w:rsidP="00787A71">
            <w:pPr>
              <w:widowControl/>
              <w:spacing w:line="276" w:lineRule="auto"/>
              <w:jc w:val="both"/>
              <w:rPr>
                <w:rFonts w:ascii="Verdana" w:hAnsi="Verdana"/>
                <w:i/>
                <w:iCs/>
                <w:color w:val="auto"/>
                <w:sz w:val="14"/>
                <w:szCs w:val="14"/>
                <w:lang w:val="en-US"/>
              </w:rPr>
            </w:pPr>
            <w:r w:rsidRPr="000A6A73">
              <w:rPr>
                <w:rFonts w:ascii="Verdana" w:hAnsi="Verdana"/>
                <w:i/>
                <w:iCs/>
                <w:color w:val="auto"/>
                <w:sz w:val="14"/>
                <w:szCs w:val="14"/>
                <w:lang w:val="en-US"/>
              </w:rPr>
              <w:t> </w:t>
            </w:r>
          </w:p>
        </w:tc>
        <w:tc>
          <w:tcPr>
            <w:tcW w:w="1170" w:type="dxa"/>
            <w:tcBorders>
              <w:top w:val="nil"/>
              <w:left w:val="nil"/>
              <w:bottom w:val="single" w:sz="4" w:space="0" w:color="auto"/>
              <w:right w:val="single" w:sz="4" w:space="0" w:color="auto"/>
            </w:tcBorders>
            <w:vAlign w:val="center"/>
            <w:hideMark/>
          </w:tcPr>
          <w:p w14:paraId="72443005" w14:textId="77777777" w:rsidR="000A6A73" w:rsidRPr="000A6A73" w:rsidRDefault="000A6A73" w:rsidP="00787A71">
            <w:pPr>
              <w:widowControl/>
              <w:spacing w:line="276" w:lineRule="auto"/>
              <w:jc w:val="both"/>
              <w:rPr>
                <w:rFonts w:ascii="Verdana" w:hAnsi="Verdana"/>
                <w:i/>
                <w:iCs/>
                <w:color w:val="auto"/>
                <w:sz w:val="14"/>
                <w:szCs w:val="14"/>
                <w:lang w:val="en-US"/>
              </w:rPr>
            </w:pPr>
            <w:r w:rsidRPr="000A6A73">
              <w:rPr>
                <w:rFonts w:ascii="Verdana" w:hAnsi="Verdana"/>
                <w:i/>
                <w:iCs/>
                <w:color w:val="auto"/>
                <w:sz w:val="14"/>
                <w:szCs w:val="14"/>
                <w:lang w:val="en-US"/>
              </w:rPr>
              <w:t> </w:t>
            </w:r>
          </w:p>
        </w:tc>
      </w:tr>
      <w:tr w:rsidR="000A6A73" w:rsidRPr="000A6A73" w14:paraId="3E7DBA5A" w14:textId="77777777" w:rsidTr="000A6A73">
        <w:trPr>
          <w:trHeight w:val="510"/>
        </w:trPr>
        <w:tc>
          <w:tcPr>
            <w:tcW w:w="2755" w:type="dxa"/>
            <w:tcBorders>
              <w:top w:val="nil"/>
              <w:left w:val="single" w:sz="4" w:space="0" w:color="auto"/>
              <w:bottom w:val="single" w:sz="4" w:space="0" w:color="auto"/>
              <w:right w:val="single" w:sz="4" w:space="0" w:color="auto"/>
            </w:tcBorders>
            <w:shd w:val="clear" w:color="auto" w:fill="D9D9D9"/>
            <w:vAlign w:val="center"/>
            <w:hideMark/>
          </w:tcPr>
          <w:p w14:paraId="58ED7CE8" w14:textId="77777777" w:rsidR="000A6A73" w:rsidRPr="000A6A73" w:rsidRDefault="000A6A73" w:rsidP="00787A71">
            <w:pPr>
              <w:widowControl/>
              <w:spacing w:line="276" w:lineRule="auto"/>
              <w:jc w:val="both"/>
              <w:rPr>
                <w:rFonts w:ascii="Verdana" w:hAnsi="Verdana"/>
                <w:b/>
                <w:bCs/>
                <w:i/>
                <w:iCs/>
                <w:color w:val="auto"/>
                <w:sz w:val="14"/>
                <w:szCs w:val="14"/>
                <w:lang w:val="en-US"/>
              </w:rPr>
            </w:pPr>
            <w:r w:rsidRPr="000A6A73">
              <w:rPr>
                <w:rFonts w:ascii="Verdana" w:hAnsi="Verdana"/>
                <w:b/>
                <w:bCs/>
                <w:i/>
                <w:iCs/>
                <w:color w:val="auto"/>
                <w:sz w:val="14"/>
                <w:szCs w:val="14"/>
                <w:lang w:val="en-US"/>
              </w:rPr>
              <w:t>2.1 Брой на създадените работни места:</w:t>
            </w:r>
          </w:p>
        </w:tc>
        <w:tc>
          <w:tcPr>
            <w:tcW w:w="1232" w:type="dxa"/>
            <w:vMerge w:val="restart"/>
            <w:tcBorders>
              <w:top w:val="nil"/>
              <w:left w:val="single" w:sz="4" w:space="0" w:color="auto"/>
              <w:bottom w:val="single" w:sz="4" w:space="0" w:color="auto"/>
              <w:right w:val="single" w:sz="4" w:space="0" w:color="auto"/>
            </w:tcBorders>
            <w:vAlign w:val="center"/>
            <w:hideMark/>
          </w:tcPr>
          <w:p w14:paraId="29DDB5BC" w14:textId="77777777" w:rsidR="000A6A73" w:rsidRPr="000A6A73" w:rsidRDefault="000A6A73" w:rsidP="00787A71">
            <w:pPr>
              <w:widowControl/>
              <w:spacing w:line="276" w:lineRule="auto"/>
              <w:jc w:val="both"/>
              <w:rPr>
                <w:rFonts w:ascii="Verdana" w:hAnsi="Verdana"/>
                <w:i/>
                <w:iCs/>
                <w:color w:val="auto"/>
                <w:sz w:val="14"/>
                <w:szCs w:val="14"/>
                <w:lang w:val="en-US"/>
              </w:rPr>
            </w:pPr>
            <w:r w:rsidRPr="000A6A73">
              <w:rPr>
                <w:rFonts w:ascii="Verdana" w:hAnsi="Verdana"/>
                <w:i/>
                <w:iCs/>
                <w:color w:val="auto"/>
                <w:sz w:val="14"/>
                <w:szCs w:val="14"/>
                <w:lang w:val="en-US"/>
              </w:rPr>
              <w:t> </w:t>
            </w:r>
          </w:p>
        </w:tc>
        <w:tc>
          <w:tcPr>
            <w:tcW w:w="1232" w:type="dxa"/>
            <w:vMerge w:val="restart"/>
            <w:tcBorders>
              <w:top w:val="nil"/>
              <w:left w:val="single" w:sz="4" w:space="0" w:color="auto"/>
              <w:bottom w:val="single" w:sz="4" w:space="0" w:color="auto"/>
              <w:right w:val="single" w:sz="4" w:space="0" w:color="auto"/>
            </w:tcBorders>
            <w:vAlign w:val="center"/>
            <w:hideMark/>
          </w:tcPr>
          <w:p w14:paraId="3991C4E4" w14:textId="77777777" w:rsidR="000A6A73" w:rsidRPr="000A6A73" w:rsidRDefault="000A6A73" w:rsidP="00787A71">
            <w:pPr>
              <w:widowControl/>
              <w:spacing w:line="276" w:lineRule="auto"/>
              <w:jc w:val="both"/>
              <w:rPr>
                <w:rFonts w:ascii="Verdana" w:hAnsi="Verdana"/>
                <w:i/>
                <w:iCs/>
                <w:color w:val="auto"/>
                <w:sz w:val="14"/>
                <w:szCs w:val="14"/>
                <w:lang w:val="en-US"/>
              </w:rPr>
            </w:pPr>
            <w:r w:rsidRPr="000A6A73">
              <w:rPr>
                <w:rFonts w:ascii="Verdana" w:hAnsi="Verdana"/>
                <w:i/>
                <w:iCs/>
                <w:color w:val="auto"/>
                <w:sz w:val="14"/>
                <w:szCs w:val="14"/>
                <w:lang w:val="en-US"/>
              </w:rPr>
              <w:t> </w:t>
            </w:r>
          </w:p>
        </w:tc>
        <w:tc>
          <w:tcPr>
            <w:tcW w:w="1534" w:type="dxa"/>
            <w:vMerge w:val="restart"/>
            <w:tcBorders>
              <w:top w:val="nil"/>
              <w:left w:val="single" w:sz="4" w:space="0" w:color="auto"/>
              <w:bottom w:val="single" w:sz="4" w:space="0" w:color="auto"/>
              <w:right w:val="single" w:sz="4" w:space="0" w:color="auto"/>
            </w:tcBorders>
            <w:shd w:val="clear" w:color="auto" w:fill="D9D9D9"/>
            <w:vAlign w:val="center"/>
            <w:hideMark/>
          </w:tcPr>
          <w:p w14:paraId="283B1F45" w14:textId="77777777" w:rsidR="000A6A73" w:rsidRPr="000A6A73" w:rsidRDefault="000A6A73" w:rsidP="00787A71">
            <w:pPr>
              <w:widowControl/>
              <w:spacing w:line="276" w:lineRule="auto"/>
              <w:jc w:val="both"/>
              <w:rPr>
                <w:rFonts w:ascii="Verdana" w:hAnsi="Verdana"/>
                <w:i/>
                <w:iCs/>
                <w:color w:val="auto"/>
                <w:sz w:val="14"/>
                <w:szCs w:val="14"/>
                <w:lang w:val="en-US"/>
              </w:rPr>
            </w:pPr>
            <w:r w:rsidRPr="000A6A73">
              <w:rPr>
                <w:rFonts w:ascii="Verdana" w:hAnsi="Verdana"/>
                <w:i/>
                <w:iCs/>
                <w:color w:val="auto"/>
                <w:sz w:val="14"/>
                <w:szCs w:val="14"/>
                <w:lang w:val="en-US"/>
              </w:rPr>
              <w:t>не е приложимо</w:t>
            </w:r>
          </w:p>
        </w:tc>
        <w:tc>
          <w:tcPr>
            <w:tcW w:w="1563" w:type="dxa"/>
            <w:vMerge w:val="restart"/>
            <w:tcBorders>
              <w:top w:val="nil"/>
              <w:left w:val="single" w:sz="4" w:space="0" w:color="auto"/>
              <w:bottom w:val="single" w:sz="4" w:space="0" w:color="auto"/>
              <w:right w:val="single" w:sz="4" w:space="0" w:color="auto"/>
            </w:tcBorders>
            <w:shd w:val="clear" w:color="auto" w:fill="D9D9D9"/>
            <w:vAlign w:val="center"/>
            <w:hideMark/>
          </w:tcPr>
          <w:p w14:paraId="7F2B55A2" w14:textId="77777777" w:rsidR="000A6A73" w:rsidRPr="000A6A73" w:rsidRDefault="000A6A73" w:rsidP="00787A71">
            <w:pPr>
              <w:widowControl/>
              <w:spacing w:line="276" w:lineRule="auto"/>
              <w:jc w:val="both"/>
              <w:rPr>
                <w:rFonts w:ascii="Verdana" w:hAnsi="Verdana"/>
                <w:i/>
                <w:iCs/>
                <w:color w:val="auto"/>
                <w:sz w:val="14"/>
                <w:szCs w:val="14"/>
                <w:lang w:val="en-US"/>
              </w:rPr>
            </w:pPr>
            <w:r w:rsidRPr="000A6A73">
              <w:rPr>
                <w:rFonts w:ascii="Verdana" w:hAnsi="Verdana"/>
                <w:i/>
                <w:iCs/>
                <w:color w:val="auto"/>
                <w:sz w:val="14"/>
                <w:szCs w:val="14"/>
                <w:lang w:val="en-US"/>
              </w:rPr>
              <w:t>не е приложимо</w:t>
            </w:r>
          </w:p>
        </w:tc>
        <w:tc>
          <w:tcPr>
            <w:tcW w:w="1170" w:type="dxa"/>
            <w:vMerge w:val="restart"/>
            <w:tcBorders>
              <w:top w:val="nil"/>
              <w:left w:val="single" w:sz="4" w:space="0" w:color="auto"/>
              <w:bottom w:val="single" w:sz="4" w:space="0" w:color="auto"/>
              <w:right w:val="single" w:sz="4" w:space="0" w:color="auto"/>
            </w:tcBorders>
            <w:shd w:val="clear" w:color="auto" w:fill="D9D9D9"/>
            <w:vAlign w:val="center"/>
            <w:hideMark/>
          </w:tcPr>
          <w:p w14:paraId="3C811134" w14:textId="77777777" w:rsidR="000A6A73" w:rsidRPr="000A6A73" w:rsidRDefault="000A6A73" w:rsidP="00787A71">
            <w:pPr>
              <w:widowControl/>
              <w:spacing w:line="276" w:lineRule="auto"/>
              <w:jc w:val="both"/>
              <w:rPr>
                <w:rFonts w:ascii="Verdana" w:hAnsi="Verdana"/>
                <w:i/>
                <w:iCs/>
                <w:color w:val="auto"/>
                <w:sz w:val="14"/>
                <w:szCs w:val="14"/>
                <w:lang w:val="en-US"/>
              </w:rPr>
            </w:pPr>
            <w:r w:rsidRPr="000A6A73">
              <w:rPr>
                <w:rFonts w:ascii="Verdana" w:hAnsi="Verdana"/>
                <w:i/>
                <w:iCs/>
                <w:color w:val="auto"/>
                <w:sz w:val="14"/>
                <w:szCs w:val="14"/>
                <w:lang w:val="en-US"/>
              </w:rPr>
              <w:t>не е приложимо</w:t>
            </w:r>
          </w:p>
        </w:tc>
      </w:tr>
      <w:tr w:rsidR="000A6A73" w:rsidRPr="000A6A73" w14:paraId="2A012E1C" w14:textId="77777777" w:rsidTr="000A6A73">
        <w:trPr>
          <w:trHeight w:val="472"/>
        </w:trPr>
        <w:tc>
          <w:tcPr>
            <w:tcW w:w="2755" w:type="dxa"/>
            <w:tcBorders>
              <w:top w:val="nil"/>
              <w:left w:val="single" w:sz="4" w:space="0" w:color="auto"/>
              <w:bottom w:val="single" w:sz="4" w:space="0" w:color="auto"/>
              <w:right w:val="single" w:sz="4" w:space="0" w:color="auto"/>
            </w:tcBorders>
            <w:shd w:val="clear" w:color="auto" w:fill="D9D9D9"/>
            <w:vAlign w:val="center"/>
            <w:hideMark/>
          </w:tcPr>
          <w:p w14:paraId="7862ECF4" w14:textId="77777777" w:rsidR="000A6A73" w:rsidRPr="000A6A73" w:rsidRDefault="000A6A73" w:rsidP="00787A71">
            <w:pPr>
              <w:widowControl/>
              <w:spacing w:line="276" w:lineRule="auto"/>
              <w:jc w:val="both"/>
              <w:rPr>
                <w:rFonts w:ascii="Verdana" w:hAnsi="Verdana"/>
                <w:i/>
                <w:iCs/>
                <w:color w:val="auto"/>
                <w:sz w:val="14"/>
                <w:szCs w:val="14"/>
                <w:lang w:val="en-US"/>
              </w:rPr>
            </w:pPr>
            <w:r w:rsidRPr="000A6A73">
              <w:rPr>
                <w:rFonts w:ascii="Verdana" w:hAnsi="Verdana"/>
                <w:i/>
                <w:iCs/>
                <w:color w:val="auto"/>
                <w:sz w:val="14"/>
                <w:szCs w:val="14"/>
                <w:lang w:val="en-US"/>
              </w:rPr>
              <w:t xml:space="preserve">(прогнозен портфейл/среден размер на </w:t>
            </w:r>
            <w:proofErr w:type="gramStart"/>
            <w:r w:rsidRPr="000A6A73">
              <w:rPr>
                <w:rFonts w:ascii="Verdana" w:hAnsi="Verdana"/>
                <w:i/>
                <w:iCs/>
                <w:color w:val="auto"/>
                <w:sz w:val="14"/>
                <w:szCs w:val="14"/>
                <w:lang w:val="en-US"/>
              </w:rPr>
              <w:t>сделките)*</w:t>
            </w:r>
            <w:proofErr w:type="gramEnd"/>
            <w:r w:rsidRPr="000A6A73">
              <w:rPr>
                <w:rFonts w:ascii="Verdana" w:hAnsi="Verdana"/>
                <w:i/>
                <w:iCs/>
                <w:color w:val="auto"/>
                <w:sz w:val="14"/>
                <w:szCs w:val="14"/>
                <w:lang w:val="en-US"/>
              </w:rPr>
              <w:t>брой работни места, където</w:t>
            </w:r>
          </w:p>
        </w:tc>
        <w:tc>
          <w:tcPr>
            <w:tcW w:w="0" w:type="auto"/>
            <w:vMerge/>
            <w:tcBorders>
              <w:top w:val="nil"/>
              <w:left w:val="single" w:sz="4" w:space="0" w:color="auto"/>
              <w:bottom w:val="single" w:sz="4" w:space="0" w:color="auto"/>
              <w:right w:val="single" w:sz="4" w:space="0" w:color="auto"/>
            </w:tcBorders>
            <w:vAlign w:val="center"/>
            <w:hideMark/>
          </w:tcPr>
          <w:p w14:paraId="062939D1" w14:textId="77777777" w:rsidR="000A6A73" w:rsidRPr="000A6A73" w:rsidRDefault="000A6A73" w:rsidP="00787A71">
            <w:pPr>
              <w:widowControl/>
              <w:spacing w:line="276" w:lineRule="auto"/>
              <w:jc w:val="both"/>
              <w:rPr>
                <w:rFonts w:ascii="Verdana" w:hAnsi="Verdana"/>
                <w:i/>
                <w:iCs/>
                <w:color w:val="auto"/>
                <w:sz w:val="14"/>
                <w:szCs w:val="14"/>
                <w:lang w:val="en-US"/>
              </w:rPr>
            </w:pPr>
          </w:p>
        </w:tc>
        <w:tc>
          <w:tcPr>
            <w:tcW w:w="0" w:type="auto"/>
            <w:vMerge/>
            <w:tcBorders>
              <w:top w:val="nil"/>
              <w:left w:val="single" w:sz="4" w:space="0" w:color="auto"/>
              <w:bottom w:val="single" w:sz="4" w:space="0" w:color="auto"/>
              <w:right w:val="single" w:sz="4" w:space="0" w:color="auto"/>
            </w:tcBorders>
            <w:vAlign w:val="center"/>
            <w:hideMark/>
          </w:tcPr>
          <w:p w14:paraId="769BAD10" w14:textId="77777777" w:rsidR="000A6A73" w:rsidRPr="000A6A73" w:rsidRDefault="000A6A73" w:rsidP="00787A71">
            <w:pPr>
              <w:widowControl/>
              <w:spacing w:line="276" w:lineRule="auto"/>
              <w:jc w:val="both"/>
              <w:rPr>
                <w:rFonts w:ascii="Verdana" w:hAnsi="Verdana"/>
                <w:i/>
                <w:iCs/>
                <w:color w:val="auto"/>
                <w:sz w:val="14"/>
                <w:szCs w:val="14"/>
                <w:lang w:val="en-US"/>
              </w:rPr>
            </w:pPr>
          </w:p>
        </w:tc>
        <w:tc>
          <w:tcPr>
            <w:tcW w:w="0" w:type="auto"/>
            <w:vMerge/>
            <w:tcBorders>
              <w:top w:val="nil"/>
              <w:left w:val="single" w:sz="4" w:space="0" w:color="auto"/>
              <w:bottom w:val="single" w:sz="4" w:space="0" w:color="auto"/>
              <w:right w:val="single" w:sz="4" w:space="0" w:color="auto"/>
            </w:tcBorders>
            <w:vAlign w:val="center"/>
            <w:hideMark/>
          </w:tcPr>
          <w:p w14:paraId="4D4B2A1C" w14:textId="77777777" w:rsidR="000A6A73" w:rsidRPr="000A6A73" w:rsidRDefault="000A6A73" w:rsidP="00787A71">
            <w:pPr>
              <w:widowControl/>
              <w:spacing w:line="276" w:lineRule="auto"/>
              <w:jc w:val="both"/>
              <w:rPr>
                <w:rFonts w:ascii="Verdana" w:hAnsi="Verdana"/>
                <w:i/>
                <w:iCs/>
                <w:color w:val="auto"/>
                <w:sz w:val="14"/>
                <w:szCs w:val="14"/>
                <w:lang w:val="en-US"/>
              </w:rPr>
            </w:pPr>
          </w:p>
        </w:tc>
        <w:tc>
          <w:tcPr>
            <w:tcW w:w="0" w:type="auto"/>
            <w:vMerge/>
            <w:tcBorders>
              <w:top w:val="nil"/>
              <w:left w:val="single" w:sz="4" w:space="0" w:color="auto"/>
              <w:bottom w:val="single" w:sz="4" w:space="0" w:color="auto"/>
              <w:right w:val="single" w:sz="4" w:space="0" w:color="auto"/>
            </w:tcBorders>
            <w:vAlign w:val="center"/>
            <w:hideMark/>
          </w:tcPr>
          <w:p w14:paraId="579B5235" w14:textId="77777777" w:rsidR="000A6A73" w:rsidRPr="000A6A73" w:rsidRDefault="000A6A73" w:rsidP="00787A71">
            <w:pPr>
              <w:widowControl/>
              <w:spacing w:line="276" w:lineRule="auto"/>
              <w:jc w:val="both"/>
              <w:rPr>
                <w:rFonts w:ascii="Verdana" w:hAnsi="Verdana"/>
                <w:i/>
                <w:iCs/>
                <w:color w:val="auto"/>
                <w:sz w:val="14"/>
                <w:szCs w:val="14"/>
                <w:lang w:val="en-US"/>
              </w:rPr>
            </w:pPr>
          </w:p>
        </w:tc>
        <w:tc>
          <w:tcPr>
            <w:tcW w:w="0" w:type="auto"/>
            <w:vMerge/>
            <w:tcBorders>
              <w:top w:val="nil"/>
              <w:left w:val="single" w:sz="4" w:space="0" w:color="auto"/>
              <w:bottom w:val="single" w:sz="4" w:space="0" w:color="auto"/>
              <w:right w:val="single" w:sz="4" w:space="0" w:color="auto"/>
            </w:tcBorders>
            <w:vAlign w:val="center"/>
            <w:hideMark/>
          </w:tcPr>
          <w:p w14:paraId="7CAD9384" w14:textId="77777777" w:rsidR="000A6A73" w:rsidRPr="000A6A73" w:rsidRDefault="000A6A73" w:rsidP="00787A71">
            <w:pPr>
              <w:widowControl/>
              <w:spacing w:line="276" w:lineRule="auto"/>
              <w:jc w:val="both"/>
              <w:rPr>
                <w:rFonts w:ascii="Verdana" w:hAnsi="Verdana"/>
                <w:i/>
                <w:iCs/>
                <w:color w:val="auto"/>
                <w:sz w:val="14"/>
                <w:szCs w:val="14"/>
                <w:lang w:val="en-US"/>
              </w:rPr>
            </w:pPr>
          </w:p>
        </w:tc>
      </w:tr>
      <w:tr w:rsidR="000A6A73" w:rsidRPr="000A6A73" w14:paraId="05CFAEEC" w14:textId="77777777" w:rsidTr="000A6A73">
        <w:trPr>
          <w:trHeight w:val="638"/>
        </w:trPr>
        <w:tc>
          <w:tcPr>
            <w:tcW w:w="2755" w:type="dxa"/>
            <w:tcBorders>
              <w:top w:val="nil"/>
              <w:left w:val="single" w:sz="4" w:space="0" w:color="auto"/>
              <w:bottom w:val="single" w:sz="4" w:space="0" w:color="auto"/>
              <w:right w:val="single" w:sz="4" w:space="0" w:color="auto"/>
            </w:tcBorders>
            <w:shd w:val="clear" w:color="auto" w:fill="D9D9D9"/>
            <w:vAlign w:val="center"/>
            <w:hideMark/>
          </w:tcPr>
          <w:p w14:paraId="0A52A518" w14:textId="77777777" w:rsidR="000A6A73" w:rsidRPr="000A6A73" w:rsidRDefault="000A6A73" w:rsidP="00787A71">
            <w:pPr>
              <w:widowControl/>
              <w:spacing w:line="276" w:lineRule="auto"/>
              <w:jc w:val="both"/>
              <w:rPr>
                <w:rFonts w:ascii="Verdana" w:hAnsi="Verdana"/>
                <w:i/>
                <w:iCs/>
                <w:color w:val="auto"/>
                <w:sz w:val="14"/>
                <w:szCs w:val="14"/>
                <w:lang w:val="en-US"/>
              </w:rPr>
            </w:pPr>
            <w:r w:rsidRPr="000A6A73">
              <w:rPr>
                <w:rFonts w:ascii="Verdana" w:hAnsi="Verdana"/>
                <w:i/>
                <w:iCs/>
                <w:color w:val="auto"/>
                <w:sz w:val="14"/>
                <w:szCs w:val="14"/>
                <w:lang w:val="en-US"/>
              </w:rPr>
              <w:t>среден брой на персонала на МСП, които са финансирани от кандидата (исторически данни);</w:t>
            </w:r>
          </w:p>
        </w:tc>
        <w:tc>
          <w:tcPr>
            <w:tcW w:w="1232" w:type="dxa"/>
            <w:tcBorders>
              <w:top w:val="nil"/>
              <w:left w:val="nil"/>
              <w:bottom w:val="single" w:sz="4" w:space="0" w:color="auto"/>
              <w:right w:val="single" w:sz="4" w:space="0" w:color="auto"/>
            </w:tcBorders>
            <w:vAlign w:val="center"/>
            <w:hideMark/>
          </w:tcPr>
          <w:p w14:paraId="1F9430AF" w14:textId="77777777" w:rsidR="000A6A73" w:rsidRPr="000A6A73" w:rsidRDefault="000A6A73" w:rsidP="00787A71">
            <w:pPr>
              <w:widowControl/>
              <w:spacing w:line="276" w:lineRule="auto"/>
              <w:jc w:val="both"/>
              <w:rPr>
                <w:rFonts w:ascii="Verdana" w:hAnsi="Verdana"/>
                <w:i/>
                <w:iCs/>
                <w:color w:val="auto"/>
                <w:sz w:val="14"/>
                <w:szCs w:val="14"/>
                <w:lang w:val="en-US"/>
              </w:rPr>
            </w:pPr>
            <w:r w:rsidRPr="000A6A73">
              <w:rPr>
                <w:rFonts w:ascii="Verdana" w:hAnsi="Verdana"/>
                <w:i/>
                <w:iCs/>
                <w:color w:val="auto"/>
                <w:sz w:val="14"/>
                <w:szCs w:val="14"/>
                <w:lang w:val="en-US"/>
              </w:rPr>
              <w:t> </w:t>
            </w:r>
          </w:p>
        </w:tc>
        <w:tc>
          <w:tcPr>
            <w:tcW w:w="1232" w:type="dxa"/>
            <w:tcBorders>
              <w:top w:val="nil"/>
              <w:left w:val="nil"/>
              <w:bottom w:val="single" w:sz="4" w:space="0" w:color="auto"/>
              <w:right w:val="single" w:sz="4" w:space="0" w:color="auto"/>
            </w:tcBorders>
            <w:vAlign w:val="center"/>
            <w:hideMark/>
          </w:tcPr>
          <w:p w14:paraId="131C6E70" w14:textId="77777777" w:rsidR="000A6A73" w:rsidRPr="000A6A73" w:rsidRDefault="000A6A73" w:rsidP="00787A71">
            <w:pPr>
              <w:widowControl/>
              <w:spacing w:line="276" w:lineRule="auto"/>
              <w:jc w:val="both"/>
              <w:rPr>
                <w:rFonts w:ascii="Verdana" w:hAnsi="Verdana"/>
                <w:i/>
                <w:iCs/>
                <w:color w:val="auto"/>
                <w:sz w:val="14"/>
                <w:szCs w:val="14"/>
                <w:lang w:val="en-US"/>
              </w:rPr>
            </w:pPr>
            <w:r w:rsidRPr="000A6A73">
              <w:rPr>
                <w:rFonts w:ascii="Verdana" w:hAnsi="Verdana"/>
                <w:i/>
                <w:iCs/>
                <w:color w:val="auto"/>
                <w:sz w:val="14"/>
                <w:szCs w:val="14"/>
                <w:lang w:val="en-US"/>
              </w:rPr>
              <w:t> </w:t>
            </w:r>
          </w:p>
        </w:tc>
        <w:tc>
          <w:tcPr>
            <w:tcW w:w="0" w:type="auto"/>
            <w:vMerge/>
            <w:tcBorders>
              <w:top w:val="nil"/>
              <w:left w:val="single" w:sz="4" w:space="0" w:color="auto"/>
              <w:bottom w:val="single" w:sz="4" w:space="0" w:color="auto"/>
              <w:right w:val="single" w:sz="4" w:space="0" w:color="auto"/>
            </w:tcBorders>
            <w:vAlign w:val="center"/>
            <w:hideMark/>
          </w:tcPr>
          <w:p w14:paraId="44C56F64" w14:textId="77777777" w:rsidR="000A6A73" w:rsidRPr="000A6A73" w:rsidRDefault="000A6A73" w:rsidP="00787A71">
            <w:pPr>
              <w:widowControl/>
              <w:spacing w:line="276" w:lineRule="auto"/>
              <w:jc w:val="both"/>
              <w:rPr>
                <w:rFonts w:ascii="Verdana" w:hAnsi="Verdana"/>
                <w:i/>
                <w:iCs/>
                <w:color w:val="auto"/>
                <w:sz w:val="14"/>
                <w:szCs w:val="14"/>
                <w:lang w:val="en-US"/>
              </w:rPr>
            </w:pPr>
          </w:p>
        </w:tc>
        <w:tc>
          <w:tcPr>
            <w:tcW w:w="0" w:type="auto"/>
            <w:vMerge/>
            <w:tcBorders>
              <w:top w:val="nil"/>
              <w:left w:val="single" w:sz="4" w:space="0" w:color="auto"/>
              <w:bottom w:val="single" w:sz="4" w:space="0" w:color="auto"/>
              <w:right w:val="single" w:sz="4" w:space="0" w:color="auto"/>
            </w:tcBorders>
            <w:vAlign w:val="center"/>
            <w:hideMark/>
          </w:tcPr>
          <w:p w14:paraId="654F2BB6" w14:textId="77777777" w:rsidR="000A6A73" w:rsidRPr="000A6A73" w:rsidRDefault="000A6A73" w:rsidP="00787A71">
            <w:pPr>
              <w:widowControl/>
              <w:spacing w:line="276" w:lineRule="auto"/>
              <w:jc w:val="both"/>
              <w:rPr>
                <w:rFonts w:ascii="Verdana" w:hAnsi="Verdana"/>
                <w:i/>
                <w:iCs/>
                <w:color w:val="auto"/>
                <w:sz w:val="14"/>
                <w:szCs w:val="14"/>
                <w:lang w:val="en-US"/>
              </w:rPr>
            </w:pPr>
          </w:p>
        </w:tc>
        <w:tc>
          <w:tcPr>
            <w:tcW w:w="0" w:type="auto"/>
            <w:vMerge/>
            <w:tcBorders>
              <w:top w:val="nil"/>
              <w:left w:val="single" w:sz="4" w:space="0" w:color="auto"/>
              <w:bottom w:val="single" w:sz="4" w:space="0" w:color="auto"/>
              <w:right w:val="single" w:sz="4" w:space="0" w:color="auto"/>
            </w:tcBorders>
            <w:vAlign w:val="center"/>
            <w:hideMark/>
          </w:tcPr>
          <w:p w14:paraId="294CE3E6" w14:textId="77777777" w:rsidR="000A6A73" w:rsidRPr="000A6A73" w:rsidRDefault="000A6A73" w:rsidP="00787A71">
            <w:pPr>
              <w:widowControl/>
              <w:spacing w:line="276" w:lineRule="auto"/>
              <w:jc w:val="both"/>
              <w:rPr>
                <w:rFonts w:ascii="Verdana" w:hAnsi="Verdana"/>
                <w:i/>
                <w:iCs/>
                <w:color w:val="auto"/>
                <w:sz w:val="14"/>
                <w:szCs w:val="14"/>
                <w:lang w:val="en-US"/>
              </w:rPr>
            </w:pPr>
          </w:p>
        </w:tc>
      </w:tr>
      <w:tr w:rsidR="000A6A73" w:rsidRPr="000A6A73" w14:paraId="21811ED7" w14:textId="77777777" w:rsidTr="000A6A73">
        <w:trPr>
          <w:trHeight w:val="510"/>
        </w:trPr>
        <w:tc>
          <w:tcPr>
            <w:tcW w:w="2755" w:type="dxa"/>
            <w:tcBorders>
              <w:top w:val="nil"/>
              <w:left w:val="single" w:sz="4" w:space="0" w:color="auto"/>
              <w:bottom w:val="single" w:sz="4" w:space="0" w:color="auto"/>
              <w:right w:val="single" w:sz="4" w:space="0" w:color="auto"/>
            </w:tcBorders>
            <w:shd w:val="clear" w:color="auto" w:fill="D9D9D9"/>
            <w:vAlign w:val="center"/>
            <w:hideMark/>
          </w:tcPr>
          <w:p w14:paraId="0B764856" w14:textId="77777777" w:rsidR="000A6A73" w:rsidRPr="000A6A73" w:rsidRDefault="000A6A73" w:rsidP="00787A71">
            <w:pPr>
              <w:widowControl/>
              <w:spacing w:line="276" w:lineRule="auto"/>
              <w:jc w:val="both"/>
              <w:rPr>
                <w:rFonts w:ascii="Verdana" w:hAnsi="Verdana"/>
                <w:i/>
                <w:iCs/>
                <w:color w:val="auto"/>
                <w:sz w:val="14"/>
                <w:szCs w:val="14"/>
                <w:lang w:val="en-US"/>
              </w:rPr>
            </w:pPr>
            <w:r w:rsidRPr="000A6A73">
              <w:rPr>
                <w:rFonts w:ascii="Verdana" w:hAnsi="Verdana"/>
                <w:i/>
                <w:iCs/>
                <w:color w:val="auto"/>
                <w:sz w:val="14"/>
                <w:szCs w:val="14"/>
                <w:lang w:val="en-US"/>
              </w:rPr>
              <w:t>прогноза за среден размер на сделките, които ще се финансират по съответния под-продукт;</w:t>
            </w:r>
          </w:p>
        </w:tc>
        <w:tc>
          <w:tcPr>
            <w:tcW w:w="1232" w:type="dxa"/>
            <w:tcBorders>
              <w:top w:val="nil"/>
              <w:left w:val="nil"/>
              <w:bottom w:val="single" w:sz="4" w:space="0" w:color="auto"/>
              <w:right w:val="single" w:sz="4" w:space="0" w:color="auto"/>
            </w:tcBorders>
            <w:vAlign w:val="center"/>
            <w:hideMark/>
          </w:tcPr>
          <w:p w14:paraId="53C1D259" w14:textId="77777777" w:rsidR="000A6A73" w:rsidRPr="000A6A73" w:rsidRDefault="000A6A73" w:rsidP="00787A71">
            <w:pPr>
              <w:widowControl/>
              <w:spacing w:line="276" w:lineRule="auto"/>
              <w:jc w:val="both"/>
              <w:rPr>
                <w:rFonts w:ascii="Verdana" w:hAnsi="Verdana"/>
                <w:i/>
                <w:iCs/>
                <w:color w:val="auto"/>
                <w:sz w:val="14"/>
                <w:szCs w:val="14"/>
                <w:lang w:val="en-US"/>
              </w:rPr>
            </w:pPr>
            <w:r w:rsidRPr="000A6A73">
              <w:rPr>
                <w:rFonts w:ascii="Verdana" w:hAnsi="Verdana"/>
                <w:i/>
                <w:iCs/>
                <w:color w:val="auto"/>
                <w:sz w:val="14"/>
                <w:szCs w:val="14"/>
                <w:lang w:val="en-US"/>
              </w:rPr>
              <w:t> </w:t>
            </w:r>
          </w:p>
        </w:tc>
        <w:tc>
          <w:tcPr>
            <w:tcW w:w="1232" w:type="dxa"/>
            <w:tcBorders>
              <w:top w:val="nil"/>
              <w:left w:val="nil"/>
              <w:bottom w:val="single" w:sz="4" w:space="0" w:color="auto"/>
              <w:right w:val="single" w:sz="4" w:space="0" w:color="auto"/>
            </w:tcBorders>
            <w:vAlign w:val="center"/>
            <w:hideMark/>
          </w:tcPr>
          <w:p w14:paraId="4DAF88A2" w14:textId="77777777" w:rsidR="000A6A73" w:rsidRPr="000A6A73" w:rsidRDefault="000A6A73" w:rsidP="00787A71">
            <w:pPr>
              <w:widowControl/>
              <w:spacing w:line="276" w:lineRule="auto"/>
              <w:jc w:val="both"/>
              <w:rPr>
                <w:rFonts w:ascii="Verdana" w:hAnsi="Verdana"/>
                <w:i/>
                <w:iCs/>
                <w:color w:val="auto"/>
                <w:sz w:val="14"/>
                <w:szCs w:val="14"/>
                <w:lang w:val="en-US"/>
              </w:rPr>
            </w:pPr>
            <w:r w:rsidRPr="000A6A73">
              <w:rPr>
                <w:rFonts w:ascii="Verdana" w:hAnsi="Verdana"/>
                <w:i/>
                <w:iCs/>
                <w:color w:val="auto"/>
                <w:sz w:val="14"/>
                <w:szCs w:val="14"/>
                <w:lang w:val="en-US"/>
              </w:rPr>
              <w:t> </w:t>
            </w:r>
          </w:p>
        </w:tc>
        <w:tc>
          <w:tcPr>
            <w:tcW w:w="0" w:type="auto"/>
            <w:vMerge/>
            <w:tcBorders>
              <w:top w:val="nil"/>
              <w:left w:val="single" w:sz="4" w:space="0" w:color="auto"/>
              <w:bottom w:val="single" w:sz="4" w:space="0" w:color="auto"/>
              <w:right w:val="single" w:sz="4" w:space="0" w:color="auto"/>
            </w:tcBorders>
            <w:vAlign w:val="center"/>
            <w:hideMark/>
          </w:tcPr>
          <w:p w14:paraId="621982B2" w14:textId="77777777" w:rsidR="000A6A73" w:rsidRPr="000A6A73" w:rsidRDefault="000A6A73" w:rsidP="00787A71">
            <w:pPr>
              <w:widowControl/>
              <w:spacing w:line="276" w:lineRule="auto"/>
              <w:jc w:val="both"/>
              <w:rPr>
                <w:rFonts w:ascii="Verdana" w:hAnsi="Verdana"/>
                <w:i/>
                <w:iCs/>
                <w:color w:val="auto"/>
                <w:sz w:val="14"/>
                <w:szCs w:val="14"/>
                <w:lang w:val="en-US"/>
              </w:rPr>
            </w:pPr>
          </w:p>
        </w:tc>
        <w:tc>
          <w:tcPr>
            <w:tcW w:w="0" w:type="auto"/>
            <w:vMerge/>
            <w:tcBorders>
              <w:top w:val="nil"/>
              <w:left w:val="single" w:sz="4" w:space="0" w:color="auto"/>
              <w:bottom w:val="single" w:sz="4" w:space="0" w:color="auto"/>
              <w:right w:val="single" w:sz="4" w:space="0" w:color="auto"/>
            </w:tcBorders>
            <w:vAlign w:val="center"/>
            <w:hideMark/>
          </w:tcPr>
          <w:p w14:paraId="07B7CA53" w14:textId="77777777" w:rsidR="000A6A73" w:rsidRPr="000A6A73" w:rsidRDefault="000A6A73" w:rsidP="00787A71">
            <w:pPr>
              <w:widowControl/>
              <w:spacing w:line="276" w:lineRule="auto"/>
              <w:jc w:val="both"/>
              <w:rPr>
                <w:rFonts w:ascii="Verdana" w:hAnsi="Verdana"/>
                <w:i/>
                <w:iCs/>
                <w:color w:val="auto"/>
                <w:sz w:val="14"/>
                <w:szCs w:val="14"/>
                <w:lang w:val="en-US"/>
              </w:rPr>
            </w:pPr>
          </w:p>
        </w:tc>
        <w:tc>
          <w:tcPr>
            <w:tcW w:w="0" w:type="auto"/>
            <w:vMerge/>
            <w:tcBorders>
              <w:top w:val="nil"/>
              <w:left w:val="single" w:sz="4" w:space="0" w:color="auto"/>
              <w:bottom w:val="single" w:sz="4" w:space="0" w:color="auto"/>
              <w:right w:val="single" w:sz="4" w:space="0" w:color="auto"/>
            </w:tcBorders>
            <w:vAlign w:val="center"/>
            <w:hideMark/>
          </w:tcPr>
          <w:p w14:paraId="30D97598" w14:textId="77777777" w:rsidR="000A6A73" w:rsidRPr="000A6A73" w:rsidRDefault="000A6A73" w:rsidP="00787A71">
            <w:pPr>
              <w:widowControl/>
              <w:spacing w:line="276" w:lineRule="auto"/>
              <w:jc w:val="both"/>
              <w:rPr>
                <w:rFonts w:ascii="Verdana" w:hAnsi="Verdana"/>
                <w:i/>
                <w:iCs/>
                <w:color w:val="auto"/>
                <w:sz w:val="14"/>
                <w:szCs w:val="14"/>
                <w:lang w:val="en-US"/>
              </w:rPr>
            </w:pPr>
          </w:p>
        </w:tc>
      </w:tr>
      <w:tr w:rsidR="000A6A73" w:rsidRPr="000A6A73" w14:paraId="532A3CAE" w14:textId="77777777" w:rsidTr="00313D79">
        <w:trPr>
          <w:trHeight w:val="652"/>
        </w:trPr>
        <w:tc>
          <w:tcPr>
            <w:tcW w:w="2755" w:type="dxa"/>
            <w:tcBorders>
              <w:top w:val="nil"/>
              <w:left w:val="single" w:sz="4" w:space="0" w:color="auto"/>
              <w:bottom w:val="single" w:sz="4" w:space="0" w:color="auto"/>
              <w:right w:val="single" w:sz="4" w:space="0" w:color="auto"/>
            </w:tcBorders>
            <w:shd w:val="clear" w:color="auto" w:fill="D9D9D9"/>
            <w:vAlign w:val="center"/>
            <w:hideMark/>
          </w:tcPr>
          <w:p w14:paraId="7188D0AE" w14:textId="77777777" w:rsidR="000A6A73" w:rsidRPr="000A6A73" w:rsidRDefault="000A6A73" w:rsidP="00787A71">
            <w:pPr>
              <w:widowControl/>
              <w:spacing w:line="276" w:lineRule="auto"/>
              <w:jc w:val="both"/>
              <w:rPr>
                <w:rFonts w:ascii="Verdana" w:hAnsi="Verdana"/>
                <w:i/>
                <w:iCs/>
                <w:color w:val="auto"/>
                <w:sz w:val="14"/>
                <w:szCs w:val="14"/>
                <w:lang w:val="en-US"/>
              </w:rPr>
            </w:pPr>
            <w:r w:rsidRPr="000A6A73">
              <w:rPr>
                <w:rFonts w:ascii="Verdana" w:hAnsi="Verdana"/>
                <w:i/>
                <w:iCs/>
                <w:color w:val="auto"/>
                <w:sz w:val="14"/>
                <w:szCs w:val="14"/>
                <w:lang w:val="en-US"/>
              </w:rPr>
              <w:t>прогноза за портфейла, който ще бъде създаден по съответния под-продукт</w:t>
            </w:r>
          </w:p>
        </w:tc>
        <w:tc>
          <w:tcPr>
            <w:tcW w:w="1232" w:type="dxa"/>
            <w:tcBorders>
              <w:top w:val="nil"/>
              <w:left w:val="nil"/>
              <w:bottom w:val="single" w:sz="4" w:space="0" w:color="auto"/>
              <w:right w:val="single" w:sz="4" w:space="0" w:color="auto"/>
            </w:tcBorders>
            <w:vAlign w:val="center"/>
            <w:hideMark/>
          </w:tcPr>
          <w:p w14:paraId="28BA945B" w14:textId="77777777" w:rsidR="000A6A73" w:rsidRPr="000A6A73" w:rsidRDefault="000A6A73" w:rsidP="00787A71">
            <w:pPr>
              <w:widowControl/>
              <w:spacing w:line="276" w:lineRule="auto"/>
              <w:jc w:val="both"/>
              <w:rPr>
                <w:rFonts w:ascii="Verdana" w:hAnsi="Verdana"/>
                <w:i/>
                <w:iCs/>
                <w:color w:val="auto"/>
                <w:sz w:val="14"/>
                <w:szCs w:val="14"/>
                <w:lang w:val="en-US"/>
              </w:rPr>
            </w:pPr>
            <w:r w:rsidRPr="000A6A73">
              <w:rPr>
                <w:rFonts w:ascii="Verdana" w:hAnsi="Verdana"/>
                <w:i/>
                <w:iCs/>
                <w:color w:val="auto"/>
                <w:sz w:val="14"/>
                <w:szCs w:val="14"/>
                <w:lang w:val="en-US"/>
              </w:rPr>
              <w:t> </w:t>
            </w:r>
          </w:p>
        </w:tc>
        <w:tc>
          <w:tcPr>
            <w:tcW w:w="1232" w:type="dxa"/>
            <w:tcBorders>
              <w:top w:val="nil"/>
              <w:left w:val="nil"/>
              <w:bottom w:val="single" w:sz="4" w:space="0" w:color="auto"/>
              <w:right w:val="single" w:sz="4" w:space="0" w:color="auto"/>
            </w:tcBorders>
            <w:vAlign w:val="center"/>
            <w:hideMark/>
          </w:tcPr>
          <w:p w14:paraId="18DA2554" w14:textId="77777777" w:rsidR="000A6A73" w:rsidRPr="000A6A73" w:rsidRDefault="000A6A73" w:rsidP="00787A71">
            <w:pPr>
              <w:widowControl/>
              <w:spacing w:line="276" w:lineRule="auto"/>
              <w:jc w:val="both"/>
              <w:rPr>
                <w:rFonts w:ascii="Verdana" w:hAnsi="Verdana"/>
                <w:i/>
                <w:iCs/>
                <w:color w:val="auto"/>
                <w:sz w:val="14"/>
                <w:szCs w:val="14"/>
                <w:lang w:val="en-US"/>
              </w:rPr>
            </w:pPr>
            <w:r w:rsidRPr="000A6A73">
              <w:rPr>
                <w:rFonts w:ascii="Verdana" w:hAnsi="Verdana"/>
                <w:i/>
                <w:iCs/>
                <w:color w:val="auto"/>
                <w:sz w:val="14"/>
                <w:szCs w:val="14"/>
                <w:lang w:val="en-US"/>
              </w:rPr>
              <w:t> </w:t>
            </w:r>
          </w:p>
        </w:tc>
        <w:tc>
          <w:tcPr>
            <w:tcW w:w="0" w:type="auto"/>
            <w:vMerge/>
            <w:tcBorders>
              <w:top w:val="nil"/>
              <w:left w:val="single" w:sz="4" w:space="0" w:color="auto"/>
              <w:bottom w:val="single" w:sz="4" w:space="0" w:color="auto"/>
              <w:right w:val="single" w:sz="4" w:space="0" w:color="auto"/>
            </w:tcBorders>
            <w:vAlign w:val="center"/>
            <w:hideMark/>
          </w:tcPr>
          <w:p w14:paraId="03D6B8D3" w14:textId="77777777" w:rsidR="000A6A73" w:rsidRPr="000A6A73" w:rsidRDefault="000A6A73" w:rsidP="00787A71">
            <w:pPr>
              <w:widowControl/>
              <w:spacing w:line="276" w:lineRule="auto"/>
              <w:jc w:val="both"/>
              <w:rPr>
                <w:rFonts w:ascii="Verdana" w:hAnsi="Verdana"/>
                <w:i/>
                <w:iCs/>
                <w:color w:val="auto"/>
                <w:sz w:val="14"/>
                <w:szCs w:val="14"/>
                <w:lang w:val="en-US"/>
              </w:rPr>
            </w:pPr>
          </w:p>
        </w:tc>
        <w:tc>
          <w:tcPr>
            <w:tcW w:w="0" w:type="auto"/>
            <w:vMerge/>
            <w:tcBorders>
              <w:top w:val="nil"/>
              <w:left w:val="single" w:sz="4" w:space="0" w:color="auto"/>
              <w:bottom w:val="single" w:sz="4" w:space="0" w:color="auto"/>
              <w:right w:val="single" w:sz="4" w:space="0" w:color="auto"/>
            </w:tcBorders>
            <w:vAlign w:val="center"/>
            <w:hideMark/>
          </w:tcPr>
          <w:p w14:paraId="5F7D17B2" w14:textId="77777777" w:rsidR="000A6A73" w:rsidRPr="000A6A73" w:rsidRDefault="000A6A73" w:rsidP="00787A71">
            <w:pPr>
              <w:widowControl/>
              <w:spacing w:line="276" w:lineRule="auto"/>
              <w:jc w:val="both"/>
              <w:rPr>
                <w:rFonts w:ascii="Verdana" w:hAnsi="Verdana"/>
                <w:i/>
                <w:iCs/>
                <w:color w:val="auto"/>
                <w:sz w:val="14"/>
                <w:szCs w:val="14"/>
                <w:lang w:val="en-US"/>
              </w:rPr>
            </w:pPr>
          </w:p>
        </w:tc>
        <w:tc>
          <w:tcPr>
            <w:tcW w:w="0" w:type="auto"/>
            <w:vMerge/>
            <w:tcBorders>
              <w:top w:val="nil"/>
              <w:left w:val="single" w:sz="4" w:space="0" w:color="auto"/>
              <w:bottom w:val="single" w:sz="4" w:space="0" w:color="auto"/>
              <w:right w:val="single" w:sz="4" w:space="0" w:color="auto"/>
            </w:tcBorders>
            <w:vAlign w:val="center"/>
            <w:hideMark/>
          </w:tcPr>
          <w:p w14:paraId="5D02E579" w14:textId="77777777" w:rsidR="000A6A73" w:rsidRPr="000A6A73" w:rsidRDefault="000A6A73" w:rsidP="00787A71">
            <w:pPr>
              <w:widowControl/>
              <w:spacing w:line="276" w:lineRule="auto"/>
              <w:jc w:val="both"/>
              <w:rPr>
                <w:rFonts w:ascii="Verdana" w:hAnsi="Verdana"/>
                <w:i/>
                <w:iCs/>
                <w:color w:val="auto"/>
                <w:sz w:val="14"/>
                <w:szCs w:val="14"/>
                <w:lang w:val="en-US"/>
              </w:rPr>
            </w:pPr>
          </w:p>
        </w:tc>
      </w:tr>
      <w:tr w:rsidR="000A6A73" w:rsidRPr="000A6A73" w14:paraId="6B3401D6" w14:textId="77777777" w:rsidTr="000A6A73">
        <w:trPr>
          <w:trHeight w:val="357"/>
        </w:trPr>
        <w:tc>
          <w:tcPr>
            <w:tcW w:w="2755" w:type="dxa"/>
            <w:tcBorders>
              <w:top w:val="nil"/>
              <w:left w:val="single" w:sz="4" w:space="0" w:color="auto"/>
              <w:bottom w:val="single" w:sz="4" w:space="0" w:color="auto"/>
              <w:right w:val="single" w:sz="4" w:space="0" w:color="auto"/>
            </w:tcBorders>
            <w:shd w:val="clear" w:color="auto" w:fill="D9D9D9"/>
            <w:vAlign w:val="center"/>
            <w:hideMark/>
          </w:tcPr>
          <w:p w14:paraId="1666C45E" w14:textId="77777777" w:rsidR="000A6A73" w:rsidRPr="000A6A73" w:rsidRDefault="000A6A73" w:rsidP="00787A71">
            <w:pPr>
              <w:widowControl/>
              <w:spacing w:line="276" w:lineRule="auto"/>
              <w:jc w:val="both"/>
              <w:rPr>
                <w:rFonts w:ascii="Verdana" w:hAnsi="Verdana"/>
                <w:b/>
                <w:bCs/>
                <w:i/>
                <w:iCs/>
                <w:color w:val="auto"/>
                <w:sz w:val="14"/>
                <w:szCs w:val="14"/>
                <w:lang w:val="en-US"/>
              </w:rPr>
            </w:pPr>
            <w:r w:rsidRPr="000A6A73">
              <w:rPr>
                <w:rFonts w:ascii="Verdana" w:hAnsi="Verdana"/>
                <w:b/>
                <w:bCs/>
                <w:i/>
                <w:iCs/>
                <w:color w:val="auto"/>
                <w:sz w:val="14"/>
                <w:szCs w:val="14"/>
                <w:lang w:val="en-US"/>
              </w:rPr>
              <w:t>2.2. Брой на подпомогнатите работни места:</w:t>
            </w:r>
          </w:p>
        </w:tc>
        <w:tc>
          <w:tcPr>
            <w:tcW w:w="1232" w:type="dxa"/>
            <w:vMerge w:val="restart"/>
            <w:tcBorders>
              <w:top w:val="nil"/>
              <w:left w:val="single" w:sz="4" w:space="0" w:color="auto"/>
              <w:bottom w:val="single" w:sz="4" w:space="0" w:color="auto"/>
              <w:right w:val="single" w:sz="4" w:space="0" w:color="auto"/>
            </w:tcBorders>
            <w:vAlign w:val="center"/>
            <w:hideMark/>
          </w:tcPr>
          <w:p w14:paraId="7F8805DD" w14:textId="77777777" w:rsidR="000A6A73" w:rsidRPr="000A6A73" w:rsidRDefault="000A6A73" w:rsidP="00787A71">
            <w:pPr>
              <w:widowControl/>
              <w:spacing w:line="276" w:lineRule="auto"/>
              <w:jc w:val="both"/>
              <w:rPr>
                <w:rFonts w:ascii="Verdana" w:hAnsi="Verdana"/>
                <w:i/>
                <w:iCs/>
                <w:color w:val="auto"/>
                <w:sz w:val="14"/>
                <w:szCs w:val="14"/>
                <w:lang w:val="en-US"/>
              </w:rPr>
            </w:pPr>
            <w:r w:rsidRPr="000A6A73">
              <w:rPr>
                <w:rFonts w:ascii="Verdana" w:hAnsi="Verdana"/>
                <w:i/>
                <w:iCs/>
                <w:color w:val="auto"/>
                <w:sz w:val="14"/>
                <w:szCs w:val="14"/>
                <w:lang w:val="en-US"/>
              </w:rPr>
              <w:t> </w:t>
            </w:r>
          </w:p>
        </w:tc>
        <w:tc>
          <w:tcPr>
            <w:tcW w:w="1232" w:type="dxa"/>
            <w:vMerge w:val="restart"/>
            <w:tcBorders>
              <w:top w:val="nil"/>
              <w:left w:val="single" w:sz="4" w:space="0" w:color="auto"/>
              <w:bottom w:val="single" w:sz="4" w:space="0" w:color="auto"/>
              <w:right w:val="single" w:sz="4" w:space="0" w:color="auto"/>
            </w:tcBorders>
            <w:vAlign w:val="center"/>
            <w:hideMark/>
          </w:tcPr>
          <w:p w14:paraId="2055E693" w14:textId="77777777" w:rsidR="000A6A73" w:rsidRPr="000A6A73" w:rsidRDefault="000A6A73" w:rsidP="00787A71">
            <w:pPr>
              <w:widowControl/>
              <w:spacing w:line="276" w:lineRule="auto"/>
              <w:jc w:val="both"/>
              <w:rPr>
                <w:rFonts w:ascii="Verdana" w:hAnsi="Verdana"/>
                <w:i/>
                <w:iCs/>
                <w:color w:val="auto"/>
                <w:sz w:val="14"/>
                <w:szCs w:val="14"/>
                <w:lang w:val="en-US"/>
              </w:rPr>
            </w:pPr>
            <w:r w:rsidRPr="000A6A73">
              <w:rPr>
                <w:rFonts w:ascii="Verdana" w:hAnsi="Verdana"/>
                <w:i/>
                <w:iCs/>
                <w:color w:val="auto"/>
                <w:sz w:val="14"/>
                <w:szCs w:val="14"/>
                <w:lang w:val="en-US"/>
              </w:rPr>
              <w:t> </w:t>
            </w:r>
          </w:p>
        </w:tc>
        <w:tc>
          <w:tcPr>
            <w:tcW w:w="1534" w:type="dxa"/>
            <w:vMerge w:val="restart"/>
            <w:tcBorders>
              <w:top w:val="nil"/>
              <w:left w:val="single" w:sz="4" w:space="0" w:color="auto"/>
              <w:bottom w:val="single" w:sz="4" w:space="0" w:color="auto"/>
              <w:right w:val="single" w:sz="4" w:space="0" w:color="auto"/>
            </w:tcBorders>
            <w:shd w:val="clear" w:color="auto" w:fill="D9D9D9"/>
            <w:vAlign w:val="center"/>
            <w:hideMark/>
          </w:tcPr>
          <w:p w14:paraId="1A7B4F79" w14:textId="77777777" w:rsidR="000A6A73" w:rsidRPr="000A6A73" w:rsidRDefault="000A6A73" w:rsidP="00787A71">
            <w:pPr>
              <w:widowControl/>
              <w:spacing w:line="276" w:lineRule="auto"/>
              <w:jc w:val="both"/>
              <w:rPr>
                <w:rFonts w:ascii="Verdana" w:hAnsi="Verdana"/>
                <w:i/>
                <w:iCs/>
                <w:color w:val="auto"/>
                <w:sz w:val="14"/>
                <w:szCs w:val="14"/>
                <w:lang w:val="en-US"/>
              </w:rPr>
            </w:pPr>
            <w:r w:rsidRPr="000A6A73">
              <w:rPr>
                <w:rFonts w:ascii="Verdana" w:hAnsi="Verdana"/>
                <w:i/>
                <w:iCs/>
                <w:color w:val="auto"/>
                <w:sz w:val="14"/>
                <w:szCs w:val="14"/>
                <w:lang w:val="en-US"/>
              </w:rPr>
              <w:t>не е приложимо</w:t>
            </w:r>
          </w:p>
        </w:tc>
        <w:tc>
          <w:tcPr>
            <w:tcW w:w="1563" w:type="dxa"/>
            <w:vMerge w:val="restart"/>
            <w:tcBorders>
              <w:top w:val="nil"/>
              <w:left w:val="single" w:sz="4" w:space="0" w:color="auto"/>
              <w:bottom w:val="single" w:sz="4" w:space="0" w:color="auto"/>
              <w:right w:val="single" w:sz="4" w:space="0" w:color="auto"/>
            </w:tcBorders>
            <w:shd w:val="clear" w:color="auto" w:fill="D9D9D9"/>
            <w:vAlign w:val="center"/>
            <w:hideMark/>
          </w:tcPr>
          <w:p w14:paraId="07A4A609" w14:textId="77777777" w:rsidR="000A6A73" w:rsidRPr="000A6A73" w:rsidRDefault="000A6A73" w:rsidP="00787A71">
            <w:pPr>
              <w:widowControl/>
              <w:spacing w:line="276" w:lineRule="auto"/>
              <w:jc w:val="both"/>
              <w:rPr>
                <w:rFonts w:ascii="Verdana" w:hAnsi="Verdana"/>
                <w:i/>
                <w:iCs/>
                <w:color w:val="auto"/>
                <w:sz w:val="14"/>
                <w:szCs w:val="14"/>
                <w:lang w:val="en-US"/>
              </w:rPr>
            </w:pPr>
            <w:r w:rsidRPr="000A6A73">
              <w:rPr>
                <w:rFonts w:ascii="Verdana" w:hAnsi="Verdana"/>
                <w:i/>
                <w:iCs/>
                <w:color w:val="auto"/>
                <w:sz w:val="14"/>
                <w:szCs w:val="14"/>
                <w:lang w:val="en-US"/>
              </w:rPr>
              <w:t>не е приложимо</w:t>
            </w:r>
          </w:p>
        </w:tc>
        <w:tc>
          <w:tcPr>
            <w:tcW w:w="1170" w:type="dxa"/>
            <w:vMerge w:val="restart"/>
            <w:tcBorders>
              <w:top w:val="nil"/>
              <w:left w:val="single" w:sz="4" w:space="0" w:color="auto"/>
              <w:bottom w:val="single" w:sz="4" w:space="0" w:color="auto"/>
              <w:right w:val="single" w:sz="4" w:space="0" w:color="auto"/>
            </w:tcBorders>
            <w:shd w:val="clear" w:color="auto" w:fill="D9D9D9"/>
            <w:vAlign w:val="center"/>
            <w:hideMark/>
          </w:tcPr>
          <w:p w14:paraId="528248E9" w14:textId="77777777" w:rsidR="000A6A73" w:rsidRPr="000A6A73" w:rsidRDefault="000A6A73" w:rsidP="00787A71">
            <w:pPr>
              <w:widowControl/>
              <w:spacing w:line="276" w:lineRule="auto"/>
              <w:jc w:val="both"/>
              <w:rPr>
                <w:rFonts w:ascii="Verdana" w:hAnsi="Verdana"/>
                <w:i/>
                <w:iCs/>
                <w:color w:val="auto"/>
                <w:sz w:val="14"/>
                <w:szCs w:val="14"/>
                <w:lang w:val="en-US"/>
              </w:rPr>
            </w:pPr>
            <w:r w:rsidRPr="000A6A73">
              <w:rPr>
                <w:rFonts w:ascii="Verdana" w:hAnsi="Verdana"/>
                <w:i/>
                <w:iCs/>
                <w:color w:val="auto"/>
                <w:sz w:val="14"/>
                <w:szCs w:val="14"/>
                <w:lang w:val="en-US"/>
              </w:rPr>
              <w:t>не е приложимо</w:t>
            </w:r>
          </w:p>
        </w:tc>
      </w:tr>
      <w:tr w:rsidR="000A6A73" w:rsidRPr="000A6A73" w14:paraId="249F3DFA" w14:textId="77777777" w:rsidTr="000A6A73">
        <w:trPr>
          <w:trHeight w:val="498"/>
        </w:trPr>
        <w:tc>
          <w:tcPr>
            <w:tcW w:w="2755" w:type="dxa"/>
            <w:tcBorders>
              <w:top w:val="nil"/>
              <w:left w:val="single" w:sz="4" w:space="0" w:color="auto"/>
              <w:bottom w:val="single" w:sz="4" w:space="0" w:color="auto"/>
              <w:right w:val="single" w:sz="4" w:space="0" w:color="auto"/>
            </w:tcBorders>
            <w:shd w:val="clear" w:color="auto" w:fill="D9D9D9"/>
            <w:vAlign w:val="center"/>
            <w:hideMark/>
          </w:tcPr>
          <w:p w14:paraId="45375DDC" w14:textId="77777777" w:rsidR="000A6A73" w:rsidRPr="000A6A73" w:rsidRDefault="000A6A73" w:rsidP="00787A71">
            <w:pPr>
              <w:widowControl/>
              <w:spacing w:line="276" w:lineRule="auto"/>
              <w:jc w:val="both"/>
              <w:rPr>
                <w:rFonts w:ascii="Verdana" w:hAnsi="Verdana"/>
                <w:i/>
                <w:iCs/>
                <w:color w:val="auto"/>
                <w:sz w:val="14"/>
                <w:szCs w:val="14"/>
                <w:lang w:val="en-US"/>
              </w:rPr>
            </w:pPr>
            <w:r w:rsidRPr="000A6A73">
              <w:rPr>
                <w:rFonts w:ascii="Verdana" w:hAnsi="Verdana"/>
                <w:i/>
                <w:iCs/>
                <w:color w:val="auto"/>
                <w:sz w:val="14"/>
                <w:szCs w:val="14"/>
                <w:lang w:val="en-US"/>
              </w:rPr>
              <w:t>прогнозен портфейл/80 000 = брой създадени работни места</w:t>
            </w:r>
          </w:p>
        </w:tc>
        <w:tc>
          <w:tcPr>
            <w:tcW w:w="0" w:type="auto"/>
            <w:vMerge/>
            <w:tcBorders>
              <w:top w:val="nil"/>
              <w:left w:val="single" w:sz="4" w:space="0" w:color="auto"/>
              <w:bottom w:val="single" w:sz="4" w:space="0" w:color="auto"/>
              <w:right w:val="single" w:sz="4" w:space="0" w:color="auto"/>
            </w:tcBorders>
            <w:vAlign w:val="center"/>
            <w:hideMark/>
          </w:tcPr>
          <w:p w14:paraId="7818A925" w14:textId="77777777" w:rsidR="000A6A73" w:rsidRPr="000A6A73" w:rsidRDefault="000A6A73" w:rsidP="00787A71">
            <w:pPr>
              <w:widowControl/>
              <w:spacing w:line="276" w:lineRule="auto"/>
              <w:jc w:val="both"/>
              <w:rPr>
                <w:rFonts w:ascii="Verdana" w:hAnsi="Verdana"/>
                <w:i/>
                <w:iCs/>
                <w:color w:val="auto"/>
                <w:sz w:val="14"/>
                <w:szCs w:val="14"/>
                <w:lang w:val="en-US"/>
              </w:rPr>
            </w:pPr>
          </w:p>
        </w:tc>
        <w:tc>
          <w:tcPr>
            <w:tcW w:w="0" w:type="auto"/>
            <w:vMerge/>
            <w:tcBorders>
              <w:top w:val="nil"/>
              <w:left w:val="single" w:sz="4" w:space="0" w:color="auto"/>
              <w:bottom w:val="single" w:sz="4" w:space="0" w:color="auto"/>
              <w:right w:val="single" w:sz="4" w:space="0" w:color="auto"/>
            </w:tcBorders>
            <w:vAlign w:val="center"/>
            <w:hideMark/>
          </w:tcPr>
          <w:p w14:paraId="651DE3AE" w14:textId="77777777" w:rsidR="000A6A73" w:rsidRPr="000A6A73" w:rsidRDefault="000A6A73" w:rsidP="00787A71">
            <w:pPr>
              <w:widowControl/>
              <w:spacing w:line="276" w:lineRule="auto"/>
              <w:jc w:val="both"/>
              <w:rPr>
                <w:rFonts w:ascii="Verdana" w:hAnsi="Verdana"/>
                <w:i/>
                <w:iCs/>
                <w:color w:val="auto"/>
                <w:sz w:val="14"/>
                <w:szCs w:val="14"/>
                <w:lang w:val="en-US"/>
              </w:rPr>
            </w:pPr>
          </w:p>
        </w:tc>
        <w:tc>
          <w:tcPr>
            <w:tcW w:w="0" w:type="auto"/>
            <w:vMerge/>
            <w:tcBorders>
              <w:top w:val="nil"/>
              <w:left w:val="single" w:sz="4" w:space="0" w:color="auto"/>
              <w:bottom w:val="single" w:sz="4" w:space="0" w:color="auto"/>
              <w:right w:val="single" w:sz="4" w:space="0" w:color="auto"/>
            </w:tcBorders>
            <w:vAlign w:val="center"/>
            <w:hideMark/>
          </w:tcPr>
          <w:p w14:paraId="46B47223" w14:textId="77777777" w:rsidR="000A6A73" w:rsidRPr="000A6A73" w:rsidRDefault="000A6A73" w:rsidP="00787A71">
            <w:pPr>
              <w:widowControl/>
              <w:spacing w:line="276" w:lineRule="auto"/>
              <w:jc w:val="both"/>
              <w:rPr>
                <w:rFonts w:ascii="Verdana" w:hAnsi="Verdana"/>
                <w:i/>
                <w:iCs/>
                <w:color w:val="auto"/>
                <w:sz w:val="14"/>
                <w:szCs w:val="14"/>
                <w:lang w:val="en-US"/>
              </w:rPr>
            </w:pPr>
          </w:p>
        </w:tc>
        <w:tc>
          <w:tcPr>
            <w:tcW w:w="0" w:type="auto"/>
            <w:vMerge/>
            <w:tcBorders>
              <w:top w:val="nil"/>
              <w:left w:val="single" w:sz="4" w:space="0" w:color="auto"/>
              <w:bottom w:val="single" w:sz="4" w:space="0" w:color="auto"/>
              <w:right w:val="single" w:sz="4" w:space="0" w:color="auto"/>
            </w:tcBorders>
            <w:vAlign w:val="center"/>
            <w:hideMark/>
          </w:tcPr>
          <w:p w14:paraId="138B8016" w14:textId="77777777" w:rsidR="000A6A73" w:rsidRPr="000A6A73" w:rsidRDefault="000A6A73" w:rsidP="00787A71">
            <w:pPr>
              <w:widowControl/>
              <w:spacing w:line="276" w:lineRule="auto"/>
              <w:jc w:val="both"/>
              <w:rPr>
                <w:rFonts w:ascii="Verdana" w:hAnsi="Verdana"/>
                <w:i/>
                <w:iCs/>
                <w:color w:val="auto"/>
                <w:sz w:val="14"/>
                <w:szCs w:val="14"/>
                <w:lang w:val="en-US"/>
              </w:rPr>
            </w:pPr>
          </w:p>
        </w:tc>
        <w:tc>
          <w:tcPr>
            <w:tcW w:w="0" w:type="auto"/>
            <w:vMerge/>
            <w:tcBorders>
              <w:top w:val="nil"/>
              <w:left w:val="single" w:sz="4" w:space="0" w:color="auto"/>
              <w:bottom w:val="single" w:sz="4" w:space="0" w:color="auto"/>
              <w:right w:val="single" w:sz="4" w:space="0" w:color="auto"/>
            </w:tcBorders>
            <w:vAlign w:val="center"/>
            <w:hideMark/>
          </w:tcPr>
          <w:p w14:paraId="69BD7786" w14:textId="77777777" w:rsidR="000A6A73" w:rsidRPr="000A6A73" w:rsidRDefault="000A6A73" w:rsidP="00787A71">
            <w:pPr>
              <w:widowControl/>
              <w:spacing w:line="276" w:lineRule="auto"/>
              <w:jc w:val="both"/>
              <w:rPr>
                <w:rFonts w:ascii="Verdana" w:hAnsi="Verdana"/>
                <w:i/>
                <w:iCs/>
                <w:color w:val="auto"/>
                <w:sz w:val="14"/>
                <w:szCs w:val="14"/>
                <w:lang w:val="en-US"/>
              </w:rPr>
            </w:pPr>
          </w:p>
        </w:tc>
      </w:tr>
      <w:tr w:rsidR="000A6A73" w:rsidRPr="000A6A73" w14:paraId="14060854" w14:textId="77777777" w:rsidTr="000A6A73">
        <w:trPr>
          <w:trHeight w:val="458"/>
        </w:trPr>
        <w:tc>
          <w:tcPr>
            <w:tcW w:w="2755" w:type="dxa"/>
            <w:tcBorders>
              <w:top w:val="nil"/>
              <w:left w:val="single" w:sz="4" w:space="0" w:color="auto"/>
              <w:bottom w:val="single" w:sz="4" w:space="0" w:color="auto"/>
              <w:right w:val="single" w:sz="4" w:space="0" w:color="auto"/>
            </w:tcBorders>
            <w:shd w:val="clear" w:color="auto" w:fill="D9D9D9"/>
            <w:vAlign w:val="center"/>
            <w:hideMark/>
          </w:tcPr>
          <w:p w14:paraId="0C1961B0" w14:textId="77777777" w:rsidR="000A6A73" w:rsidRPr="000A6A73" w:rsidRDefault="000A6A73" w:rsidP="00787A71">
            <w:pPr>
              <w:widowControl/>
              <w:spacing w:line="276" w:lineRule="auto"/>
              <w:jc w:val="both"/>
              <w:rPr>
                <w:rFonts w:ascii="Verdana" w:hAnsi="Verdana"/>
                <w:b/>
                <w:bCs/>
                <w:i/>
                <w:iCs/>
                <w:color w:val="auto"/>
                <w:sz w:val="14"/>
                <w:szCs w:val="14"/>
                <w:lang w:val="en-US"/>
              </w:rPr>
            </w:pPr>
            <w:r w:rsidRPr="000A6A73">
              <w:rPr>
                <w:rFonts w:ascii="Verdana" w:hAnsi="Verdana"/>
                <w:b/>
                <w:bCs/>
                <w:i/>
                <w:iCs/>
                <w:color w:val="auto"/>
                <w:sz w:val="14"/>
                <w:szCs w:val="14"/>
                <w:lang w:val="en-US"/>
              </w:rPr>
              <w:t xml:space="preserve">3. </w:t>
            </w:r>
            <w:proofErr w:type="gramStart"/>
            <w:r w:rsidRPr="000A6A73">
              <w:rPr>
                <w:rFonts w:ascii="Verdana" w:hAnsi="Verdana"/>
                <w:b/>
                <w:bCs/>
                <w:i/>
                <w:iCs/>
                <w:color w:val="auto"/>
                <w:sz w:val="14"/>
                <w:szCs w:val="14"/>
                <w:lang w:val="en-US"/>
              </w:rPr>
              <w:t>Инвестиции  в</w:t>
            </w:r>
            <w:proofErr w:type="gramEnd"/>
            <w:r w:rsidRPr="000A6A73">
              <w:rPr>
                <w:rFonts w:ascii="Verdana" w:hAnsi="Verdana"/>
                <w:b/>
                <w:bCs/>
                <w:i/>
                <w:iCs/>
                <w:color w:val="auto"/>
                <w:sz w:val="14"/>
                <w:szCs w:val="14"/>
                <w:lang w:val="en-US"/>
              </w:rPr>
              <w:t xml:space="preserve"> подкрепа на целите, свързани с климата</w:t>
            </w:r>
          </w:p>
        </w:tc>
        <w:tc>
          <w:tcPr>
            <w:tcW w:w="1232" w:type="dxa"/>
            <w:vMerge w:val="restart"/>
            <w:tcBorders>
              <w:top w:val="nil"/>
              <w:left w:val="single" w:sz="4" w:space="0" w:color="auto"/>
              <w:bottom w:val="single" w:sz="4" w:space="0" w:color="auto"/>
              <w:right w:val="single" w:sz="4" w:space="0" w:color="auto"/>
            </w:tcBorders>
            <w:vAlign w:val="center"/>
            <w:hideMark/>
          </w:tcPr>
          <w:p w14:paraId="44C54373" w14:textId="77777777" w:rsidR="000A6A73" w:rsidRPr="000A6A73" w:rsidRDefault="000A6A73" w:rsidP="00787A71">
            <w:pPr>
              <w:widowControl/>
              <w:spacing w:line="276" w:lineRule="auto"/>
              <w:jc w:val="both"/>
              <w:rPr>
                <w:rFonts w:ascii="Verdana" w:hAnsi="Verdana"/>
                <w:i/>
                <w:iCs/>
                <w:color w:val="auto"/>
                <w:sz w:val="14"/>
                <w:szCs w:val="14"/>
                <w:lang w:val="en-US"/>
              </w:rPr>
            </w:pPr>
            <w:r w:rsidRPr="000A6A73">
              <w:rPr>
                <w:rFonts w:ascii="Verdana" w:hAnsi="Verdana"/>
                <w:i/>
                <w:iCs/>
                <w:color w:val="auto"/>
                <w:sz w:val="14"/>
                <w:szCs w:val="14"/>
                <w:lang w:val="en-US"/>
              </w:rPr>
              <w:t> </w:t>
            </w:r>
          </w:p>
        </w:tc>
        <w:tc>
          <w:tcPr>
            <w:tcW w:w="1232" w:type="dxa"/>
            <w:vMerge w:val="restart"/>
            <w:tcBorders>
              <w:top w:val="nil"/>
              <w:left w:val="single" w:sz="4" w:space="0" w:color="auto"/>
              <w:bottom w:val="single" w:sz="4" w:space="0" w:color="auto"/>
              <w:right w:val="single" w:sz="4" w:space="0" w:color="auto"/>
            </w:tcBorders>
            <w:vAlign w:val="center"/>
            <w:hideMark/>
          </w:tcPr>
          <w:p w14:paraId="5EB97A8D" w14:textId="77777777" w:rsidR="000A6A73" w:rsidRPr="000A6A73" w:rsidRDefault="000A6A73" w:rsidP="00787A71">
            <w:pPr>
              <w:widowControl/>
              <w:spacing w:line="276" w:lineRule="auto"/>
              <w:jc w:val="both"/>
              <w:rPr>
                <w:rFonts w:ascii="Verdana" w:hAnsi="Verdana"/>
                <w:i/>
                <w:iCs/>
                <w:color w:val="auto"/>
                <w:sz w:val="14"/>
                <w:szCs w:val="14"/>
                <w:lang w:val="en-US"/>
              </w:rPr>
            </w:pPr>
            <w:r w:rsidRPr="000A6A73">
              <w:rPr>
                <w:rFonts w:ascii="Verdana" w:hAnsi="Verdana"/>
                <w:i/>
                <w:iCs/>
                <w:color w:val="auto"/>
                <w:sz w:val="14"/>
                <w:szCs w:val="14"/>
                <w:lang w:val="en-US"/>
              </w:rPr>
              <w:t> </w:t>
            </w:r>
          </w:p>
        </w:tc>
        <w:tc>
          <w:tcPr>
            <w:tcW w:w="1534" w:type="dxa"/>
            <w:vMerge w:val="restart"/>
            <w:tcBorders>
              <w:top w:val="nil"/>
              <w:left w:val="single" w:sz="4" w:space="0" w:color="auto"/>
              <w:bottom w:val="single" w:sz="4" w:space="0" w:color="auto"/>
              <w:right w:val="single" w:sz="4" w:space="0" w:color="auto"/>
            </w:tcBorders>
            <w:vAlign w:val="center"/>
            <w:hideMark/>
          </w:tcPr>
          <w:p w14:paraId="0C9F6305" w14:textId="77777777" w:rsidR="000A6A73" w:rsidRPr="000A6A73" w:rsidRDefault="000A6A73" w:rsidP="00787A71">
            <w:pPr>
              <w:widowControl/>
              <w:spacing w:line="276" w:lineRule="auto"/>
              <w:jc w:val="both"/>
              <w:rPr>
                <w:rFonts w:ascii="Verdana" w:hAnsi="Verdana"/>
                <w:i/>
                <w:iCs/>
                <w:color w:val="auto"/>
                <w:sz w:val="14"/>
                <w:szCs w:val="14"/>
                <w:lang w:val="en-US"/>
              </w:rPr>
            </w:pPr>
            <w:r w:rsidRPr="000A6A73">
              <w:rPr>
                <w:rFonts w:ascii="Verdana" w:hAnsi="Verdana"/>
                <w:i/>
                <w:iCs/>
                <w:color w:val="auto"/>
                <w:sz w:val="14"/>
                <w:szCs w:val="14"/>
                <w:lang w:val="en-US"/>
              </w:rPr>
              <w:t> </w:t>
            </w:r>
          </w:p>
        </w:tc>
        <w:tc>
          <w:tcPr>
            <w:tcW w:w="1563" w:type="dxa"/>
            <w:vMerge w:val="restart"/>
            <w:tcBorders>
              <w:top w:val="nil"/>
              <w:left w:val="single" w:sz="4" w:space="0" w:color="auto"/>
              <w:bottom w:val="single" w:sz="4" w:space="0" w:color="auto"/>
              <w:right w:val="single" w:sz="4" w:space="0" w:color="auto"/>
            </w:tcBorders>
            <w:vAlign w:val="center"/>
            <w:hideMark/>
          </w:tcPr>
          <w:p w14:paraId="59A66A97" w14:textId="77777777" w:rsidR="000A6A73" w:rsidRPr="000A6A73" w:rsidRDefault="000A6A73" w:rsidP="00787A71">
            <w:pPr>
              <w:widowControl/>
              <w:spacing w:line="276" w:lineRule="auto"/>
              <w:jc w:val="both"/>
              <w:rPr>
                <w:rFonts w:ascii="Verdana" w:hAnsi="Verdana"/>
                <w:i/>
                <w:iCs/>
                <w:color w:val="auto"/>
                <w:sz w:val="14"/>
                <w:szCs w:val="14"/>
                <w:lang w:val="en-US"/>
              </w:rPr>
            </w:pPr>
            <w:r w:rsidRPr="000A6A73">
              <w:rPr>
                <w:rFonts w:ascii="Verdana" w:hAnsi="Verdana"/>
                <w:i/>
                <w:iCs/>
                <w:color w:val="auto"/>
                <w:sz w:val="14"/>
                <w:szCs w:val="14"/>
                <w:lang w:val="en-US"/>
              </w:rPr>
              <w:t> </w:t>
            </w:r>
          </w:p>
        </w:tc>
        <w:tc>
          <w:tcPr>
            <w:tcW w:w="1170" w:type="dxa"/>
            <w:vMerge w:val="restart"/>
            <w:tcBorders>
              <w:top w:val="nil"/>
              <w:left w:val="single" w:sz="4" w:space="0" w:color="auto"/>
              <w:bottom w:val="single" w:sz="4" w:space="0" w:color="auto"/>
              <w:right w:val="single" w:sz="4" w:space="0" w:color="auto"/>
            </w:tcBorders>
            <w:vAlign w:val="center"/>
            <w:hideMark/>
          </w:tcPr>
          <w:p w14:paraId="60541066" w14:textId="77777777" w:rsidR="000A6A73" w:rsidRPr="000A6A73" w:rsidRDefault="000A6A73" w:rsidP="00787A71">
            <w:pPr>
              <w:widowControl/>
              <w:spacing w:line="276" w:lineRule="auto"/>
              <w:jc w:val="both"/>
              <w:rPr>
                <w:rFonts w:ascii="Verdana" w:hAnsi="Verdana"/>
                <w:i/>
                <w:iCs/>
                <w:color w:val="auto"/>
                <w:sz w:val="14"/>
                <w:szCs w:val="14"/>
                <w:lang w:val="en-US"/>
              </w:rPr>
            </w:pPr>
            <w:r w:rsidRPr="000A6A73">
              <w:rPr>
                <w:rFonts w:ascii="Verdana" w:hAnsi="Verdana"/>
                <w:i/>
                <w:iCs/>
                <w:color w:val="auto"/>
                <w:sz w:val="14"/>
                <w:szCs w:val="14"/>
                <w:lang w:val="en-US"/>
              </w:rPr>
              <w:t> </w:t>
            </w:r>
          </w:p>
        </w:tc>
      </w:tr>
      <w:tr w:rsidR="000A6A73" w:rsidRPr="000A6A73" w14:paraId="3DAB5F17" w14:textId="77777777" w:rsidTr="000A6A73">
        <w:trPr>
          <w:trHeight w:val="1368"/>
        </w:trPr>
        <w:tc>
          <w:tcPr>
            <w:tcW w:w="2755" w:type="dxa"/>
            <w:tcBorders>
              <w:top w:val="nil"/>
              <w:left w:val="single" w:sz="4" w:space="0" w:color="auto"/>
              <w:bottom w:val="single" w:sz="4" w:space="0" w:color="auto"/>
              <w:right w:val="single" w:sz="4" w:space="0" w:color="auto"/>
            </w:tcBorders>
            <w:shd w:val="clear" w:color="auto" w:fill="D9D9D9"/>
            <w:vAlign w:val="center"/>
            <w:hideMark/>
          </w:tcPr>
          <w:p w14:paraId="467A27E0" w14:textId="05C1DFFB" w:rsidR="000A6A73" w:rsidRPr="000A6A73" w:rsidRDefault="000A6A73" w:rsidP="00787A71">
            <w:pPr>
              <w:widowControl/>
              <w:spacing w:line="276" w:lineRule="auto"/>
              <w:jc w:val="both"/>
              <w:rPr>
                <w:rFonts w:ascii="Verdana" w:hAnsi="Verdana"/>
                <w:i/>
                <w:iCs/>
                <w:color w:val="auto"/>
                <w:sz w:val="14"/>
                <w:szCs w:val="14"/>
                <w:lang w:val="en-US"/>
              </w:rPr>
            </w:pPr>
            <w:bookmarkStart w:id="40" w:name="RANGE!A16"/>
            <w:r w:rsidRPr="000A6A73">
              <w:rPr>
                <w:rFonts w:ascii="Verdana" w:hAnsi="Verdana"/>
                <w:i/>
                <w:iCs/>
                <w:color w:val="auto"/>
                <w:sz w:val="14"/>
                <w:szCs w:val="14"/>
                <w:lang w:val="en-US"/>
              </w:rPr>
              <w:t>процент от планирания портфейл по съответния под-продукт, изчислен въз основа на инвестиции, за които е отбелязан коефициент за дейност в областта на климата (СА) в Анекс 4 към Насоките на ЕК, за проследяване на разходите в областта на климата и околната среда по Програма InvestEU</w:t>
            </w:r>
            <w:bookmarkEnd w:id="40"/>
            <w:r w:rsidR="0014595F">
              <w:rPr>
                <w:rStyle w:val="FootnoteReference"/>
                <w:rFonts w:ascii="Verdana" w:hAnsi="Verdana"/>
                <w:i/>
                <w:iCs/>
                <w:color w:val="auto"/>
                <w:sz w:val="14"/>
                <w:szCs w:val="14"/>
                <w:lang w:val="en-US"/>
              </w:rPr>
              <w:footnoteReference w:id="17"/>
            </w:r>
          </w:p>
        </w:tc>
        <w:tc>
          <w:tcPr>
            <w:tcW w:w="0" w:type="auto"/>
            <w:vMerge/>
            <w:tcBorders>
              <w:top w:val="nil"/>
              <w:left w:val="single" w:sz="4" w:space="0" w:color="auto"/>
              <w:bottom w:val="single" w:sz="4" w:space="0" w:color="auto"/>
              <w:right w:val="single" w:sz="4" w:space="0" w:color="auto"/>
            </w:tcBorders>
            <w:vAlign w:val="center"/>
            <w:hideMark/>
          </w:tcPr>
          <w:p w14:paraId="5758A067" w14:textId="77777777" w:rsidR="000A6A73" w:rsidRPr="000A6A73" w:rsidRDefault="000A6A73" w:rsidP="00787A71">
            <w:pPr>
              <w:widowControl/>
              <w:spacing w:line="276" w:lineRule="auto"/>
              <w:jc w:val="both"/>
              <w:rPr>
                <w:rFonts w:ascii="Verdana" w:hAnsi="Verdana"/>
                <w:i/>
                <w:iCs/>
                <w:color w:val="auto"/>
                <w:sz w:val="14"/>
                <w:szCs w:val="14"/>
                <w:lang w:val="en-US"/>
              </w:rPr>
            </w:pPr>
          </w:p>
        </w:tc>
        <w:tc>
          <w:tcPr>
            <w:tcW w:w="0" w:type="auto"/>
            <w:vMerge/>
            <w:tcBorders>
              <w:top w:val="nil"/>
              <w:left w:val="single" w:sz="4" w:space="0" w:color="auto"/>
              <w:bottom w:val="single" w:sz="4" w:space="0" w:color="auto"/>
              <w:right w:val="single" w:sz="4" w:space="0" w:color="auto"/>
            </w:tcBorders>
            <w:vAlign w:val="center"/>
            <w:hideMark/>
          </w:tcPr>
          <w:p w14:paraId="7E0E7C0F" w14:textId="77777777" w:rsidR="000A6A73" w:rsidRPr="000A6A73" w:rsidRDefault="000A6A73" w:rsidP="00787A71">
            <w:pPr>
              <w:widowControl/>
              <w:spacing w:line="276" w:lineRule="auto"/>
              <w:jc w:val="both"/>
              <w:rPr>
                <w:rFonts w:ascii="Verdana" w:hAnsi="Verdana"/>
                <w:i/>
                <w:iCs/>
                <w:color w:val="auto"/>
                <w:sz w:val="14"/>
                <w:szCs w:val="14"/>
                <w:lang w:val="en-US"/>
              </w:rPr>
            </w:pPr>
          </w:p>
        </w:tc>
        <w:tc>
          <w:tcPr>
            <w:tcW w:w="0" w:type="auto"/>
            <w:vMerge/>
            <w:tcBorders>
              <w:top w:val="nil"/>
              <w:left w:val="single" w:sz="4" w:space="0" w:color="auto"/>
              <w:bottom w:val="single" w:sz="4" w:space="0" w:color="auto"/>
              <w:right w:val="single" w:sz="4" w:space="0" w:color="auto"/>
            </w:tcBorders>
            <w:vAlign w:val="center"/>
            <w:hideMark/>
          </w:tcPr>
          <w:p w14:paraId="0CBA5A31" w14:textId="77777777" w:rsidR="000A6A73" w:rsidRPr="000A6A73" w:rsidRDefault="000A6A73" w:rsidP="00787A71">
            <w:pPr>
              <w:widowControl/>
              <w:spacing w:line="276" w:lineRule="auto"/>
              <w:jc w:val="both"/>
              <w:rPr>
                <w:rFonts w:ascii="Verdana" w:hAnsi="Verdana"/>
                <w:i/>
                <w:iCs/>
                <w:color w:val="auto"/>
                <w:sz w:val="14"/>
                <w:szCs w:val="14"/>
                <w:lang w:val="en-US"/>
              </w:rPr>
            </w:pPr>
          </w:p>
        </w:tc>
        <w:tc>
          <w:tcPr>
            <w:tcW w:w="0" w:type="auto"/>
            <w:vMerge/>
            <w:tcBorders>
              <w:top w:val="nil"/>
              <w:left w:val="single" w:sz="4" w:space="0" w:color="auto"/>
              <w:bottom w:val="single" w:sz="4" w:space="0" w:color="auto"/>
              <w:right w:val="single" w:sz="4" w:space="0" w:color="auto"/>
            </w:tcBorders>
            <w:vAlign w:val="center"/>
            <w:hideMark/>
          </w:tcPr>
          <w:p w14:paraId="6422BE53" w14:textId="77777777" w:rsidR="000A6A73" w:rsidRPr="000A6A73" w:rsidRDefault="000A6A73" w:rsidP="00787A71">
            <w:pPr>
              <w:widowControl/>
              <w:spacing w:line="276" w:lineRule="auto"/>
              <w:jc w:val="both"/>
              <w:rPr>
                <w:rFonts w:ascii="Verdana" w:hAnsi="Verdana"/>
                <w:i/>
                <w:iCs/>
                <w:color w:val="auto"/>
                <w:sz w:val="14"/>
                <w:szCs w:val="14"/>
                <w:lang w:val="en-US"/>
              </w:rPr>
            </w:pPr>
          </w:p>
        </w:tc>
        <w:tc>
          <w:tcPr>
            <w:tcW w:w="0" w:type="auto"/>
            <w:vMerge/>
            <w:tcBorders>
              <w:top w:val="nil"/>
              <w:left w:val="single" w:sz="4" w:space="0" w:color="auto"/>
              <w:bottom w:val="single" w:sz="4" w:space="0" w:color="auto"/>
              <w:right w:val="single" w:sz="4" w:space="0" w:color="auto"/>
            </w:tcBorders>
            <w:vAlign w:val="center"/>
            <w:hideMark/>
          </w:tcPr>
          <w:p w14:paraId="23EC5CA8" w14:textId="77777777" w:rsidR="000A6A73" w:rsidRPr="000A6A73" w:rsidRDefault="000A6A73" w:rsidP="00787A71">
            <w:pPr>
              <w:widowControl/>
              <w:spacing w:line="276" w:lineRule="auto"/>
              <w:jc w:val="both"/>
              <w:rPr>
                <w:rFonts w:ascii="Verdana" w:hAnsi="Verdana"/>
                <w:i/>
                <w:iCs/>
                <w:color w:val="auto"/>
                <w:sz w:val="14"/>
                <w:szCs w:val="14"/>
                <w:lang w:val="en-US"/>
              </w:rPr>
            </w:pPr>
          </w:p>
        </w:tc>
      </w:tr>
      <w:tr w:rsidR="000A6A73" w:rsidRPr="000A6A73" w14:paraId="1669EE5F" w14:textId="77777777" w:rsidTr="000A6A73">
        <w:trPr>
          <w:trHeight w:val="740"/>
        </w:trPr>
        <w:tc>
          <w:tcPr>
            <w:tcW w:w="2755" w:type="dxa"/>
            <w:tcBorders>
              <w:top w:val="nil"/>
              <w:left w:val="single" w:sz="4" w:space="0" w:color="auto"/>
              <w:bottom w:val="single" w:sz="4" w:space="0" w:color="auto"/>
              <w:right w:val="single" w:sz="4" w:space="0" w:color="auto"/>
            </w:tcBorders>
            <w:shd w:val="clear" w:color="auto" w:fill="D9D9D9"/>
            <w:vAlign w:val="center"/>
            <w:hideMark/>
          </w:tcPr>
          <w:p w14:paraId="726BC8D3" w14:textId="77777777" w:rsidR="000A6A73" w:rsidRPr="000A6A73" w:rsidRDefault="000A6A73" w:rsidP="00787A71">
            <w:pPr>
              <w:widowControl/>
              <w:spacing w:line="276" w:lineRule="auto"/>
              <w:jc w:val="both"/>
              <w:rPr>
                <w:rFonts w:ascii="Verdana" w:hAnsi="Verdana"/>
                <w:b/>
                <w:bCs/>
                <w:i/>
                <w:iCs/>
                <w:color w:val="auto"/>
                <w:sz w:val="14"/>
                <w:szCs w:val="14"/>
                <w:lang w:val="en-US"/>
              </w:rPr>
            </w:pPr>
            <w:r w:rsidRPr="000A6A73">
              <w:rPr>
                <w:rFonts w:ascii="Verdana" w:hAnsi="Verdana"/>
                <w:b/>
                <w:bCs/>
                <w:i/>
                <w:iCs/>
                <w:color w:val="auto"/>
                <w:sz w:val="14"/>
                <w:szCs w:val="14"/>
                <w:lang w:val="en-US"/>
              </w:rPr>
              <w:t>4. Брой на подкрепени предприятия</w:t>
            </w:r>
            <w:r w:rsidRPr="000A6A73">
              <w:rPr>
                <w:rFonts w:ascii="Verdana" w:hAnsi="Verdana"/>
                <w:b/>
                <w:bCs/>
                <w:i/>
                <w:iCs/>
                <w:color w:val="auto"/>
                <w:sz w:val="14"/>
                <w:szCs w:val="14"/>
                <w:lang w:val="en-US"/>
              </w:rPr>
              <w:br/>
            </w:r>
            <w:r w:rsidRPr="000A6A73">
              <w:rPr>
                <w:rFonts w:ascii="Verdana" w:hAnsi="Verdana"/>
                <w:i/>
                <w:iCs/>
                <w:color w:val="auto"/>
                <w:sz w:val="14"/>
                <w:szCs w:val="14"/>
                <w:lang w:val="en-US"/>
              </w:rPr>
              <w:t>/прогноза за общия брой подкрепени предприятия по съответния под-продукт</w:t>
            </w:r>
          </w:p>
        </w:tc>
        <w:tc>
          <w:tcPr>
            <w:tcW w:w="1232" w:type="dxa"/>
            <w:tcBorders>
              <w:top w:val="nil"/>
              <w:left w:val="nil"/>
              <w:bottom w:val="single" w:sz="4" w:space="0" w:color="auto"/>
              <w:right w:val="single" w:sz="4" w:space="0" w:color="auto"/>
            </w:tcBorders>
            <w:vAlign w:val="center"/>
            <w:hideMark/>
          </w:tcPr>
          <w:p w14:paraId="2C042DD5" w14:textId="77777777" w:rsidR="000A6A73" w:rsidRPr="000A6A73" w:rsidRDefault="000A6A73" w:rsidP="00787A71">
            <w:pPr>
              <w:widowControl/>
              <w:spacing w:line="276" w:lineRule="auto"/>
              <w:jc w:val="both"/>
              <w:rPr>
                <w:rFonts w:ascii="Verdana" w:hAnsi="Verdana"/>
                <w:i/>
                <w:iCs/>
                <w:color w:val="auto"/>
                <w:sz w:val="14"/>
                <w:szCs w:val="14"/>
                <w:lang w:val="en-US"/>
              </w:rPr>
            </w:pPr>
            <w:r w:rsidRPr="000A6A73">
              <w:rPr>
                <w:rFonts w:ascii="Verdana" w:hAnsi="Verdana"/>
                <w:i/>
                <w:iCs/>
                <w:color w:val="auto"/>
                <w:sz w:val="14"/>
                <w:szCs w:val="14"/>
                <w:lang w:val="en-US"/>
              </w:rPr>
              <w:t> </w:t>
            </w:r>
          </w:p>
        </w:tc>
        <w:tc>
          <w:tcPr>
            <w:tcW w:w="1232" w:type="dxa"/>
            <w:tcBorders>
              <w:top w:val="nil"/>
              <w:left w:val="nil"/>
              <w:bottom w:val="single" w:sz="4" w:space="0" w:color="auto"/>
              <w:right w:val="single" w:sz="4" w:space="0" w:color="auto"/>
            </w:tcBorders>
            <w:vAlign w:val="center"/>
            <w:hideMark/>
          </w:tcPr>
          <w:p w14:paraId="375EFC80" w14:textId="77777777" w:rsidR="000A6A73" w:rsidRPr="000A6A73" w:rsidRDefault="000A6A73" w:rsidP="00787A71">
            <w:pPr>
              <w:widowControl/>
              <w:spacing w:line="276" w:lineRule="auto"/>
              <w:jc w:val="both"/>
              <w:rPr>
                <w:rFonts w:ascii="Verdana" w:hAnsi="Verdana"/>
                <w:i/>
                <w:iCs/>
                <w:color w:val="auto"/>
                <w:sz w:val="14"/>
                <w:szCs w:val="14"/>
                <w:lang w:val="en-US"/>
              </w:rPr>
            </w:pPr>
            <w:r w:rsidRPr="000A6A73">
              <w:rPr>
                <w:rFonts w:ascii="Verdana" w:hAnsi="Verdana"/>
                <w:i/>
                <w:iCs/>
                <w:color w:val="auto"/>
                <w:sz w:val="14"/>
                <w:szCs w:val="14"/>
                <w:lang w:val="en-US"/>
              </w:rPr>
              <w:t> </w:t>
            </w:r>
          </w:p>
        </w:tc>
        <w:tc>
          <w:tcPr>
            <w:tcW w:w="1534" w:type="dxa"/>
            <w:tcBorders>
              <w:top w:val="nil"/>
              <w:left w:val="nil"/>
              <w:bottom w:val="single" w:sz="4" w:space="0" w:color="auto"/>
              <w:right w:val="single" w:sz="4" w:space="0" w:color="auto"/>
            </w:tcBorders>
            <w:shd w:val="clear" w:color="auto" w:fill="D9D9D9"/>
            <w:vAlign w:val="center"/>
            <w:hideMark/>
          </w:tcPr>
          <w:p w14:paraId="52099636" w14:textId="79BA5F0C" w:rsidR="000A6A73" w:rsidRPr="0042009A" w:rsidRDefault="000A6A73" w:rsidP="00787A71">
            <w:pPr>
              <w:widowControl/>
              <w:spacing w:line="276" w:lineRule="auto"/>
              <w:jc w:val="both"/>
              <w:rPr>
                <w:rFonts w:ascii="Verdana" w:hAnsi="Verdana"/>
                <w:i/>
                <w:iCs/>
                <w:color w:val="auto"/>
                <w:sz w:val="14"/>
                <w:szCs w:val="14"/>
              </w:rPr>
            </w:pPr>
            <w:r w:rsidRPr="000A6A73">
              <w:rPr>
                <w:rFonts w:ascii="Verdana" w:hAnsi="Verdana"/>
                <w:i/>
                <w:iCs/>
                <w:color w:val="auto"/>
                <w:sz w:val="14"/>
                <w:szCs w:val="14"/>
                <w:lang w:val="en-US"/>
              </w:rPr>
              <w:t> </w:t>
            </w:r>
            <w:r w:rsidR="0042009A">
              <w:rPr>
                <w:rFonts w:ascii="Verdana" w:hAnsi="Verdana"/>
                <w:i/>
                <w:iCs/>
                <w:color w:val="auto"/>
                <w:sz w:val="14"/>
                <w:szCs w:val="14"/>
              </w:rPr>
              <w:t>н</w:t>
            </w:r>
            <w:r w:rsidR="0027483D">
              <w:rPr>
                <w:rFonts w:ascii="Verdana" w:hAnsi="Verdana"/>
                <w:i/>
                <w:iCs/>
                <w:color w:val="auto"/>
                <w:sz w:val="14"/>
                <w:szCs w:val="14"/>
              </w:rPr>
              <w:t>е е приложимо</w:t>
            </w:r>
          </w:p>
        </w:tc>
        <w:tc>
          <w:tcPr>
            <w:tcW w:w="1563" w:type="dxa"/>
            <w:tcBorders>
              <w:top w:val="nil"/>
              <w:left w:val="nil"/>
              <w:bottom w:val="single" w:sz="4" w:space="0" w:color="auto"/>
              <w:right w:val="single" w:sz="4" w:space="0" w:color="auto"/>
            </w:tcBorders>
            <w:shd w:val="clear" w:color="auto" w:fill="D9D9D9"/>
            <w:vAlign w:val="center"/>
            <w:hideMark/>
          </w:tcPr>
          <w:p w14:paraId="54D47C0B" w14:textId="7DDD3868" w:rsidR="000A6A73" w:rsidRPr="0042009A" w:rsidRDefault="000A6A73" w:rsidP="00787A71">
            <w:pPr>
              <w:widowControl/>
              <w:spacing w:line="276" w:lineRule="auto"/>
              <w:jc w:val="both"/>
              <w:rPr>
                <w:rFonts w:ascii="Verdana" w:hAnsi="Verdana"/>
                <w:i/>
                <w:iCs/>
                <w:color w:val="auto"/>
                <w:sz w:val="14"/>
                <w:szCs w:val="14"/>
              </w:rPr>
            </w:pPr>
            <w:r w:rsidRPr="000A6A73">
              <w:rPr>
                <w:rFonts w:ascii="Verdana" w:hAnsi="Verdana"/>
                <w:i/>
                <w:iCs/>
                <w:color w:val="auto"/>
                <w:sz w:val="14"/>
                <w:szCs w:val="14"/>
                <w:lang w:val="en-US"/>
              </w:rPr>
              <w:t> </w:t>
            </w:r>
            <w:r w:rsidR="0042009A">
              <w:rPr>
                <w:rFonts w:ascii="Verdana" w:hAnsi="Verdana"/>
                <w:i/>
                <w:iCs/>
                <w:color w:val="auto"/>
                <w:sz w:val="14"/>
                <w:szCs w:val="14"/>
              </w:rPr>
              <w:t>н</w:t>
            </w:r>
            <w:r w:rsidR="0027483D">
              <w:rPr>
                <w:rFonts w:ascii="Verdana" w:hAnsi="Verdana"/>
                <w:i/>
                <w:iCs/>
                <w:color w:val="auto"/>
                <w:sz w:val="14"/>
                <w:szCs w:val="14"/>
              </w:rPr>
              <w:t>е е приложимо</w:t>
            </w:r>
          </w:p>
        </w:tc>
        <w:tc>
          <w:tcPr>
            <w:tcW w:w="1170" w:type="dxa"/>
            <w:tcBorders>
              <w:top w:val="nil"/>
              <w:left w:val="nil"/>
              <w:bottom w:val="single" w:sz="4" w:space="0" w:color="auto"/>
              <w:right w:val="single" w:sz="4" w:space="0" w:color="auto"/>
            </w:tcBorders>
            <w:shd w:val="clear" w:color="auto" w:fill="D9D9D9"/>
            <w:vAlign w:val="center"/>
            <w:hideMark/>
          </w:tcPr>
          <w:p w14:paraId="76A79772" w14:textId="1DCD448A" w:rsidR="000A6A73" w:rsidRPr="0042009A" w:rsidRDefault="0042009A" w:rsidP="00787A71">
            <w:pPr>
              <w:widowControl/>
              <w:spacing w:line="276" w:lineRule="auto"/>
              <w:jc w:val="both"/>
              <w:rPr>
                <w:rFonts w:ascii="Verdana" w:hAnsi="Verdana"/>
                <w:i/>
                <w:iCs/>
                <w:color w:val="auto"/>
                <w:sz w:val="14"/>
                <w:szCs w:val="14"/>
              </w:rPr>
            </w:pPr>
            <w:r>
              <w:rPr>
                <w:rFonts w:ascii="Verdana" w:hAnsi="Verdana"/>
                <w:i/>
                <w:iCs/>
                <w:color w:val="auto"/>
                <w:sz w:val="14"/>
                <w:szCs w:val="14"/>
              </w:rPr>
              <w:t>н</w:t>
            </w:r>
            <w:r w:rsidR="0027483D">
              <w:rPr>
                <w:rFonts w:ascii="Verdana" w:hAnsi="Verdana"/>
                <w:i/>
                <w:iCs/>
                <w:color w:val="auto"/>
                <w:sz w:val="14"/>
                <w:szCs w:val="14"/>
              </w:rPr>
              <w:t>е е приложимо</w:t>
            </w:r>
          </w:p>
        </w:tc>
      </w:tr>
    </w:tbl>
    <w:p w14:paraId="297199EF" w14:textId="77777777" w:rsidR="000A6A73" w:rsidRDefault="000A6A73" w:rsidP="00887984">
      <w:pPr>
        <w:widowControl/>
        <w:spacing w:after="298" w:line="276" w:lineRule="auto"/>
        <w:jc w:val="both"/>
        <w:rPr>
          <w:rFonts w:ascii="Verdana" w:hAnsi="Verdana"/>
          <w:i/>
          <w:iCs/>
          <w:color w:val="auto"/>
          <w:sz w:val="20"/>
          <w:szCs w:val="20"/>
          <w:lang w:val="en-US"/>
        </w:rPr>
      </w:pPr>
    </w:p>
    <w:p w14:paraId="433659F1" w14:textId="77777777" w:rsidR="000A6A73" w:rsidRDefault="000A6A73" w:rsidP="00887984">
      <w:pPr>
        <w:widowControl/>
        <w:spacing w:after="298" w:line="276" w:lineRule="auto"/>
        <w:jc w:val="both"/>
        <w:rPr>
          <w:rFonts w:ascii="Verdana" w:hAnsi="Verdana"/>
          <w:i/>
          <w:iCs/>
          <w:color w:val="auto"/>
          <w:sz w:val="20"/>
          <w:szCs w:val="20"/>
          <w:lang w:val="en-US"/>
        </w:rPr>
      </w:pPr>
    </w:p>
    <w:p w14:paraId="4C7DA59F" w14:textId="54ECDD18" w:rsidR="009E49E5" w:rsidRPr="00324961" w:rsidRDefault="001D3400" w:rsidP="00887984">
      <w:pPr>
        <w:widowControl/>
        <w:spacing w:after="298" w:line="276" w:lineRule="auto"/>
        <w:jc w:val="both"/>
        <w:rPr>
          <w:rFonts w:ascii="Verdana" w:hAnsi="Verdana"/>
          <w:i/>
          <w:iCs/>
          <w:color w:val="auto"/>
          <w:sz w:val="20"/>
          <w:szCs w:val="20"/>
        </w:rPr>
      </w:pPr>
      <w:r w:rsidRPr="00324961">
        <w:rPr>
          <w:rFonts w:ascii="Verdana" w:hAnsi="Verdana"/>
          <w:i/>
          <w:iCs/>
          <w:color w:val="auto"/>
          <w:sz w:val="20"/>
          <w:szCs w:val="20"/>
        </w:rPr>
        <w:t>Кандидатът може да предостави допълнително пояснение на допусканията, които прави при прогнозите си за принос към ключовите индикатори за изпълнени</w:t>
      </w:r>
      <w:r w:rsidR="00834892">
        <w:rPr>
          <w:rFonts w:ascii="Verdana" w:hAnsi="Verdana"/>
          <w:i/>
          <w:iCs/>
          <w:color w:val="auto"/>
          <w:sz w:val="20"/>
          <w:szCs w:val="20"/>
        </w:rPr>
        <w:t>е</w:t>
      </w:r>
      <w:r w:rsidRPr="00324961">
        <w:rPr>
          <w:rFonts w:ascii="Verdana" w:hAnsi="Verdana"/>
          <w:i/>
          <w:iCs/>
          <w:color w:val="auto"/>
          <w:sz w:val="20"/>
          <w:szCs w:val="20"/>
        </w:rPr>
        <w:t>.</w:t>
      </w:r>
    </w:p>
    <w:p w14:paraId="622D2B26" w14:textId="77777777" w:rsidR="009E49E5" w:rsidRPr="00324961" w:rsidRDefault="001D3400" w:rsidP="00887984">
      <w:pPr>
        <w:widowControl/>
        <w:spacing w:after="120" w:line="276" w:lineRule="auto"/>
        <w:ind w:left="76"/>
        <w:jc w:val="both"/>
        <w:rPr>
          <w:rFonts w:ascii="Verdana" w:hAnsi="Verdana"/>
          <w:color w:val="auto"/>
          <w:sz w:val="20"/>
          <w:szCs w:val="20"/>
        </w:rPr>
      </w:pPr>
      <w:r w:rsidRPr="00324961">
        <w:rPr>
          <w:rFonts w:ascii="Verdana" w:hAnsi="Verdana"/>
          <w:color w:val="auto"/>
          <w:sz w:val="20"/>
          <w:szCs w:val="20"/>
        </w:rPr>
        <w:lastRenderedPageBreak/>
        <w:t>5.17.2. Описание на приноса на Кандидата/участващото лице към следните допълнителни индикатори за изпълнение:</w:t>
      </w:r>
    </w:p>
    <w:p w14:paraId="7A9DF7D7" w14:textId="77777777" w:rsidR="009E49E5" w:rsidRPr="00324961" w:rsidRDefault="001D3400" w:rsidP="00887984">
      <w:pPr>
        <w:widowControl/>
        <w:spacing w:after="298" w:line="276" w:lineRule="auto"/>
        <w:jc w:val="both"/>
        <w:rPr>
          <w:rFonts w:ascii="Verdana" w:hAnsi="Verdana"/>
          <w:color w:val="auto"/>
          <w:sz w:val="20"/>
          <w:szCs w:val="20"/>
        </w:rPr>
      </w:pPr>
      <w:bookmarkStart w:id="41" w:name="_Hlk174119275"/>
      <w:r w:rsidRPr="00324961">
        <w:rPr>
          <w:rFonts w:ascii="Verdana" w:hAnsi="Verdana"/>
          <w:color w:val="auto"/>
          <w:sz w:val="20"/>
          <w:szCs w:val="20"/>
        </w:rPr>
        <w:t xml:space="preserve"> 5.17.2.1. За подпродукти на Гаранционен продукт за МСП:</w:t>
      </w:r>
      <w:bookmarkEnd w:id="41"/>
    </w:p>
    <w:p w14:paraId="65649CB7" w14:textId="77777777" w:rsidR="009E49E5" w:rsidRPr="00842288" w:rsidRDefault="001D3400" w:rsidP="00324961">
      <w:pPr>
        <w:pStyle w:val="ListParagraph"/>
        <w:widowControl/>
        <w:numPr>
          <w:ilvl w:val="0"/>
          <w:numId w:val="23"/>
        </w:numPr>
        <w:suppressAutoHyphens/>
        <w:spacing w:line="276" w:lineRule="auto"/>
        <w:ind w:left="0" w:firstLine="851"/>
        <w:jc w:val="both"/>
        <w:rPr>
          <w:rFonts w:ascii="Verdana" w:hAnsi="Verdana"/>
          <w:color w:val="auto"/>
          <w:sz w:val="20"/>
          <w:szCs w:val="20"/>
        </w:rPr>
      </w:pPr>
      <w:r w:rsidRPr="00842288">
        <w:rPr>
          <w:rFonts w:ascii="Verdana" w:hAnsi="Verdana"/>
          <w:color w:val="auto"/>
          <w:sz w:val="20"/>
          <w:szCs w:val="20"/>
        </w:rPr>
        <w:t xml:space="preserve">Инвестиции в подкрепа на цифровизацията </w:t>
      </w:r>
      <w:bookmarkStart w:id="42" w:name="_Hlk178073946"/>
      <w:r w:rsidRPr="00842288">
        <w:rPr>
          <w:rFonts w:ascii="Verdana" w:hAnsi="Verdana"/>
          <w:i/>
          <w:iCs/>
          <w:color w:val="auto"/>
          <w:sz w:val="20"/>
          <w:szCs w:val="20"/>
        </w:rPr>
        <w:t>/обхващат финансирането, което ще бъде предоставено съгласно критериите за допустимост по приоритетна политика дигитализация; предоставят се данни за размер/</w:t>
      </w:r>
    </w:p>
    <w:bookmarkEnd w:id="42"/>
    <w:p w14:paraId="5FDD09C5" w14:textId="17A6B836" w:rsidR="009E49E5" w:rsidRPr="00842288" w:rsidRDefault="001D3400" w:rsidP="00324961">
      <w:pPr>
        <w:pStyle w:val="ListParagraph"/>
        <w:widowControl/>
        <w:numPr>
          <w:ilvl w:val="0"/>
          <w:numId w:val="23"/>
        </w:numPr>
        <w:suppressAutoHyphens/>
        <w:spacing w:line="276" w:lineRule="auto"/>
        <w:ind w:left="0" w:firstLine="851"/>
        <w:jc w:val="both"/>
        <w:rPr>
          <w:rFonts w:ascii="Verdana" w:hAnsi="Verdana"/>
          <w:color w:val="auto"/>
          <w:sz w:val="20"/>
          <w:szCs w:val="20"/>
        </w:rPr>
      </w:pPr>
      <w:r w:rsidRPr="00842288">
        <w:rPr>
          <w:rFonts w:ascii="Verdana" w:hAnsi="Verdana"/>
          <w:color w:val="auto"/>
          <w:sz w:val="20"/>
          <w:szCs w:val="20"/>
        </w:rPr>
        <w:t xml:space="preserve">Брой на подпомогнатите </w:t>
      </w:r>
      <w:r w:rsidR="00834892" w:rsidRPr="00842288">
        <w:rPr>
          <w:rFonts w:ascii="Verdana" w:hAnsi="Verdana"/>
          <w:color w:val="auto"/>
          <w:sz w:val="20"/>
          <w:szCs w:val="20"/>
        </w:rPr>
        <w:t xml:space="preserve"> </w:t>
      </w:r>
      <w:r w:rsidRPr="00842288">
        <w:rPr>
          <w:rFonts w:ascii="Verdana" w:hAnsi="Verdana"/>
          <w:color w:val="auto"/>
          <w:sz w:val="20"/>
          <w:szCs w:val="20"/>
        </w:rPr>
        <w:t xml:space="preserve">предприятия, по размер (микро-, малки, средни предприятия и малки дружества със средна пазарна капитализация) </w:t>
      </w:r>
      <w:r w:rsidRPr="00842288">
        <w:rPr>
          <w:rFonts w:ascii="Verdana" w:hAnsi="Verdana"/>
          <w:i/>
          <w:iCs/>
          <w:color w:val="auto"/>
          <w:sz w:val="20"/>
          <w:szCs w:val="20"/>
        </w:rPr>
        <w:t>/представлява разбивка на броя предоставен по т. 4 от таблицата по т. 5.17/</w:t>
      </w:r>
    </w:p>
    <w:p w14:paraId="3DCCBCFB" w14:textId="1BC0488A" w:rsidR="009E49E5" w:rsidRPr="00842288" w:rsidRDefault="001D3400" w:rsidP="00324961">
      <w:pPr>
        <w:pStyle w:val="ListParagraph"/>
        <w:widowControl/>
        <w:numPr>
          <w:ilvl w:val="0"/>
          <w:numId w:val="23"/>
        </w:numPr>
        <w:suppressAutoHyphens/>
        <w:spacing w:line="276" w:lineRule="auto"/>
        <w:ind w:left="0" w:firstLine="851"/>
        <w:jc w:val="both"/>
        <w:rPr>
          <w:rFonts w:ascii="Verdana" w:hAnsi="Verdana"/>
          <w:color w:val="auto"/>
          <w:sz w:val="20"/>
          <w:szCs w:val="20"/>
        </w:rPr>
      </w:pPr>
      <w:r w:rsidRPr="00842288">
        <w:rPr>
          <w:rFonts w:ascii="Verdana" w:hAnsi="Verdana"/>
          <w:color w:val="auto"/>
          <w:sz w:val="20"/>
          <w:szCs w:val="20"/>
        </w:rPr>
        <w:t xml:space="preserve">Процент от обема на инвестициите по Под-продукта, насочен към МСП </w:t>
      </w:r>
      <w:r w:rsidRPr="00842288">
        <w:rPr>
          <w:rFonts w:ascii="Verdana" w:hAnsi="Verdana"/>
          <w:i/>
          <w:iCs/>
          <w:color w:val="auto"/>
          <w:sz w:val="20"/>
          <w:szCs w:val="20"/>
        </w:rPr>
        <w:t xml:space="preserve">/прогнозите следва да се базират на разбивката по </w:t>
      </w:r>
      <w:r w:rsidR="00A074A6">
        <w:rPr>
          <w:rFonts w:ascii="Verdana" w:hAnsi="Verdana"/>
          <w:i/>
          <w:iCs/>
          <w:color w:val="auto"/>
          <w:sz w:val="20"/>
          <w:szCs w:val="20"/>
        </w:rPr>
        <w:t>т. 2</w:t>
      </w:r>
      <w:r w:rsidRPr="00842288">
        <w:rPr>
          <w:rFonts w:ascii="Verdana" w:hAnsi="Verdana"/>
          <w:i/>
          <w:iCs/>
          <w:color w:val="auto"/>
          <w:sz w:val="20"/>
          <w:szCs w:val="20"/>
        </w:rPr>
        <w:t xml:space="preserve"> и прогнозирания размер на портфейла за съответния под-продукт/;</w:t>
      </w:r>
    </w:p>
    <w:p w14:paraId="727AD108" w14:textId="77777777" w:rsidR="009E49E5" w:rsidRPr="00842288" w:rsidRDefault="001D3400" w:rsidP="00324961">
      <w:pPr>
        <w:pStyle w:val="ListParagraph"/>
        <w:widowControl/>
        <w:numPr>
          <w:ilvl w:val="0"/>
          <w:numId w:val="23"/>
        </w:numPr>
        <w:suppressAutoHyphens/>
        <w:spacing w:line="276" w:lineRule="auto"/>
        <w:ind w:left="0" w:firstLine="851"/>
        <w:jc w:val="both"/>
        <w:rPr>
          <w:rFonts w:ascii="Verdana" w:hAnsi="Verdana"/>
          <w:color w:val="auto"/>
          <w:sz w:val="20"/>
          <w:szCs w:val="20"/>
        </w:rPr>
      </w:pPr>
      <w:r w:rsidRPr="00842288">
        <w:rPr>
          <w:rFonts w:ascii="Verdana" w:hAnsi="Verdana"/>
          <w:color w:val="auto"/>
          <w:sz w:val="20"/>
          <w:szCs w:val="20"/>
        </w:rPr>
        <w:t>Инвестиции,</w:t>
      </w:r>
      <w:r w:rsidRPr="00842288">
        <w:rPr>
          <w:rFonts w:ascii="Verdana" w:hAnsi="Verdana"/>
          <w:color w:val="auto"/>
          <w:sz w:val="20"/>
        </w:rPr>
        <w:t xml:space="preserve"> подкрепящи </w:t>
      </w:r>
      <w:r w:rsidRPr="00842288">
        <w:rPr>
          <w:rFonts w:ascii="Verdana" w:hAnsi="Verdana"/>
          <w:color w:val="auto"/>
          <w:sz w:val="20"/>
          <w:szCs w:val="20"/>
        </w:rPr>
        <w:t>смекчаване на изменението на климата;</w:t>
      </w:r>
    </w:p>
    <w:p w14:paraId="6CB216AA" w14:textId="77777777" w:rsidR="009E49E5" w:rsidRPr="00842288" w:rsidRDefault="001D3400" w:rsidP="00324961">
      <w:pPr>
        <w:pStyle w:val="ListParagraph"/>
        <w:widowControl/>
        <w:numPr>
          <w:ilvl w:val="0"/>
          <w:numId w:val="23"/>
        </w:numPr>
        <w:suppressAutoHyphens/>
        <w:spacing w:line="276" w:lineRule="auto"/>
        <w:ind w:left="0" w:firstLine="851"/>
        <w:jc w:val="both"/>
        <w:rPr>
          <w:rFonts w:ascii="Verdana" w:hAnsi="Verdana"/>
          <w:color w:val="auto"/>
          <w:sz w:val="20"/>
          <w:szCs w:val="20"/>
        </w:rPr>
      </w:pPr>
      <w:r w:rsidRPr="00842288">
        <w:rPr>
          <w:rFonts w:ascii="Verdana" w:hAnsi="Verdana"/>
          <w:color w:val="auto"/>
          <w:sz w:val="20"/>
          <w:szCs w:val="20"/>
        </w:rPr>
        <w:t>Инвестиции, подкрепящи адаптация към последиците от изменението на климата;</w:t>
      </w:r>
    </w:p>
    <w:p w14:paraId="071C7438" w14:textId="77777777" w:rsidR="009E49E5" w:rsidRPr="00842288" w:rsidRDefault="001D3400" w:rsidP="00324961">
      <w:pPr>
        <w:pStyle w:val="ListParagraph"/>
        <w:widowControl/>
        <w:numPr>
          <w:ilvl w:val="0"/>
          <w:numId w:val="23"/>
        </w:numPr>
        <w:suppressAutoHyphens/>
        <w:spacing w:line="276" w:lineRule="auto"/>
        <w:ind w:left="0" w:firstLine="851"/>
        <w:jc w:val="both"/>
        <w:rPr>
          <w:rFonts w:ascii="Verdana" w:hAnsi="Verdana"/>
          <w:color w:val="auto"/>
          <w:sz w:val="20"/>
          <w:szCs w:val="20"/>
        </w:rPr>
      </w:pPr>
      <w:r w:rsidRPr="00842288">
        <w:rPr>
          <w:rFonts w:ascii="Verdana" w:hAnsi="Verdana"/>
          <w:color w:val="auto"/>
          <w:sz w:val="20"/>
          <w:szCs w:val="20"/>
        </w:rPr>
        <w:t xml:space="preserve">Инвестиции, подкрепящи водните ресурси; </w:t>
      </w:r>
    </w:p>
    <w:p w14:paraId="69A33094" w14:textId="77777777" w:rsidR="009E49E5" w:rsidRPr="00842288" w:rsidRDefault="001D3400" w:rsidP="00324961">
      <w:pPr>
        <w:pStyle w:val="ListParagraph"/>
        <w:widowControl/>
        <w:numPr>
          <w:ilvl w:val="0"/>
          <w:numId w:val="23"/>
        </w:numPr>
        <w:suppressAutoHyphens/>
        <w:spacing w:line="276" w:lineRule="auto"/>
        <w:ind w:left="0" w:firstLine="851"/>
        <w:jc w:val="both"/>
        <w:rPr>
          <w:rFonts w:ascii="Verdana" w:hAnsi="Verdana"/>
          <w:color w:val="auto"/>
          <w:sz w:val="20"/>
          <w:szCs w:val="20"/>
        </w:rPr>
      </w:pPr>
      <w:r w:rsidRPr="00842288">
        <w:rPr>
          <w:rFonts w:ascii="Verdana" w:hAnsi="Verdana"/>
          <w:color w:val="auto"/>
          <w:sz w:val="20"/>
          <w:szCs w:val="20"/>
        </w:rPr>
        <w:t>Инвестиции, подкрепящи преход към кръговата икономика;</w:t>
      </w:r>
    </w:p>
    <w:p w14:paraId="348B8C5C" w14:textId="77777777" w:rsidR="009E49E5" w:rsidRPr="00842288" w:rsidRDefault="001D3400" w:rsidP="00324961">
      <w:pPr>
        <w:pStyle w:val="ListParagraph"/>
        <w:widowControl/>
        <w:numPr>
          <w:ilvl w:val="0"/>
          <w:numId w:val="23"/>
        </w:numPr>
        <w:suppressAutoHyphens/>
        <w:spacing w:line="276" w:lineRule="auto"/>
        <w:ind w:left="0" w:firstLine="851"/>
        <w:jc w:val="both"/>
        <w:rPr>
          <w:rFonts w:ascii="Verdana" w:hAnsi="Verdana"/>
          <w:color w:val="auto"/>
          <w:sz w:val="20"/>
          <w:szCs w:val="20"/>
        </w:rPr>
      </w:pPr>
      <w:r w:rsidRPr="00842288">
        <w:rPr>
          <w:rFonts w:ascii="Verdana" w:hAnsi="Verdana"/>
          <w:color w:val="auto"/>
          <w:sz w:val="20"/>
          <w:szCs w:val="20"/>
        </w:rPr>
        <w:t xml:space="preserve">Инвестиции, подкрепящи предотвратяване и контрол на замърсяването; </w:t>
      </w:r>
    </w:p>
    <w:p w14:paraId="68948328" w14:textId="77777777" w:rsidR="009E49E5" w:rsidRPr="00842288" w:rsidRDefault="001D3400" w:rsidP="00324961">
      <w:pPr>
        <w:pStyle w:val="ListParagraph"/>
        <w:widowControl/>
        <w:numPr>
          <w:ilvl w:val="0"/>
          <w:numId w:val="23"/>
        </w:numPr>
        <w:suppressAutoHyphens/>
        <w:spacing w:line="276" w:lineRule="auto"/>
        <w:ind w:left="0" w:firstLine="851"/>
        <w:jc w:val="both"/>
        <w:rPr>
          <w:rFonts w:ascii="Verdana" w:hAnsi="Verdana"/>
          <w:color w:val="auto"/>
          <w:sz w:val="20"/>
        </w:rPr>
      </w:pPr>
      <w:r w:rsidRPr="00842288">
        <w:rPr>
          <w:rFonts w:ascii="Verdana" w:hAnsi="Verdana"/>
          <w:color w:val="auto"/>
          <w:sz w:val="20"/>
          <w:szCs w:val="20"/>
        </w:rPr>
        <w:t>Инвестиции, подкрепящи опазване</w:t>
      </w:r>
      <w:r w:rsidRPr="00842288">
        <w:rPr>
          <w:rFonts w:ascii="Verdana" w:hAnsi="Verdana"/>
          <w:color w:val="auto"/>
          <w:sz w:val="20"/>
        </w:rPr>
        <w:t xml:space="preserve"> и </w:t>
      </w:r>
      <w:r w:rsidRPr="00842288">
        <w:rPr>
          <w:rFonts w:ascii="Verdana" w:hAnsi="Verdana"/>
          <w:color w:val="auto"/>
          <w:sz w:val="20"/>
          <w:szCs w:val="20"/>
        </w:rPr>
        <w:t>възстановяване на биологичното разнообразие и екосистемите</w:t>
      </w:r>
      <w:r w:rsidRPr="00842288">
        <w:rPr>
          <w:rFonts w:ascii="Roboto" w:hAnsi="Roboto"/>
          <w:color w:val="auto"/>
          <w:sz w:val="20"/>
          <w:szCs w:val="20"/>
          <w:shd w:val="clear" w:color="auto" w:fill="FFFFFF"/>
        </w:rPr>
        <w:t>.</w:t>
      </w:r>
    </w:p>
    <w:p w14:paraId="2478784A" w14:textId="137E0876" w:rsidR="009E49E5" w:rsidRPr="00324961" w:rsidRDefault="001D3400" w:rsidP="00324961">
      <w:pPr>
        <w:pStyle w:val="ListParagraph"/>
        <w:widowControl/>
        <w:suppressAutoHyphens/>
        <w:spacing w:line="276" w:lineRule="auto"/>
        <w:ind w:left="851"/>
        <w:jc w:val="both"/>
        <w:rPr>
          <w:rFonts w:ascii="Verdana" w:hAnsi="Verdana"/>
          <w:i/>
          <w:iCs/>
          <w:color w:val="auto"/>
          <w:sz w:val="20"/>
          <w:szCs w:val="20"/>
        </w:rPr>
      </w:pPr>
      <w:r w:rsidRPr="00842288">
        <w:rPr>
          <w:rFonts w:ascii="Verdana" w:hAnsi="Verdana"/>
          <w:i/>
          <w:iCs/>
          <w:color w:val="auto"/>
          <w:sz w:val="20"/>
          <w:szCs w:val="20"/>
        </w:rPr>
        <w:t>/</w:t>
      </w:r>
      <w:r w:rsidR="00A074A6">
        <w:rPr>
          <w:rFonts w:ascii="Verdana" w:hAnsi="Verdana"/>
          <w:i/>
          <w:iCs/>
          <w:color w:val="auto"/>
          <w:sz w:val="20"/>
          <w:szCs w:val="20"/>
        </w:rPr>
        <w:t>т. 4-9</w:t>
      </w:r>
      <w:r w:rsidRPr="00842288">
        <w:rPr>
          <w:rFonts w:ascii="Verdana" w:hAnsi="Verdana"/>
          <w:i/>
          <w:iCs/>
          <w:color w:val="auto"/>
          <w:sz w:val="20"/>
          <w:szCs w:val="20"/>
        </w:rPr>
        <w:t xml:space="preserve"> обхващат финансирането, което ще бъде предоставено съгласно критериите за допустимост по приоритетна политика зелен преход при вземане предвид на Анекс 4 към Насоките на ЕК, за проследяване</w:t>
      </w:r>
      <w:r w:rsidRPr="00324961">
        <w:rPr>
          <w:rFonts w:ascii="Verdana" w:hAnsi="Verdana"/>
          <w:i/>
          <w:iCs/>
          <w:color w:val="auto"/>
          <w:sz w:val="20"/>
          <w:szCs w:val="20"/>
        </w:rPr>
        <w:t xml:space="preserve"> на разходите в областта на климата и околната среда по Програма InvestEU</w:t>
      </w:r>
      <w:r w:rsidRPr="00324961">
        <w:rPr>
          <w:rStyle w:val="FootnoteReference"/>
          <w:rFonts w:ascii="Verdana" w:hAnsi="Verdana"/>
          <w:i/>
          <w:iCs/>
          <w:color w:val="auto"/>
          <w:sz w:val="20"/>
          <w:szCs w:val="20"/>
        </w:rPr>
        <w:footnoteReference w:id="18"/>
      </w:r>
      <w:r w:rsidRPr="00324961">
        <w:rPr>
          <w:rFonts w:ascii="Verdana" w:hAnsi="Verdana"/>
          <w:i/>
          <w:iCs/>
          <w:color w:val="auto"/>
          <w:sz w:val="20"/>
          <w:szCs w:val="20"/>
        </w:rPr>
        <w:t xml:space="preserve"> /</w:t>
      </w:r>
    </w:p>
    <w:p w14:paraId="3CAB71CB" w14:textId="77777777" w:rsidR="009E49E5" w:rsidRPr="00324961" w:rsidRDefault="001D3400" w:rsidP="00324961">
      <w:pPr>
        <w:pStyle w:val="ListParagraph"/>
        <w:widowControl/>
        <w:numPr>
          <w:ilvl w:val="0"/>
          <w:numId w:val="23"/>
        </w:numPr>
        <w:suppressAutoHyphens/>
        <w:spacing w:line="276" w:lineRule="auto"/>
        <w:ind w:left="0" w:firstLine="851"/>
        <w:jc w:val="both"/>
        <w:rPr>
          <w:rFonts w:ascii="Verdana" w:hAnsi="Verdana"/>
          <w:color w:val="auto"/>
          <w:sz w:val="20"/>
          <w:szCs w:val="20"/>
        </w:rPr>
      </w:pPr>
      <w:r w:rsidRPr="00324961">
        <w:rPr>
          <w:rFonts w:ascii="Verdana" w:hAnsi="Verdana"/>
          <w:color w:val="auto"/>
          <w:sz w:val="20"/>
          <w:szCs w:val="20"/>
        </w:rPr>
        <w:t>услуги, предоставяни от финансовия посредник на крайните получатели, вкл. с подкрепата на ББР.</w:t>
      </w:r>
    </w:p>
    <w:p w14:paraId="041194E6" w14:textId="0208C557" w:rsidR="009E49E5" w:rsidRPr="00324961" w:rsidRDefault="001D3400" w:rsidP="00324961">
      <w:pPr>
        <w:pStyle w:val="ListParagraph"/>
        <w:widowControl/>
        <w:suppressAutoHyphens/>
        <w:spacing w:line="276" w:lineRule="auto"/>
        <w:ind w:left="851"/>
        <w:jc w:val="both"/>
        <w:rPr>
          <w:rFonts w:ascii="Verdana" w:hAnsi="Verdana"/>
          <w:color w:val="auto"/>
          <w:sz w:val="20"/>
          <w:szCs w:val="20"/>
        </w:rPr>
      </w:pPr>
      <w:r w:rsidRPr="00324961">
        <w:rPr>
          <w:rFonts w:ascii="Verdana" w:hAnsi="Verdana"/>
          <w:color w:val="auto"/>
          <w:sz w:val="20"/>
          <w:szCs w:val="20"/>
        </w:rPr>
        <w:t>/</w:t>
      </w:r>
      <w:r w:rsidRPr="00324961">
        <w:rPr>
          <w:rFonts w:ascii="Verdana" w:hAnsi="Verdana"/>
          <w:i/>
          <w:iCs/>
          <w:color w:val="auto"/>
          <w:sz w:val="20"/>
          <w:szCs w:val="20"/>
        </w:rPr>
        <w:t>кандидатът следва да представи кратко описание на услугите, които планира да предостави на потенциалните крайни получатели в допълнение към предоставяното дългово финансиране; в случай, че за предоставяне на посочените услуги ще е необходимо съдействието на ББР, кандидатът следва да опише нужното съдействие/</w:t>
      </w:r>
      <w:r w:rsidR="00AD74DC">
        <w:rPr>
          <w:rFonts w:ascii="Verdana" w:hAnsi="Verdana"/>
          <w:i/>
          <w:iCs/>
          <w:color w:val="auto"/>
          <w:sz w:val="20"/>
          <w:szCs w:val="20"/>
        </w:rPr>
        <w:t>.</w:t>
      </w:r>
    </w:p>
    <w:p w14:paraId="18395A75" w14:textId="77777777" w:rsidR="009E49E5" w:rsidRPr="00324961" w:rsidRDefault="009E49E5" w:rsidP="00324961">
      <w:pPr>
        <w:pStyle w:val="ListParagraph"/>
        <w:suppressAutoHyphens/>
        <w:spacing w:line="276" w:lineRule="auto"/>
        <w:ind w:left="851"/>
        <w:jc w:val="both"/>
        <w:rPr>
          <w:rFonts w:ascii="Verdana" w:hAnsi="Verdana"/>
          <w:color w:val="auto"/>
          <w:sz w:val="20"/>
          <w:szCs w:val="20"/>
        </w:rPr>
      </w:pPr>
    </w:p>
    <w:p w14:paraId="6B4FE895" w14:textId="77777777" w:rsidR="009E49E5" w:rsidRPr="00324961" w:rsidRDefault="001D3400" w:rsidP="00324961">
      <w:pPr>
        <w:spacing w:line="276" w:lineRule="auto"/>
        <w:ind w:firstLine="851"/>
        <w:jc w:val="both"/>
        <w:rPr>
          <w:rFonts w:ascii="Verdana" w:hAnsi="Verdana"/>
          <w:color w:val="auto"/>
          <w:sz w:val="20"/>
          <w:szCs w:val="20"/>
        </w:rPr>
      </w:pPr>
      <w:r w:rsidRPr="00324961">
        <w:rPr>
          <w:rFonts w:ascii="Verdana" w:hAnsi="Verdana"/>
          <w:color w:val="auto"/>
          <w:sz w:val="20"/>
          <w:szCs w:val="20"/>
        </w:rPr>
        <w:t>5.17.2.2. За под-продукти на Гаранционен продукт „Устойчиви инвестиции":</w:t>
      </w:r>
    </w:p>
    <w:p w14:paraId="739A912A" w14:textId="77777777" w:rsidR="009E49E5" w:rsidRPr="00324961" w:rsidRDefault="009E49E5" w:rsidP="00324961">
      <w:pPr>
        <w:pStyle w:val="ListParagraph"/>
        <w:widowControl/>
        <w:suppressAutoHyphens/>
        <w:spacing w:line="276" w:lineRule="auto"/>
        <w:ind w:left="851"/>
        <w:jc w:val="both"/>
        <w:rPr>
          <w:rFonts w:ascii="Verdana" w:hAnsi="Verdana"/>
          <w:color w:val="auto"/>
          <w:sz w:val="20"/>
          <w:szCs w:val="20"/>
        </w:rPr>
      </w:pPr>
    </w:p>
    <w:p w14:paraId="321C2994" w14:textId="77777777" w:rsidR="009E49E5" w:rsidRPr="00324961" w:rsidRDefault="001D3400" w:rsidP="00324961">
      <w:pPr>
        <w:pStyle w:val="ListParagraph"/>
        <w:widowControl/>
        <w:numPr>
          <w:ilvl w:val="0"/>
          <w:numId w:val="24"/>
        </w:numPr>
        <w:suppressAutoHyphens/>
        <w:spacing w:line="276" w:lineRule="auto"/>
        <w:ind w:left="0" w:firstLine="851"/>
        <w:jc w:val="both"/>
        <w:rPr>
          <w:rFonts w:ascii="Verdana" w:hAnsi="Verdana"/>
          <w:color w:val="auto"/>
          <w:sz w:val="20"/>
          <w:szCs w:val="20"/>
        </w:rPr>
      </w:pPr>
      <w:r w:rsidRPr="00324961">
        <w:rPr>
          <w:rFonts w:ascii="Verdana" w:hAnsi="Verdana"/>
          <w:color w:val="auto"/>
          <w:sz w:val="20"/>
          <w:szCs w:val="20"/>
        </w:rPr>
        <w:t>инвестиции, допринасящи за изпълнението на плановете и програмите, които се изискват съгласно правото на Съюза в областта на околната среда, свързани с качеството на въздуха, водата, отпадъците и природата като например Плановете за управление на речните басейни, Националния план за управление на отпадъците и Национална програма за предотвратяване на образуването на отпадъци;</w:t>
      </w:r>
      <w:r w:rsidRPr="00324961">
        <w:rPr>
          <w:color w:val="auto"/>
        </w:rPr>
        <w:t xml:space="preserve"> </w:t>
      </w:r>
      <w:r w:rsidRPr="00324961">
        <w:rPr>
          <w:rFonts w:ascii="Verdana" w:hAnsi="Verdana"/>
          <w:color w:val="auto"/>
          <w:sz w:val="20"/>
          <w:szCs w:val="20"/>
        </w:rPr>
        <w:t xml:space="preserve">Национална програма за подобряване качеството на атмосферния въздух; Национална програма за контрол на замърсяването на въздуха; </w:t>
      </w:r>
    </w:p>
    <w:p w14:paraId="6D1F4B0B" w14:textId="428AFA94" w:rsidR="009E49E5" w:rsidRPr="00324961" w:rsidRDefault="001D3400" w:rsidP="00324961">
      <w:pPr>
        <w:pStyle w:val="ListParagraph"/>
        <w:widowControl/>
        <w:suppressAutoHyphens/>
        <w:spacing w:line="276" w:lineRule="auto"/>
        <w:ind w:left="851"/>
        <w:jc w:val="both"/>
        <w:rPr>
          <w:rFonts w:ascii="Verdana" w:hAnsi="Verdana"/>
          <w:color w:val="auto"/>
          <w:sz w:val="20"/>
          <w:szCs w:val="20"/>
        </w:rPr>
      </w:pPr>
      <w:r w:rsidRPr="00324961">
        <w:rPr>
          <w:rFonts w:ascii="Verdana" w:hAnsi="Verdana"/>
          <w:i/>
          <w:iCs/>
          <w:color w:val="auto"/>
          <w:sz w:val="20"/>
          <w:szCs w:val="20"/>
        </w:rPr>
        <w:t>/обхващат финансирането, което ще бъде предоставено по Подпродукт Гаранция с таван на загубите „Управление на отпадъците, отпадъчните води и чист въздух“/</w:t>
      </w:r>
    </w:p>
    <w:p w14:paraId="7D73E2B6" w14:textId="77777777" w:rsidR="009E49E5" w:rsidRPr="00324961" w:rsidRDefault="001D3400" w:rsidP="00324961">
      <w:pPr>
        <w:pStyle w:val="ListParagraph"/>
        <w:widowControl/>
        <w:numPr>
          <w:ilvl w:val="0"/>
          <w:numId w:val="24"/>
        </w:numPr>
        <w:suppressAutoHyphens/>
        <w:spacing w:line="276" w:lineRule="auto"/>
        <w:ind w:left="142" w:firstLine="709"/>
        <w:jc w:val="both"/>
        <w:rPr>
          <w:rFonts w:ascii="Verdana" w:hAnsi="Verdana"/>
          <w:color w:val="auto"/>
          <w:sz w:val="20"/>
          <w:szCs w:val="20"/>
        </w:rPr>
      </w:pPr>
      <w:r w:rsidRPr="00324961">
        <w:rPr>
          <w:rFonts w:ascii="Verdana" w:hAnsi="Verdana"/>
          <w:color w:val="auto"/>
          <w:sz w:val="20"/>
          <w:szCs w:val="20"/>
        </w:rPr>
        <w:t>услуги, предоставяни от финансовия посредник на крайните получатели, вкл. с подкрепата на ББР.</w:t>
      </w:r>
    </w:p>
    <w:p w14:paraId="45E018AA" w14:textId="77777777" w:rsidR="009E49E5" w:rsidRPr="00842288" w:rsidRDefault="001D3400" w:rsidP="00324961">
      <w:pPr>
        <w:widowControl/>
        <w:suppressAutoHyphens/>
        <w:spacing w:line="276" w:lineRule="auto"/>
        <w:jc w:val="both"/>
        <w:rPr>
          <w:rFonts w:ascii="Verdana" w:hAnsi="Verdana"/>
          <w:color w:val="auto"/>
          <w:sz w:val="20"/>
          <w:szCs w:val="20"/>
        </w:rPr>
      </w:pPr>
      <w:r w:rsidRPr="00324961">
        <w:rPr>
          <w:rFonts w:ascii="Verdana" w:hAnsi="Verdana"/>
          <w:color w:val="auto"/>
          <w:sz w:val="20"/>
          <w:szCs w:val="20"/>
        </w:rPr>
        <w:lastRenderedPageBreak/>
        <w:t>/</w:t>
      </w:r>
      <w:r w:rsidRPr="00324961">
        <w:rPr>
          <w:rFonts w:ascii="Verdana" w:hAnsi="Verdana"/>
          <w:i/>
          <w:iCs/>
          <w:color w:val="auto"/>
          <w:sz w:val="20"/>
          <w:szCs w:val="20"/>
        </w:rPr>
        <w:t xml:space="preserve">кандидатът следва да представи кратко описание на услугите, които планира да предостави на потенциалните крайни получатели в допълнение към предоставяното </w:t>
      </w:r>
      <w:r w:rsidRPr="00842288">
        <w:rPr>
          <w:rFonts w:ascii="Verdana" w:hAnsi="Verdana"/>
          <w:i/>
          <w:iCs/>
          <w:color w:val="auto"/>
          <w:sz w:val="20"/>
          <w:szCs w:val="20"/>
        </w:rPr>
        <w:t>дългово финансиране; в случай, че за предоставяне на посочените услуги ще е необходимо съдействието на ББР, кандидатът следва да опише нужното съдействие/</w:t>
      </w:r>
    </w:p>
    <w:p w14:paraId="61CD590D" w14:textId="77777777" w:rsidR="009E49E5" w:rsidRPr="00842288" w:rsidRDefault="001D3400" w:rsidP="00324961">
      <w:pPr>
        <w:pStyle w:val="ListParagraph"/>
        <w:widowControl/>
        <w:numPr>
          <w:ilvl w:val="0"/>
          <w:numId w:val="24"/>
        </w:numPr>
        <w:suppressAutoHyphens/>
        <w:spacing w:line="276" w:lineRule="auto"/>
        <w:ind w:left="142" w:firstLine="709"/>
        <w:jc w:val="both"/>
        <w:rPr>
          <w:rFonts w:ascii="Verdana" w:hAnsi="Verdana"/>
          <w:color w:val="auto"/>
          <w:sz w:val="20"/>
          <w:szCs w:val="20"/>
        </w:rPr>
      </w:pPr>
      <w:r w:rsidRPr="00842288">
        <w:rPr>
          <w:rFonts w:ascii="Verdana" w:hAnsi="Verdana"/>
          <w:color w:val="auto"/>
          <w:sz w:val="20"/>
          <w:szCs w:val="20"/>
        </w:rPr>
        <w:t xml:space="preserve">Инвестиции, подкрепящи </w:t>
      </w:r>
      <w:r w:rsidRPr="00842288">
        <w:rPr>
          <w:rFonts w:ascii="Verdana" w:hAnsi="Verdana"/>
          <w:color w:val="auto"/>
          <w:sz w:val="20"/>
          <w:szCs w:val="20"/>
          <w:shd w:val="clear" w:color="auto" w:fill="FFFFFF"/>
        </w:rPr>
        <w:t>смекчаване на изменението на климата</w:t>
      </w:r>
    </w:p>
    <w:p w14:paraId="1DDE2828" w14:textId="77777777" w:rsidR="009E49E5" w:rsidRPr="00842288" w:rsidRDefault="001D3400" w:rsidP="00324961">
      <w:pPr>
        <w:pStyle w:val="ListParagraph"/>
        <w:widowControl/>
        <w:numPr>
          <w:ilvl w:val="0"/>
          <w:numId w:val="24"/>
        </w:numPr>
        <w:suppressAutoHyphens/>
        <w:spacing w:line="276" w:lineRule="auto"/>
        <w:ind w:left="142" w:firstLine="709"/>
        <w:jc w:val="both"/>
        <w:rPr>
          <w:rFonts w:ascii="Verdana" w:hAnsi="Verdana"/>
          <w:color w:val="auto"/>
          <w:sz w:val="20"/>
          <w:szCs w:val="20"/>
        </w:rPr>
      </w:pPr>
      <w:r w:rsidRPr="00842288">
        <w:rPr>
          <w:rFonts w:ascii="Verdana" w:hAnsi="Verdana"/>
          <w:color w:val="auto"/>
          <w:sz w:val="20"/>
          <w:szCs w:val="20"/>
        </w:rPr>
        <w:t>Инвестиции, подкрепящи</w:t>
      </w:r>
      <w:r w:rsidRPr="00842288">
        <w:rPr>
          <w:rFonts w:ascii="Verdana" w:hAnsi="Verdana"/>
          <w:color w:val="auto"/>
          <w:sz w:val="20"/>
          <w:szCs w:val="20"/>
          <w:shd w:val="clear" w:color="auto" w:fill="FFFFFF"/>
        </w:rPr>
        <w:t xml:space="preserve"> адаптация към последиците от изменението на климата;</w:t>
      </w:r>
    </w:p>
    <w:p w14:paraId="6EB7579A" w14:textId="77777777" w:rsidR="009E49E5" w:rsidRPr="00842288" w:rsidRDefault="001D3400" w:rsidP="00324961">
      <w:pPr>
        <w:pStyle w:val="ListParagraph"/>
        <w:widowControl/>
        <w:numPr>
          <w:ilvl w:val="0"/>
          <w:numId w:val="24"/>
        </w:numPr>
        <w:suppressAutoHyphens/>
        <w:spacing w:line="276" w:lineRule="auto"/>
        <w:ind w:left="142" w:firstLine="709"/>
        <w:jc w:val="both"/>
        <w:rPr>
          <w:rFonts w:ascii="Verdana" w:hAnsi="Verdana"/>
          <w:color w:val="auto"/>
          <w:sz w:val="20"/>
          <w:szCs w:val="20"/>
        </w:rPr>
      </w:pPr>
      <w:r w:rsidRPr="00842288">
        <w:rPr>
          <w:rFonts w:ascii="Verdana" w:hAnsi="Verdana"/>
          <w:color w:val="auto"/>
          <w:sz w:val="20"/>
          <w:szCs w:val="20"/>
        </w:rPr>
        <w:t>Инвестиции, подкрепящи</w:t>
      </w:r>
      <w:r w:rsidRPr="00842288">
        <w:rPr>
          <w:rFonts w:ascii="Verdana" w:hAnsi="Verdana"/>
          <w:color w:val="auto"/>
          <w:sz w:val="20"/>
          <w:szCs w:val="20"/>
          <w:shd w:val="clear" w:color="auto" w:fill="FFFFFF"/>
        </w:rPr>
        <w:t xml:space="preserve"> водните ресурси; </w:t>
      </w:r>
    </w:p>
    <w:p w14:paraId="0AA89D51" w14:textId="77777777" w:rsidR="009E49E5" w:rsidRPr="00842288" w:rsidRDefault="001D3400" w:rsidP="00324961">
      <w:pPr>
        <w:pStyle w:val="ListParagraph"/>
        <w:widowControl/>
        <w:numPr>
          <w:ilvl w:val="0"/>
          <w:numId w:val="24"/>
        </w:numPr>
        <w:suppressAutoHyphens/>
        <w:spacing w:line="276" w:lineRule="auto"/>
        <w:ind w:left="142" w:firstLine="709"/>
        <w:jc w:val="both"/>
        <w:rPr>
          <w:rFonts w:ascii="Verdana" w:hAnsi="Verdana"/>
          <w:color w:val="auto"/>
          <w:sz w:val="20"/>
          <w:szCs w:val="20"/>
        </w:rPr>
      </w:pPr>
      <w:r w:rsidRPr="00842288">
        <w:rPr>
          <w:rFonts w:ascii="Verdana" w:hAnsi="Verdana"/>
          <w:color w:val="auto"/>
          <w:sz w:val="20"/>
          <w:szCs w:val="20"/>
        </w:rPr>
        <w:t>Инвестиции, подкрепящи</w:t>
      </w:r>
      <w:r w:rsidRPr="00842288">
        <w:rPr>
          <w:rFonts w:ascii="Verdana" w:hAnsi="Verdana"/>
          <w:color w:val="auto"/>
          <w:sz w:val="20"/>
          <w:szCs w:val="20"/>
          <w:shd w:val="clear" w:color="auto" w:fill="FFFFFF"/>
        </w:rPr>
        <w:t xml:space="preserve"> преход към кръговата икономика;</w:t>
      </w:r>
    </w:p>
    <w:p w14:paraId="01A7F556" w14:textId="77777777" w:rsidR="009E49E5" w:rsidRPr="00842288" w:rsidRDefault="001D3400" w:rsidP="00324961">
      <w:pPr>
        <w:pStyle w:val="ListParagraph"/>
        <w:widowControl/>
        <w:numPr>
          <w:ilvl w:val="0"/>
          <w:numId w:val="24"/>
        </w:numPr>
        <w:suppressAutoHyphens/>
        <w:spacing w:line="276" w:lineRule="auto"/>
        <w:ind w:left="142" w:firstLine="709"/>
        <w:jc w:val="both"/>
        <w:rPr>
          <w:rFonts w:ascii="Verdana" w:hAnsi="Verdana"/>
          <w:color w:val="auto"/>
          <w:sz w:val="20"/>
          <w:szCs w:val="20"/>
        </w:rPr>
      </w:pPr>
      <w:r w:rsidRPr="00842288">
        <w:rPr>
          <w:rFonts w:ascii="Verdana" w:hAnsi="Verdana"/>
          <w:color w:val="auto"/>
          <w:sz w:val="20"/>
          <w:szCs w:val="20"/>
        </w:rPr>
        <w:t>Инвестиции, подкрепящи</w:t>
      </w:r>
      <w:r w:rsidRPr="00842288">
        <w:rPr>
          <w:rFonts w:ascii="Verdana" w:hAnsi="Verdana"/>
          <w:color w:val="auto"/>
          <w:sz w:val="20"/>
          <w:szCs w:val="20"/>
          <w:shd w:val="clear" w:color="auto" w:fill="FFFFFF"/>
        </w:rPr>
        <w:t xml:space="preserve"> предотвратяване и контрол на замърсяването; </w:t>
      </w:r>
    </w:p>
    <w:p w14:paraId="237B8D9B" w14:textId="77777777" w:rsidR="009E49E5" w:rsidRPr="00842288" w:rsidRDefault="001D3400" w:rsidP="00324961">
      <w:pPr>
        <w:pStyle w:val="ListParagraph"/>
        <w:widowControl/>
        <w:numPr>
          <w:ilvl w:val="0"/>
          <w:numId w:val="24"/>
        </w:numPr>
        <w:suppressAutoHyphens/>
        <w:spacing w:line="276" w:lineRule="auto"/>
        <w:ind w:left="142" w:firstLine="709"/>
        <w:jc w:val="both"/>
        <w:rPr>
          <w:rFonts w:ascii="Verdana" w:hAnsi="Verdana"/>
          <w:color w:val="auto"/>
          <w:sz w:val="20"/>
          <w:szCs w:val="20"/>
        </w:rPr>
      </w:pPr>
      <w:r w:rsidRPr="00842288">
        <w:rPr>
          <w:rFonts w:ascii="Verdana" w:hAnsi="Verdana"/>
          <w:color w:val="auto"/>
          <w:sz w:val="20"/>
          <w:szCs w:val="20"/>
        </w:rPr>
        <w:t>Инвестиции, подкрепящи</w:t>
      </w:r>
      <w:r w:rsidRPr="00842288">
        <w:rPr>
          <w:rFonts w:ascii="Verdana" w:hAnsi="Verdana"/>
          <w:color w:val="auto"/>
          <w:sz w:val="20"/>
          <w:szCs w:val="20"/>
          <w:shd w:val="clear" w:color="auto" w:fill="FFFFFF"/>
        </w:rPr>
        <w:t xml:space="preserve"> опазване и възстановяване на биологичното разнообразие и екосистемите.</w:t>
      </w:r>
    </w:p>
    <w:p w14:paraId="16D33A81" w14:textId="334E336A" w:rsidR="00C51041" w:rsidRDefault="001D3400" w:rsidP="00C51041">
      <w:pPr>
        <w:widowControl/>
        <w:spacing w:after="298" w:line="276" w:lineRule="auto"/>
        <w:jc w:val="both"/>
        <w:rPr>
          <w:rFonts w:ascii="Verdana" w:hAnsi="Verdana"/>
          <w:b/>
          <w:bCs/>
          <w:color w:val="auto"/>
          <w:sz w:val="20"/>
          <w:szCs w:val="20"/>
        </w:rPr>
      </w:pPr>
      <w:r w:rsidRPr="00842288">
        <w:rPr>
          <w:rFonts w:ascii="Verdana" w:hAnsi="Verdana"/>
          <w:i/>
          <w:iCs/>
          <w:color w:val="auto"/>
          <w:sz w:val="20"/>
          <w:szCs w:val="20"/>
          <w:lang w:val="en-US"/>
        </w:rPr>
        <w:t>/</w:t>
      </w:r>
      <w:r w:rsidR="00A074A6" w:rsidRPr="00842288" w:rsidDel="00A074A6">
        <w:rPr>
          <w:rFonts w:ascii="Verdana" w:hAnsi="Verdana"/>
          <w:i/>
          <w:iCs/>
          <w:color w:val="auto"/>
          <w:sz w:val="20"/>
          <w:szCs w:val="20"/>
        </w:rPr>
        <w:t xml:space="preserve"> </w:t>
      </w:r>
      <w:r w:rsidR="00AD74DC">
        <w:rPr>
          <w:rFonts w:ascii="Verdana" w:hAnsi="Verdana"/>
          <w:i/>
          <w:iCs/>
          <w:color w:val="auto"/>
          <w:sz w:val="20"/>
          <w:szCs w:val="20"/>
        </w:rPr>
        <w:t>т. от 3 до 8</w:t>
      </w:r>
      <w:r w:rsidRPr="00842288">
        <w:rPr>
          <w:rFonts w:ascii="Verdana" w:hAnsi="Verdana"/>
          <w:i/>
          <w:iCs/>
          <w:color w:val="auto"/>
          <w:sz w:val="20"/>
          <w:szCs w:val="20"/>
        </w:rPr>
        <w:t xml:space="preserve"> обхващат финансирането, което попада в областите на интервенция по </w:t>
      </w:r>
      <w:bookmarkStart w:id="43" w:name="_Hlk178076573"/>
      <w:r w:rsidRPr="00842288">
        <w:rPr>
          <w:rFonts w:ascii="Verdana" w:hAnsi="Verdana"/>
          <w:i/>
          <w:iCs/>
          <w:color w:val="auto"/>
          <w:sz w:val="20"/>
          <w:szCs w:val="20"/>
        </w:rPr>
        <w:t>Анекс 4</w:t>
      </w:r>
      <w:bookmarkEnd w:id="43"/>
      <w:r w:rsidRPr="00842288">
        <w:rPr>
          <w:rFonts w:ascii="Verdana" w:hAnsi="Verdana"/>
          <w:i/>
          <w:iCs/>
          <w:color w:val="auto"/>
          <w:sz w:val="20"/>
          <w:szCs w:val="20"/>
        </w:rPr>
        <w:t xml:space="preserve"> или съответно Анекс 1 към Насоките на ЕК, за проследяване на разходите в областта на климата и околната среда по Програма InvestEU</w:t>
      </w:r>
      <w:r w:rsidRPr="00842288">
        <w:rPr>
          <w:rStyle w:val="FootnoteReference"/>
          <w:rFonts w:ascii="Verdana" w:hAnsi="Verdana"/>
          <w:i/>
          <w:iCs/>
          <w:color w:val="auto"/>
          <w:sz w:val="20"/>
          <w:szCs w:val="20"/>
        </w:rPr>
        <w:footnoteReference w:id="19"/>
      </w:r>
      <w:r w:rsidRPr="00842288">
        <w:rPr>
          <w:rFonts w:ascii="Verdana" w:hAnsi="Verdana"/>
          <w:i/>
          <w:iCs/>
          <w:color w:val="auto"/>
          <w:sz w:val="20"/>
          <w:szCs w:val="20"/>
        </w:rPr>
        <w:t xml:space="preserve"> /</w:t>
      </w:r>
      <w:r w:rsidR="00842288">
        <w:rPr>
          <w:rFonts w:ascii="Verdana" w:hAnsi="Verdana"/>
          <w:i/>
          <w:iCs/>
          <w:color w:val="auto"/>
          <w:sz w:val="20"/>
          <w:szCs w:val="20"/>
          <w:lang w:val="en-US"/>
        </w:rPr>
        <w:t>.</w:t>
      </w:r>
      <w:bookmarkStart w:id="44" w:name="bookmark9"/>
      <w:bookmarkStart w:id="45" w:name="_Hlk150432676"/>
      <w:bookmarkEnd w:id="38"/>
    </w:p>
    <w:p w14:paraId="29830465" w14:textId="763CD563" w:rsidR="009E49E5" w:rsidRPr="00324961" w:rsidRDefault="001D3400" w:rsidP="00A238E8">
      <w:pPr>
        <w:widowControl/>
        <w:spacing w:after="298" w:line="276" w:lineRule="auto"/>
        <w:jc w:val="both"/>
        <w:rPr>
          <w:rFonts w:ascii="Verdana" w:hAnsi="Verdana"/>
          <w:b/>
          <w:bCs/>
          <w:color w:val="auto"/>
          <w:sz w:val="20"/>
          <w:szCs w:val="20"/>
        </w:rPr>
      </w:pPr>
      <w:r w:rsidRPr="00324961">
        <w:rPr>
          <w:rFonts w:ascii="Verdana" w:hAnsi="Verdana"/>
          <w:b/>
          <w:bCs/>
          <w:color w:val="auto"/>
          <w:sz w:val="20"/>
          <w:szCs w:val="20"/>
        </w:rPr>
        <w:t>6.</w:t>
      </w:r>
      <w:r w:rsidRPr="00324961">
        <w:rPr>
          <w:rFonts w:ascii="Verdana" w:hAnsi="Verdana"/>
          <w:b/>
          <w:bCs/>
          <w:color w:val="auto"/>
          <w:sz w:val="20"/>
          <w:szCs w:val="20"/>
        </w:rPr>
        <w:tab/>
        <w:t>ХАРАКТЕРИСТИКИ НА ПЛАНИРАНИЯ ПОРТФЕЙЛ</w:t>
      </w:r>
      <w:bookmarkEnd w:id="44"/>
    </w:p>
    <w:p w14:paraId="7226C854" w14:textId="5A172839" w:rsidR="00F31BBB" w:rsidRPr="00324961" w:rsidRDefault="00C51041" w:rsidP="00A238E8">
      <w:pPr>
        <w:spacing w:line="276" w:lineRule="auto"/>
        <w:ind w:firstLine="851"/>
        <w:jc w:val="both"/>
        <w:rPr>
          <w:rFonts w:ascii="Verdana" w:hAnsi="Verdana"/>
          <w:color w:val="auto"/>
          <w:sz w:val="20"/>
          <w:szCs w:val="20"/>
        </w:rPr>
      </w:pPr>
      <w:bookmarkStart w:id="46" w:name="bookmark10"/>
      <w:r>
        <w:rPr>
          <w:rFonts w:ascii="Verdana" w:hAnsi="Verdana"/>
          <w:color w:val="auto"/>
          <w:sz w:val="20"/>
          <w:szCs w:val="20"/>
        </w:rPr>
        <w:t xml:space="preserve">6.1. </w:t>
      </w:r>
      <w:r w:rsidR="001D3400" w:rsidRPr="00324961">
        <w:rPr>
          <w:rFonts w:ascii="Verdana" w:hAnsi="Verdana"/>
          <w:color w:val="auto"/>
          <w:sz w:val="20"/>
          <w:szCs w:val="20"/>
        </w:rPr>
        <w:t>Планирано Географско разпределение на кредитен портфейл по региони, съгласно NUTS2 класификацията, за всеки от под-продуктите, предмет на предложението.</w:t>
      </w:r>
    </w:p>
    <w:p w14:paraId="526B838B" w14:textId="4BA66655" w:rsidR="00F31BBB" w:rsidRDefault="001D3400" w:rsidP="00A238E8">
      <w:pPr>
        <w:spacing w:line="276" w:lineRule="auto"/>
        <w:jc w:val="both"/>
        <w:rPr>
          <w:rFonts w:ascii="Verdana" w:hAnsi="Verdana"/>
          <w:color w:val="auto"/>
          <w:sz w:val="20"/>
          <w:szCs w:val="20"/>
        </w:rPr>
      </w:pPr>
      <w:r w:rsidRPr="00A238E8">
        <w:rPr>
          <w:rFonts w:ascii="Verdana" w:hAnsi="Verdana"/>
          <w:color w:val="auto"/>
          <w:sz w:val="20"/>
          <w:szCs w:val="20"/>
        </w:rPr>
        <w:t xml:space="preserve">Данните се попълват в приложение 9.2. работен лист- географско разпределение / таблица 6.2 </w:t>
      </w:r>
      <w:r w:rsidR="00AD74DC" w:rsidRPr="00A238E8">
        <w:rPr>
          <w:rFonts w:ascii="Verdana" w:hAnsi="Verdana"/>
          <w:color w:val="auto"/>
          <w:sz w:val="20"/>
          <w:szCs w:val="20"/>
        </w:rPr>
        <w:t>„</w:t>
      </w:r>
      <w:r w:rsidRPr="00A238E8">
        <w:rPr>
          <w:rFonts w:ascii="Verdana" w:hAnsi="Verdana"/>
          <w:color w:val="auto"/>
          <w:sz w:val="20"/>
          <w:szCs w:val="20"/>
        </w:rPr>
        <w:t xml:space="preserve">Планирано Географско разпределение </w:t>
      </w:r>
      <w:r w:rsidR="00AD74DC" w:rsidRPr="00A238E8">
        <w:rPr>
          <w:rFonts w:ascii="Verdana" w:hAnsi="Verdana"/>
          <w:color w:val="auto"/>
          <w:sz w:val="20"/>
          <w:szCs w:val="20"/>
        </w:rPr>
        <w:t xml:space="preserve">на портфейла по региони съгласно NUTS2 класификацията“ </w:t>
      </w:r>
      <w:r w:rsidRPr="00A238E8">
        <w:rPr>
          <w:rFonts w:ascii="Verdana" w:hAnsi="Verdana"/>
          <w:color w:val="auto"/>
          <w:sz w:val="20"/>
          <w:szCs w:val="20"/>
        </w:rPr>
        <w:t>или файл на Кандидата съдържащ исканата информация.</w:t>
      </w:r>
    </w:p>
    <w:p w14:paraId="5418ED99" w14:textId="49B0AAF0" w:rsidR="00F31BBB" w:rsidRDefault="00F31BBB" w:rsidP="00F31BBB">
      <w:pPr>
        <w:spacing w:line="276" w:lineRule="auto"/>
        <w:ind w:firstLine="851"/>
        <w:jc w:val="both"/>
        <w:rPr>
          <w:rFonts w:ascii="Verdana" w:hAnsi="Verdana"/>
          <w:color w:val="auto"/>
          <w:sz w:val="20"/>
          <w:szCs w:val="20"/>
        </w:rPr>
      </w:pPr>
      <w:r>
        <w:rPr>
          <w:rFonts w:ascii="Verdana" w:hAnsi="Verdana"/>
          <w:color w:val="auto"/>
          <w:sz w:val="20"/>
          <w:szCs w:val="20"/>
        </w:rPr>
        <w:t>6.</w:t>
      </w:r>
      <w:r w:rsidR="00E17254">
        <w:rPr>
          <w:rFonts w:ascii="Verdana" w:hAnsi="Verdana"/>
          <w:color w:val="auto"/>
          <w:sz w:val="20"/>
          <w:szCs w:val="20"/>
        </w:rPr>
        <w:t>2</w:t>
      </w:r>
      <w:r>
        <w:rPr>
          <w:rFonts w:ascii="Verdana" w:hAnsi="Verdana"/>
          <w:color w:val="auto"/>
          <w:sz w:val="20"/>
          <w:szCs w:val="20"/>
        </w:rPr>
        <w:t xml:space="preserve">. </w:t>
      </w:r>
      <w:r w:rsidR="003B5294" w:rsidRPr="00324961">
        <w:rPr>
          <w:rFonts w:ascii="Verdana" w:hAnsi="Verdana"/>
          <w:color w:val="auto"/>
          <w:sz w:val="20"/>
          <w:szCs w:val="20"/>
        </w:rPr>
        <w:t>Описание на в</w:t>
      </w:r>
      <w:r w:rsidR="001D3400" w:rsidRPr="00324961">
        <w:rPr>
          <w:rFonts w:ascii="Verdana" w:hAnsi="Verdana"/>
          <w:color w:val="auto"/>
          <w:sz w:val="20"/>
          <w:szCs w:val="20"/>
        </w:rPr>
        <w:t>ътрешно сегментиране</w:t>
      </w:r>
      <w:bookmarkEnd w:id="46"/>
      <w:r w:rsidR="001D3400" w:rsidRPr="00324961">
        <w:rPr>
          <w:rFonts w:ascii="Verdana" w:hAnsi="Verdana"/>
          <w:color w:val="auto"/>
          <w:sz w:val="20"/>
          <w:szCs w:val="20"/>
        </w:rPr>
        <w:t>, съгласно което Кандидатът възнамерява да класифицира като допустими сделки, които да бъдат включени в портфолиото.</w:t>
      </w:r>
    </w:p>
    <w:p w14:paraId="5DE49572" w14:textId="199A8DC9" w:rsidR="00AA22A3" w:rsidRDefault="00F31BBB" w:rsidP="00AA22A3">
      <w:pPr>
        <w:spacing w:line="276" w:lineRule="auto"/>
        <w:ind w:firstLine="851"/>
        <w:jc w:val="both"/>
        <w:rPr>
          <w:rFonts w:ascii="Verdana" w:hAnsi="Verdana"/>
          <w:color w:val="auto"/>
          <w:sz w:val="20"/>
          <w:szCs w:val="20"/>
        </w:rPr>
      </w:pPr>
      <w:r>
        <w:rPr>
          <w:rFonts w:ascii="Verdana" w:hAnsi="Verdana"/>
          <w:color w:val="auto"/>
          <w:sz w:val="20"/>
          <w:szCs w:val="20"/>
        </w:rPr>
        <w:t>6.</w:t>
      </w:r>
      <w:r w:rsidR="00E17254">
        <w:rPr>
          <w:rFonts w:ascii="Verdana" w:hAnsi="Verdana"/>
          <w:color w:val="auto"/>
          <w:sz w:val="20"/>
          <w:szCs w:val="20"/>
        </w:rPr>
        <w:t>3</w:t>
      </w:r>
      <w:r>
        <w:rPr>
          <w:rFonts w:ascii="Verdana" w:hAnsi="Verdana"/>
          <w:color w:val="auto"/>
          <w:sz w:val="20"/>
          <w:szCs w:val="20"/>
        </w:rPr>
        <w:t xml:space="preserve">. </w:t>
      </w:r>
      <w:r w:rsidR="001D3400" w:rsidRPr="00324961">
        <w:rPr>
          <w:rFonts w:ascii="Verdana" w:hAnsi="Verdana"/>
          <w:color w:val="auto"/>
          <w:sz w:val="20"/>
          <w:szCs w:val="20"/>
        </w:rPr>
        <w:t>Прогнозно разпределение на планиран портфейл по рейтингов клас при създаване, въз основа на вътрешния рейтинг на сделките към датата на включване съгласно вътрешният рейтингов модел за оценка на клиенти.</w:t>
      </w:r>
    </w:p>
    <w:p w14:paraId="74173562" w14:textId="34F6A48B" w:rsidR="00C91350" w:rsidRPr="00324961" w:rsidRDefault="001D3400" w:rsidP="00A238E8">
      <w:pPr>
        <w:spacing w:line="276" w:lineRule="auto"/>
        <w:jc w:val="both"/>
        <w:rPr>
          <w:rFonts w:ascii="Verdana" w:hAnsi="Verdana"/>
          <w:color w:val="auto"/>
          <w:sz w:val="20"/>
          <w:szCs w:val="20"/>
        </w:rPr>
      </w:pPr>
      <w:r w:rsidRPr="00324961">
        <w:rPr>
          <w:rFonts w:ascii="Verdana" w:hAnsi="Verdana"/>
          <w:color w:val="auto"/>
          <w:sz w:val="20"/>
          <w:szCs w:val="20"/>
        </w:rPr>
        <w:t>Данните се попълват в помощен файл приложение 9.2/ работен лист-риск/ таблица 2/</w:t>
      </w:r>
      <w:r w:rsidRPr="00324961">
        <w:rPr>
          <w:color w:val="auto"/>
        </w:rPr>
        <w:t xml:space="preserve"> </w:t>
      </w:r>
      <w:r w:rsidRPr="00324961">
        <w:rPr>
          <w:rFonts w:ascii="Verdana" w:hAnsi="Verdana"/>
          <w:color w:val="auto"/>
          <w:sz w:val="20"/>
          <w:szCs w:val="20"/>
        </w:rPr>
        <w:t>Прогнозно разпределение на планиран портфейл по рейтингов клас.</w:t>
      </w:r>
    </w:p>
    <w:p w14:paraId="5FA85EB2" w14:textId="7F3AEB08" w:rsidR="0077489A" w:rsidRPr="00842288" w:rsidRDefault="00E17254" w:rsidP="00A238E8">
      <w:pPr>
        <w:spacing w:line="276" w:lineRule="auto"/>
        <w:ind w:firstLine="851"/>
        <w:jc w:val="both"/>
        <w:rPr>
          <w:rFonts w:ascii="Verdana" w:hAnsi="Verdana"/>
          <w:color w:val="auto"/>
          <w:sz w:val="20"/>
          <w:szCs w:val="20"/>
        </w:rPr>
      </w:pPr>
      <w:r>
        <w:rPr>
          <w:rFonts w:ascii="Verdana" w:hAnsi="Verdana"/>
          <w:color w:val="auto"/>
          <w:sz w:val="20"/>
          <w:szCs w:val="20"/>
        </w:rPr>
        <w:t xml:space="preserve">6.4. </w:t>
      </w:r>
      <w:r w:rsidR="0077489A" w:rsidRPr="00324961">
        <w:rPr>
          <w:rFonts w:ascii="Verdana" w:hAnsi="Verdana"/>
          <w:color w:val="auto"/>
          <w:sz w:val="20"/>
          <w:szCs w:val="20"/>
        </w:rPr>
        <w:t>Кратко описание на планирано LGD, минимални и максимални диапазони по вътрешен сегмент, типа на кредит, обезпечения др., вид сделка (в зависимост кое е приложимо).</w:t>
      </w:r>
    </w:p>
    <w:p w14:paraId="1E53557A" w14:textId="415A2DD9" w:rsidR="0077489A" w:rsidRPr="00324961" w:rsidRDefault="00E17254" w:rsidP="00A238E8">
      <w:pPr>
        <w:spacing w:line="276" w:lineRule="auto"/>
        <w:ind w:firstLine="851"/>
        <w:jc w:val="both"/>
        <w:rPr>
          <w:rFonts w:ascii="Verdana" w:hAnsi="Verdana"/>
          <w:color w:val="auto"/>
          <w:sz w:val="20"/>
          <w:szCs w:val="20"/>
        </w:rPr>
      </w:pPr>
      <w:r>
        <w:rPr>
          <w:rFonts w:ascii="Verdana" w:hAnsi="Verdana"/>
          <w:color w:val="auto"/>
          <w:sz w:val="20"/>
          <w:szCs w:val="20"/>
        </w:rPr>
        <w:t xml:space="preserve">6.5. </w:t>
      </w:r>
      <w:r w:rsidR="0077489A" w:rsidRPr="00324961">
        <w:rPr>
          <w:rFonts w:ascii="Verdana" w:hAnsi="Verdana"/>
          <w:color w:val="auto"/>
          <w:sz w:val="20"/>
          <w:szCs w:val="20"/>
        </w:rPr>
        <w:t xml:space="preserve">Характеристики на планираните (портфейли) като: прогнозно разпределение на планиран портфейл по вътрешен сегмент, разбивка на планиран портфейл по вид на кредита, разбивка на планиран портфейл по период на погасяване, прогнозна разбивка на планиран портфейл по очакван размер на сделките, </w:t>
      </w:r>
      <w:r w:rsidR="00AD74DC">
        <w:rPr>
          <w:rFonts w:ascii="Verdana" w:hAnsi="Verdana"/>
          <w:color w:val="auto"/>
          <w:sz w:val="20"/>
          <w:szCs w:val="20"/>
        </w:rPr>
        <w:t>п</w:t>
      </w:r>
      <w:r w:rsidR="00AD74DC" w:rsidRPr="00324961">
        <w:rPr>
          <w:rFonts w:ascii="Verdana" w:hAnsi="Verdana"/>
          <w:color w:val="auto"/>
          <w:sz w:val="20"/>
          <w:szCs w:val="20"/>
        </w:rPr>
        <w:t xml:space="preserve">рогноза </w:t>
      </w:r>
      <w:r w:rsidR="0077489A" w:rsidRPr="00324961">
        <w:rPr>
          <w:rFonts w:ascii="Verdana" w:hAnsi="Verdana"/>
          <w:color w:val="auto"/>
          <w:sz w:val="20"/>
          <w:szCs w:val="20"/>
        </w:rPr>
        <w:t xml:space="preserve">на планиран портфейл по структура на погасяване,  </w:t>
      </w:r>
      <w:r w:rsidR="00AD74DC">
        <w:rPr>
          <w:rFonts w:ascii="Verdana" w:hAnsi="Verdana"/>
          <w:color w:val="auto"/>
          <w:sz w:val="20"/>
          <w:szCs w:val="20"/>
        </w:rPr>
        <w:t>п</w:t>
      </w:r>
      <w:r w:rsidR="00AD74DC" w:rsidRPr="00324961">
        <w:rPr>
          <w:rFonts w:ascii="Verdana" w:hAnsi="Verdana"/>
          <w:color w:val="auto"/>
          <w:sz w:val="20"/>
          <w:szCs w:val="20"/>
        </w:rPr>
        <w:t xml:space="preserve">рогнозна </w:t>
      </w:r>
      <w:r w:rsidR="0077489A" w:rsidRPr="00324961">
        <w:rPr>
          <w:rFonts w:ascii="Verdana" w:hAnsi="Verdana"/>
          <w:color w:val="auto"/>
          <w:sz w:val="20"/>
          <w:szCs w:val="20"/>
        </w:rPr>
        <w:t>структура на планиран портфейл по вид и процент на обезпеченост, планирано ниво на LGD.</w:t>
      </w:r>
    </w:p>
    <w:p w14:paraId="7E02FA64" w14:textId="3B9DC7B5" w:rsidR="0077489A" w:rsidRPr="00324961" w:rsidRDefault="0077489A" w:rsidP="00A238E8">
      <w:pPr>
        <w:spacing w:line="276" w:lineRule="auto"/>
        <w:ind w:firstLine="851"/>
        <w:jc w:val="both"/>
        <w:rPr>
          <w:rFonts w:ascii="Verdana" w:hAnsi="Verdana"/>
          <w:color w:val="auto"/>
          <w:sz w:val="20"/>
          <w:szCs w:val="20"/>
        </w:rPr>
      </w:pPr>
      <w:r w:rsidRPr="00324961">
        <w:rPr>
          <w:rFonts w:ascii="Verdana" w:hAnsi="Verdana"/>
          <w:color w:val="auto"/>
          <w:sz w:val="20"/>
          <w:szCs w:val="20"/>
        </w:rPr>
        <w:t xml:space="preserve">Кандидатът предоставя прогнозни характеристики за планираните сделки, по всеки един подпродукт, предмет на предложението. Данните се попълват в приложение 9.2/работен лист 6.5 </w:t>
      </w:r>
      <w:r w:rsidR="00D9781E">
        <w:rPr>
          <w:rFonts w:ascii="Verdana" w:hAnsi="Verdana"/>
          <w:color w:val="auto"/>
          <w:sz w:val="20"/>
          <w:szCs w:val="20"/>
        </w:rPr>
        <w:t>П</w:t>
      </w:r>
      <w:r w:rsidR="00D9781E" w:rsidRPr="00324961">
        <w:rPr>
          <w:rFonts w:ascii="Verdana" w:hAnsi="Verdana"/>
          <w:color w:val="auto"/>
          <w:sz w:val="20"/>
          <w:szCs w:val="20"/>
        </w:rPr>
        <w:t xml:space="preserve">ланиран </w:t>
      </w:r>
      <w:r w:rsidRPr="00324961">
        <w:rPr>
          <w:rFonts w:ascii="Verdana" w:hAnsi="Verdana"/>
          <w:color w:val="auto"/>
          <w:sz w:val="20"/>
          <w:szCs w:val="20"/>
        </w:rPr>
        <w:t>портфейл или във файл на кандидата съдържащ исканата информация.</w:t>
      </w:r>
    </w:p>
    <w:p w14:paraId="534CBCB2" w14:textId="6D5991C3" w:rsidR="0077489A" w:rsidRPr="00324961" w:rsidRDefault="00E17254" w:rsidP="00A238E8">
      <w:pPr>
        <w:spacing w:line="276" w:lineRule="auto"/>
        <w:ind w:firstLine="851"/>
        <w:jc w:val="both"/>
        <w:rPr>
          <w:rFonts w:ascii="Verdana" w:hAnsi="Verdana"/>
          <w:color w:val="auto"/>
          <w:sz w:val="20"/>
          <w:szCs w:val="20"/>
        </w:rPr>
      </w:pPr>
      <w:r>
        <w:rPr>
          <w:rFonts w:ascii="Verdana" w:hAnsi="Verdana"/>
          <w:color w:val="auto"/>
          <w:sz w:val="20"/>
          <w:szCs w:val="20"/>
        </w:rPr>
        <w:t xml:space="preserve">6.6. </w:t>
      </w:r>
      <w:r w:rsidR="0077489A" w:rsidRPr="00324961">
        <w:rPr>
          <w:rFonts w:ascii="Verdana" w:hAnsi="Verdana"/>
          <w:color w:val="auto"/>
          <w:sz w:val="20"/>
          <w:szCs w:val="20"/>
        </w:rPr>
        <w:t>Очакван средно претеглен матуритет (WAM) и средно претеглен живот (WAL) за планиран портфейл.</w:t>
      </w:r>
    </w:p>
    <w:p w14:paraId="41EFE7EF" w14:textId="2F03377B" w:rsidR="0077489A" w:rsidRPr="00324961" w:rsidRDefault="0077489A" w:rsidP="00A238E8">
      <w:pPr>
        <w:spacing w:line="276" w:lineRule="auto"/>
        <w:ind w:firstLine="851"/>
        <w:jc w:val="both"/>
        <w:rPr>
          <w:rFonts w:ascii="Verdana" w:hAnsi="Verdana"/>
          <w:color w:val="auto"/>
          <w:sz w:val="20"/>
          <w:szCs w:val="20"/>
        </w:rPr>
      </w:pPr>
      <w:r w:rsidRPr="00324961">
        <w:rPr>
          <w:rFonts w:ascii="Verdana" w:hAnsi="Verdana"/>
          <w:color w:val="auto"/>
          <w:sz w:val="20"/>
          <w:szCs w:val="20"/>
        </w:rPr>
        <w:t xml:space="preserve"> Данните се посочват в таблица приложение 9.2/работен лист/WAL или предоставени на файл на Кандидата съдържащ исканата информация.</w:t>
      </w:r>
    </w:p>
    <w:p w14:paraId="2BA18B8D" w14:textId="006A1EB6" w:rsidR="0077489A" w:rsidRPr="00324961" w:rsidRDefault="005C03C5" w:rsidP="00A238E8">
      <w:pPr>
        <w:spacing w:line="276" w:lineRule="auto"/>
        <w:ind w:firstLine="851"/>
        <w:jc w:val="both"/>
        <w:rPr>
          <w:rFonts w:ascii="Verdana" w:hAnsi="Verdana"/>
          <w:color w:val="auto"/>
          <w:sz w:val="20"/>
          <w:szCs w:val="20"/>
        </w:rPr>
      </w:pPr>
      <w:r>
        <w:rPr>
          <w:rFonts w:ascii="Verdana" w:hAnsi="Verdana"/>
          <w:color w:val="auto"/>
          <w:sz w:val="20"/>
          <w:szCs w:val="20"/>
        </w:rPr>
        <w:t xml:space="preserve">6.7. </w:t>
      </w:r>
      <w:r w:rsidR="0077489A" w:rsidRPr="00324961">
        <w:rPr>
          <w:rFonts w:ascii="Verdana" w:hAnsi="Verdana"/>
          <w:color w:val="auto"/>
          <w:sz w:val="20"/>
          <w:szCs w:val="20"/>
        </w:rPr>
        <w:t xml:space="preserve">Прогнозни нива на Очакваните кредитни загуби. Кандидатът предоставя информация за очакваните загуби за всеки един от подпродуктите, предмет на </w:t>
      </w:r>
      <w:r w:rsidR="0077489A" w:rsidRPr="00324961">
        <w:rPr>
          <w:rFonts w:ascii="Verdana" w:hAnsi="Verdana"/>
          <w:color w:val="auto"/>
          <w:sz w:val="20"/>
          <w:szCs w:val="20"/>
        </w:rPr>
        <w:lastRenderedPageBreak/>
        <w:t xml:space="preserve">предложението. Прогнозите следва да се базират на стойностите на Вероятност от неизпълнение (PD) и прогнози за разпределение на планирани портфейли по отношение на Загуба от неизпълнение (LGD), предоставени по предходните точки на настоящия раздел. </w:t>
      </w:r>
    </w:p>
    <w:p w14:paraId="6F735DE3" w14:textId="77777777" w:rsidR="0077489A" w:rsidRDefault="0077489A" w:rsidP="00A238E8">
      <w:pPr>
        <w:spacing w:line="276" w:lineRule="auto"/>
        <w:ind w:firstLine="851"/>
        <w:jc w:val="both"/>
        <w:rPr>
          <w:rFonts w:ascii="Verdana" w:hAnsi="Verdana"/>
          <w:color w:val="auto"/>
          <w:sz w:val="20"/>
          <w:szCs w:val="20"/>
        </w:rPr>
      </w:pPr>
      <w:r w:rsidRPr="00324961">
        <w:rPr>
          <w:rFonts w:ascii="Verdana" w:hAnsi="Verdana"/>
          <w:color w:val="auto"/>
          <w:sz w:val="20"/>
          <w:szCs w:val="20"/>
        </w:rPr>
        <w:t>В случай, че прогнозните очаквани загуби надвишават историческите нива на Очакваните загуби, кандидатът следва да представи надлежна обосновка за посоченото надвишаване.</w:t>
      </w:r>
    </w:p>
    <w:p w14:paraId="383C7A74" w14:textId="12C541BF" w:rsidR="00D9781E" w:rsidRPr="00324961" w:rsidRDefault="00D9781E" w:rsidP="00A238E8">
      <w:pPr>
        <w:spacing w:line="276" w:lineRule="auto"/>
        <w:ind w:firstLine="851"/>
        <w:jc w:val="both"/>
        <w:rPr>
          <w:rFonts w:ascii="Verdana" w:hAnsi="Verdana"/>
          <w:color w:val="auto"/>
          <w:sz w:val="20"/>
          <w:szCs w:val="20"/>
        </w:rPr>
      </w:pPr>
    </w:p>
    <w:p w14:paraId="0321ACB3" w14:textId="477C2A67" w:rsidR="0077489A" w:rsidRPr="00842288" w:rsidRDefault="005C03C5" w:rsidP="00A238E8">
      <w:pPr>
        <w:spacing w:line="276" w:lineRule="auto"/>
        <w:ind w:firstLine="851"/>
        <w:jc w:val="both"/>
        <w:rPr>
          <w:rFonts w:ascii="Verdana" w:hAnsi="Verdana"/>
          <w:color w:val="auto"/>
          <w:sz w:val="20"/>
          <w:szCs w:val="20"/>
        </w:rPr>
      </w:pPr>
      <w:r>
        <w:rPr>
          <w:rFonts w:ascii="Verdana" w:hAnsi="Verdana"/>
          <w:color w:val="auto"/>
          <w:sz w:val="20"/>
          <w:szCs w:val="20"/>
        </w:rPr>
        <w:t xml:space="preserve">6.8. </w:t>
      </w:r>
      <w:r w:rsidR="0077489A" w:rsidRPr="00842288">
        <w:rPr>
          <w:rFonts w:ascii="Verdana" w:hAnsi="Verdana"/>
          <w:color w:val="auto"/>
          <w:sz w:val="20"/>
          <w:szCs w:val="20"/>
        </w:rPr>
        <w:t>Прогнозни стойности и пояснения относно допусканията за потенциалния</w:t>
      </w:r>
      <w:r w:rsidR="0077489A" w:rsidRPr="00A238E8">
        <w:rPr>
          <w:rFonts w:ascii="Verdana" w:hAnsi="Verdana"/>
          <w:color w:val="auto"/>
          <w:sz w:val="20"/>
          <w:szCs w:val="20"/>
        </w:rPr>
        <w:t xml:space="preserve"> </w:t>
      </w:r>
      <w:r w:rsidR="0077489A" w:rsidRPr="00842288">
        <w:rPr>
          <w:rFonts w:ascii="Verdana" w:hAnsi="Verdana"/>
          <w:color w:val="auto"/>
          <w:sz w:val="20"/>
          <w:szCs w:val="20"/>
        </w:rPr>
        <w:t xml:space="preserve">процент на възстановяване (recovery rate) при необслужвани кредити, вкл. прогнозиране на специфични стойности съобразно типа сделка или съответно типа краен получател. </w:t>
      </w:r>
      <w:r w:rsidR="00D9432B" w:rsidRPr="00842288">
        <w:rPr>
          <w:rFonts w:ascii="Verdana" w:hAnsi="Verdana"/>
          <w:color w:val="auto"/>
          <w:sz w:val="20"/>
          <w:szCs w:val="20"/>
        </w:rPr>
        <w:t>М</w:t>
      </w:r>
      <w:r w:rsidR="0077489A" w:rsidRPr="00842288">
        <w:rPr>
          <w:rFonts w:ascii="Verdana" w:hAnsi="Verdana"/>
          <w:color w:val="auto"/>
          <w:sz w:val="20"/>
          <w:szCs w:val="20"/>
        </w:rPr>
        <w:t xml:space="preserve">ерките и стъпките които ще се предприемат, съгласно вътрешните правила и процедури за възстановяванията на проблемни сделки. </w:t>
      </w:r>
    </w:p>
    <w:bookmarkEnd w:id="45"/>
    <w:p w14:paraId="2BEA7F27" w14:textId="77777777" w:rsidR="009E49E5" w:rsidRPr="00324961" w:rsidRDefault="009E49E5" w:rsidP="00A238E8">
      <w:pPr>
        <w:spacing w:line="276" w:lineRule="auto"/>
        <w:ind w:firstLine="851"/>
        <w:jc w:val="both"/>
        <w:rPr>
          <w:rFonts w:ascii="Verdana" w:hAnsi="Verdana"/>
          <w:color w:val="auto"/>
          <w:sz w:val="20"/>
          <w:szCs w:val="20"/>
        </w:rPr>
      </w:pPr>
    </w:p>
    <w:sectPr w:rsidR="009E49E5" w:rsidRPr="00324961" w:rsidSect="00A569B4">
      <w:headerReference w:type="default" r:id="rId17"/>
      <w:footerReference w:type="default" r:id="rId18"/>
      <w:footnotePr>
        <w:numRestart w:val="eachPage"/>
      </w:footnotePr>
      <w:pgSz w:w="11900" w:h="16840"/>
      <w:pgMar w:top="1418" w:right="1127" w:bottom="907" w:left="1134" w:header="170" w:footer="6"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9" w:author="Anita Kuzmanova" w:date="2024-10-04T12:27:00Z" w:initials="AK">
    <w:p w14:paraId="6CD28002" w14:textId="082D19B6" w:rsidR="008048A3" w:rsidRDefault="008048A3">
      <w:pPr>
        <w:pStyle w:val="CommentText"/>
      </w:pPr>
      <w:r>
        <w:rPr>
          <w:rStyle w:val="CommentReference"/>
        </w:rPr>
        <w:annotationRef/>
      </w:r>
      <w:r>
        <w:t>В 9.2. е само Брутен портфейл, и там съм го отбелязала като коментар</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CD2800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C4547D6" w16cex:dateUtc="2024-10-04T09: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CD28002" w16cid:durableId="0C4547D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6DE5A9" w14:textId="77777777" w:rsidR="00200C64" w:rsidRDefault="00200C64">
      <w:r>
        <w:separator/>
      </w:r>
    </w:p>
  </w:endnote>
  <w:endnote w:type="continuationSeparator" w:id="0">
    <w:p w14:paraId="48CE4E8F" w14:textId="77777777" w:rsidR="00200C64" w:rsidRDefault="00200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implified Arabic">
    <w:charset w:val="B2"/>
    <w:family w:val="roman"/>
    <w:pitch w:val="variable"/>
    <w:sig w:usb0="00002003" w:usb1="80000000" w:usb2="00000008" w:usb3="00000000" w:csb0="00000041" w:csb1="00000000"/>
  </w:font>
  <w:font w:name="Arial">
    <w:panose1 w:val="020B0604020202020204"/>
    <w:charset w:val="CC"/>
    <w:family w:val="swiss"/>
    <w:pitch w:val="variable"/>
    <w:sig w:usb0="E0002EFF" w:usb1="C000785B" w:usb2="00000009" w:usb3="00000000" w:csb0="000001FF" w:csb1="00000000"/>
  </w:font>
  <w:font w:name="Futura Lt BT">
    <w:altName w:val="Calibri"/>
    <w:charset w:val="00"/>
    <w:family w:val="swiss"/>
    <w:pitch w:val="variable"/>
    <w:sig w:usb0="00000087" w:usb1="00000000" w:usb2="00000000" w:usb3="00000000" w:csb0="0000001B"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906720"/>
    </w:sdtPr>
    <w:sdtEndPr/>
    <w:sdtContent>
      <w:p w14:paraId="7A48763F" w14:textId="77777777" w:rsidR="009E49E5" w:rsidRDefault="001D3400">
        <w:pPr>
          <w:pStyle w:val="Footer"/>
          <w:jc w:val="center"/>
        </w:pPr>
        <w:r>
          <w:fldChar w:fldCharType="begin"/>
        </w:r>
        <w:r>
          <w:instrText xml:space="preserve"> PAGE   \* MERGEFORMAT </w:instrText>
        </w:r>
        <w:r>
          <w:fldChar w:fldCharType="separate"/>
        </w:r>
        <w:r>
          <w:t>2</w:t>
        </w:r>
        <w:r>
          <w:fldChar w:fldCharType="end"/>
        </w:r>
      </w:p>
    </w:sdtContent>
  </w:sdt>
  <w:p w14:paraId="74DA3809" w14:textId="77777777" w:rsidR="009E49E5" w:rsidRDefault="009E49E5">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072C29" w14:textId="77777777" w:rsidR="00200C64" w:rsidRDefault="00200C64">
      <w:r>
        <w:separator/>
      </w:r>
    </w:p>
  </w:footnote>
  <w:footnote w:type="continuationSeparator" w:id="0">
    <w:p w14:paraId="5193B5FD" w14:textId="77777777" w:rsidR="00200C64" w:rsidRDefault="00200C64">
      <w:r>
        <w:continuationSeparator/>
      </w:r>
    </w:p>
  </w:footnote>
  <w:footnote w:id="1">
    <w:p w14:paraId="67E63936" w14:textId="77777777" w:rsidR="009E49E5" w:rsidRDefault="001D3400">
      <w:pPr>
        <w:pStyle w:val="FootnoteText"/>
        <w:rPr>
          <w:rFonts w:ascii="Verdana" w:hAnsi="Verdana"/>
          <w:sz w:val="16"/>
          <w:szCs w:val="16"/>
        </w:rPr>
      </w:pPr>
      <w:r>
        <w:rPr>
          <w:rStyle w:val="FootnoteReference"/>
        </w:rPr>
        <w:footnoteRef/>
      </w:r>
      <w:r>
        <w:t xml:space="preserve"> </w:t>
      </w:r>
      <w:r>
        <w:rPr>
          <w:rFonts w:ascii="Verdana" w:hAnsi="Verdana"/>
          <w:sz w:val="16"/>
          <w:szCs w:val="16"/>
        </w:rPr>
        <w:t>Под-продукт Гаранция с таван на загубите и Под-продукт Гаранция без таван на загубите</w:t>
      </w:r>
    </w:p>
  </w:footnote>
  <w:footnote w:id="2">
    <w:p w14:paraId="1F673FC3" w14:textId="77777777" w:rsidR="009E49E5" w:rsidRDefault="001D3400">
      <w:pPr>
        <w:pStyle w:val="FootnoteText"/>
      </w:pPr>
      <w:r>
        <w:rPr>
          <w:rStyle w:val="FootnoteReference"/>
        </w:rPr>
        <w:footnoteRef/>
      </w:r>
      <w:r>
        <w:t xml:space="preserve"> </w:t>
      </w:r>
      <w:r>
        <w:rPr>
          <w:rFonts w:ascii="Verdana" w:hAnsi="Verdana"/>
          <w:sz w:val="16"/>
          <w:szCs w:val="16"/>
        </w:rPr>
        <w:t>Под-продукт Гаранция с таван на загубите „Управление на отпадъците, отпадъчните води и чист въздух“;</w:t>
      </w:r>
      <w:r>
        <w:t xml:space="preserve"> </w:t>
      </w:r>
      <w:r>
        <w:rPr>
          <w:rFonts w:ascii="Verdana" w:hAnsi="Verdana"/>
          <w:sz w:val="16"/>
          <w:szCs w:val="16"/>
        </w:rPr>
        <w:t>Под-продукт Гаранция с таван на загубите „Мултимодален транспорт“;</w:t>
      </w:r>
      <w:r>
        <w:t xml:space="preserve"> </w:t>
      </w:r>
      <w:r>
        <w:rPr>
          <w:rFonts w:ascii="Verdana" w:hAnsi="Verdana"/>
          <w:sz w:val="16"/>
          <w:szCs w:val="16"/>
        </w:rPr>
        <w:t>Гаранция без таван на загубите „Сектор Води“</w:t>
      </w:r>
    </w:p>
  </w:footnote>
  <w:footnote w:id="3">
    <w:p w14:paraId="48B7A0E5" w14:textId="77777777" w:rsidR="009E49E5" w:rsidRDefault="001D3400">
      <w:pPr>
        <w:pStyle w:val="FootnoteText"/>
        <w:jc w:val="both"/>
        <w:rPr>
          <w:rFonts w:ascii="Verdana" w:hAnsi="Verdana"/>
          <w:sz w:val="16"/>
          <w:szCs w:val="16"/>
        </w:rPr>
      </w:pPr>
      <w:r>
        <w:rPr>
          <w:rStyle w:val="FootnoteReference"/>
        </w:rPr>
        <w:footnoteRef/>
      </w:r>
      <w:r>
        <w:rPr>
          <w:rStyle w:val="FootnoteReference"/>
        </w:rPr>
        <w:t xml:space="preserve"> </w:t>
      </w:r>
      <w:r>
        <w:rPr>
          <w:rFonts w:ascii="Verdana" w:hAnsi="Verdana"/>
          <w:sz w:val="16"/>
          <w:szCs w:val="16"/>
        </w:rPr>
        <w:t>Така както са описани в съответната Техническа спецификация</w:t>
      </w:r>
    </w:p>
  </w:footnote>
  <w:footnote w:id="4">
    <w:p w14:paraId="7E4CA31F" w14:textId="77777777" w:rsidR="009E49E5" w:rsidRDefault="001D3400">
      <w:pPr>
        <w:pStyle w:val="FootnoteText"/>
        <w:jc w:val="both"/>
        <w:rPr>
          <w:rFonts w:ascii="Verdana" w:hAnsi="Verdana"/>
          <w:sz w:val="16"/>
          <w:szCs w:val="16"/>
        </w:rPr>
      </w:pPr>
      <w:r>
        <w:rPr>
          <w:rStyle w:val="FootnoteReference"/>
          <w:rFonts w:ascii="Verdana" w:hAnsi="Verdana"/>
          <w:sz w:val="16"/>
          <w:szCs w:val="16"/>
        </w:rPr>
        <w:footnoteRef/>
      </w:r>
      <w:r>
        <w:rPr>
          <w:rFonts w:ascii="Verdana" w:hAnsi="Verdana"/>
          <w:sz w:val="16"/>
          <w:szCs w:val="16"/>
        </w:rPr>
        <w:t xml:space="preserve">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p>
  </w:footnote>
  <w:footnote w:id="5">
    <w:p w14:paraId="44A63AAC" w14:textId="77777777" w:rsidR="009E49E5" w:rsidRPr="009263D6" w:rsidRDefault="001D3400">
      <w:pPr>
        <w:pStyle w:val="FootnoteText"/>
        <w:jc w:val="both"/>
        <w:rPr>
          <w:rFonts w:ascii="Verdana" w:hAnsi="Verdana"/>
          <w:color w:val="0000FF"/>
          <w:sz w:val="16"/>
          <w:szCs w:val="16"/>
        </w:rPr>
      </w:pPr>
      <w:r>
        <w:rPr>
          <w:rStyle w:val="FootnoteReference"/>
          <w:rFonts w:ascii="Verdana" w:hAnsi="Verdana"/>
          <w:sz w:val="16"/>
          <w:szCs w:val="16"/>
        </w:rPr>
        <w:footnoteRef/>
      </w:r>
      <w:r>
        <w:rPr>
          <w:rFonts w:ascii="Verdana" w:hAnsi="Verdana"/>
          <w:sz w:val="16"/>
          <w:szCs w:val="16"/>
        </w:rPr>
        <w:t xml:space="preserve"> Вкл. Регламент (ЕС, ЕВРАТОМ) № 883/2013 на Европейския Парламент и на Съвета от 11 септември 2013 година относно разследванията, провеждани от Европейската служба за борба с измамите (OLAF); Регламент (ЕВРАТОМ, ЕО) № 2185/96 на Съвета относно контрола и проверките на място, извършвани от комисията за защита на финансовите интереси на европейските общности срещу измами и други нередности;</w:t>
      </w:r>
      <w:r>
        <w:rPr>
          <w:rStyle w:val="FontStyle22"/>
          <w:rFonts w:ascii="Verdana" w:hAnsi="Verdana" w:cs="Arial"/>
          <w:sz w:val="16"/>
          <w:szCs w:val="16"/>
        </w:rPr>
        <w:t xml:space="preserve"> Регламент (ЕС) 2017/1939 на Съвета</w:t>
      </w:r>
      <w:r>
        <w:rPr>
          <w:rStyle w:val="FontStyle22"/>
          <w:rFonts w:ascii="Verdana" w:hAnsi="Verdana" w:cs="Arial"/>
          <w:sz w:val="16"/>
          <w:szCs w:val="16"/>
          <w:lang w:val="en-GB"/>
        </w:rPr>
        <w:t xml:space="preserve"> </w:t>
      </w:r>
      <w:r>
        <w:rPr>
          <w:rStyle w:val="FontStyle22"/>
          <w:rFonts w:ascii="Verdana" w:hAnsi="Verdana" w:cs="Arial"/>
          <w:sz w:val="16"/>
          <w:szCs w:val="16"/>
        </w:rPr>
        <w:t>от 12 октомври 2017 година за установяване на засилено сътрудничество за създаване на Европейска прокуратура</w:t>
      </w:r>
    </w:p>
  </w:footnote>
  <w:footnote w:id="6">
    <w:p w14:paraId="65C9AFF8" w14:textId="49F5930B" w:rsidR="009E49E5" w:rsidRDefault="001D3400">
      <w:pPr>
        <w:pStyle w:val="FootnoteText"/>
      </w:pPr>
      <w:r>
        <w:rPr>
          <w:rStyle w:val="FootnoteReference"/>
          <w:rFonts w:eastAsia="Calibri"/>
        </w:rPr>
        <w:footnoteRef/>
      </w:r>
      <w:r>
        <w:t xml:space="preserve"> Посоченото лице за контакт при кандидата/участващото лице е във връзка с Изследването и анализа (Due Diligence). </w:t>
      </w:r>
    </w:p>
  </w:footnote>
  <w:footnote w:id="7">
    <w:p w14:paraId="0570B907" w14:textId="77777777" w:rsidR="009E49E5" w:rsidRDefault="001D3400">
      <w:pPr>
        <w:pStyle w:val="FootnoteText"/>
      </w:pPr>
      <w:r>
        <w:rPr>
          <w:rStyle w:val="FootnoteReference"/>
          <w:rFonts w:eastAsia="Calibri"/>
        </w:rPr>
        <w:footnoteRef/>
      </w:r>
      <w:r>
        <w:t xml:space="preserve"> В случай, че има повече от едно участващо лице се попълва Наименованието на всяко едно от тях, както и подпродуктите, за които се отнася предложението на съответното участващо лице. </w:t>
      </w:r>
    </w:p>
  </w:footnote>
  <w:footnote w:id="8">
    <w:p w14:paraId="5BF64D90" w14:textId="77777777" w:rsidR="009E49E5" w:rsidRDefault="001D3400">
      <w:pPr>
        <w:pStyle w:val="Footnote11"/>
        <w:shd w:val="clear" w:color="auto" w:fill="auto"/>
        <w:tabs>
          <w:tab w:val="left" w:pos="101"/>
        </w:tabs>
        <w:rPr>
          <w:rFonts w:ascii="Verdana" w:hAnsi="Verdana"/>
          <w:sz w:val="16"/>
        </w:rPr>
      </w:pPr>
      <w:r>
        <w:rPr>
          <w:rStyle w:val="Footnote14pt"/>
          <w:vertAlign w:val="superscript"/>
          <w:lang w:val="bg-BG"/>
        </w:rPr>
        <w:footnoteRef/>
      </w:r>
      <w:r>
        <w:tab/>
      </w:r>
      <w:r w:rsidRPr="00D76090">
        <w:rPr>
          <w:rFonts w:ascii="Verdana" w:hAnsi="Verdana"/>
          <w:sz w:val="16"/>
        </w:rPr>
        <w:t>Ако е приложимо</w:t>
      </w:r>
      <w:r w:rsidRPr="00D76090">
        <w:rPr>
          <w:rStyle w:val="Footnote10"/>
          <w:rFonts w:ascii="Verdana" w:hAnsi="Verdana"/>
          <w:sz w:val="16"/>
          <w:lang w:val="bg-BG"/>
        </w:rPr>
        <w:t xml:space="preserve">, </w:t>
      </w:r>
      <w:r w:rsidRPr="00D76090">
        <w:rPr>
          <w:rFonts w:ascii="Verdana" w:hAnsi="Verdana"/>
          <w:sz w:val="16"/>
        </w:rPr>
        <w:t>стандартизиран подход, основен вътрешно рейтингов подход, разширен вътрешно рейтингов подход</w:t>
      </w:r>
      <w:r w:rsidRPr="00D76090">
        <w:rPr>
          <w:rStyle w:val="Footnote10"/>
          <w:rFonts w:ascii="Verdana" w:hAnsi="Verdana"/>
          <w:sz w:val="16"/>
          <w:lang w:val="bg-BG"/>
        </w:rPr>
        <w:t>.</w:t>
      </w:r>
    </w:p>
  </w:footnote>
  <w:footnote w:id="9">
    <w:p w14:paraId="489CC0C1" w14:textId="563EBE57" w:rsidR="009E49E5" w:rsidRDefault="001D3400">
      <w:pPr>
        <w:pStyle w:val="FootnoteText"/>
        <w:jc w:val="both"/>
      </w:pPr>
      <w:r>
        <w:rPr>
          <w:rStyle w:val="FootnoteReference"/>
        </w:rPr>
        <w:footnoteRef/>
      </w:r>
      <w:r>
        <w:t xml:space="preserve"> </w:t>
      </w:r>
      <w:r>
        <w:t>Политиките и процедурите по т.. 3.4.1 и 3.4.2 следва да обхващат и оценка на риска от изпиране на пари и финансиране на тероризма; мерки за вътрешен контрол, политика за одит;</w:t>
      </w:r>
      <w:r>
        <w:rPr>
          <w:shd w:val="clear" w:color="auto" w:fill="FFFFFF"/>
        </w:rPr>
        <w:t xml:space="preserve">  изисквания за комплексна проверка на клиента - мерки за проверка на самоличността на действителния(те) собственик(ци) на клиентите и за разбиране на собствеността и контрола на клиента.</w:t>
      </w:r>
    </w:p>
  </w:footnote>
  <w:footnote w:id="10">
    <w:p w14:paraId="034B3310" w14:textId="77777777" w:rsidR="009E49E5" w:rsidRDefault="001D3400">
      <w:pPr>
        <w:pStyle w:val="FootnoteText"/>
        <w:jc w:val="both"/>
      </w:pPr>
      <w:r>
        <w:rPr>
          <w:rStyle w:val="FootnoteReference"/>
        </w:rPr>
        <w:footnoteRef/>
      </w:r>
      <w:r>
        <w:t xml:space="preserve"> Следва да включват и процедурите на институцията за участие в нови или подновени операции със субекти, учредени или установени в юрисдикции, включени в списъка на ЕС относно юрисдикциите, неоказващи съдействие,</w:t>
      </w:r>
    </w:p>
  </w:footnote>
  <w:footnote w:id="11">
    <w:p w14:paraId="450D9D37" w14:textId="77777777" w:rsidR="009E49E5" w:rsidRDefault="001D3400">
      <w:pPr>
        <w:pStyle w:val="FootnoteText"/>
      </w:pPr>
      <w:r>
        <w:rPr>
          <w:rStyle w:val="FootnoteReference"/>
        </w:rPr>
        <w:footnoteRef/>
      </w:r>
      <w:r>
        <w:t>Следва да обхване описание на процедури по отношение на:</w:t>
      </w:r>
    </w:p>
    <w:p w14:paraId="437CF6F2" w14:textId="77777777" w:rsidR="009E49E5" w:rsidRDefault="001D3400">
      <w:pPr>
        <w:pStyle w:val="FootnoteText"/>
        <w:numPr>
          <w:ilvl w:val="0"/>
          <w:numId w:val="1"/>
        </w:numPr>
        <w:ind w:left="426"/>
        <w:jc w:val="both"/>
      </w:pPr>
      <w:r>
        <w:t>адаптиране към климата: оценка на уязвимостта и риска във връзка с климата и на потенциални мерки за адаптиране;</w:t>
      </w:r>
    </w:p>
    <w:p w14:paraId="656EEFD8" w14:textId="77777777" w:rsidR="009E49E5" w:rsidRDefault="001D3400">
      <w:pPr>
        <w:pStyle w:val="FootnoteText"/>
        <w:numPr>
          <w:ilvl w:val="0"/>
          <w:numId w:val="1"/>
        </w:numPr>
        <w:ind w:left="426"/>
        <w:jc w:val="both"/>
      </w:pPr>
      <w:r>
        <w:t>смекчаване изменението на климата — анализ, остойностяване и докладване на емисиите на парникови газове за проекти с емисии над 20 000 тона CO</w:t>
      </w:r>
      <w:r>
        <w:rPr>
          <w:vertAlign w:val="subscript"/>
        </w:rPr>
        <w:t>2</w:t>
      </w:r>
      <w:r>
        <w:t xml:space="preserve"> годишно.</w:t>
      </w:r>
    </w:p>
  </w:footnote>
  <w:footnote w:id="12">
    <w:p w14:paraId="5F2CC504" w14:textId="77777777" w:rsidR="009E49E5" w:rsidRDefault="001D3400">
      <w:pPr>
        <w:pStyle w:val="FootnoteText"/>
        <w:jc w:val="both"/>
      </w:pPr>
      <w:r>
        <w:rPr>
          <w:rStyle w:val="FootnoteReference"/>
        </w:rPr>
        <w:footnoteRef/>
      </w:r>
      <w:r>
        <w:t xml:space="preserve"> Включва оценка на въздействието на проектите от гледна точка на основните компоненти на природния капитал, а именно въздуха, водата, почвата и биологичното разнообразие, както и за съответствие с изискванията на националното законодателство в областта на околната среда.</w:t>
      </w:r>
    </w:p>
  </w:footnote>
  <w:footnote w:id="13">
    <w:p w14:paraId="71A78E92" w14:textId="77777777" w:rsidR="009E49E5" w:rsidRDefault="001D3400">
      <w:pPr>
        <w:pStyle w:val="FootnoteText"/>
        <w:jc w:val="both"/>
      </w:pPr>
      <w:r>
        <w:rPr>
          <w:rStyle w:val="FootnoteReference"/>
        </w:rPr>
        <w:footnoteRef/>
      </w:r>
      <w:r>
        <w:t xml:space="preserve"> Включва оценка на социалното въздействие на проектите, включително върху равенството между половете, върху социалното приобщаване на определени райони или групи от населението и върху икономическото развитие на райони и сектори, засегнати от структурни предизвикателства, върху уязвими групи, както и оценка на съответствието с трудовото законодателство.</w:t>
      </w:r>
    </w:p>
  </w:footnote>
  <w:footnote w:id="14">
    <w:p w14:paraId="5E09860A" w14:textId="6820690E" w:rsidR="006D79E4" w:rsidRDefault="006D79E4" w:rsidP="006D79E4">
      <w:pPr>
        <w:pStyle w:val="FootnoteText"/>
        <w:jc w:val="both"/>
      </w:pPr>
      <w:r>
        <w:rPr>
          <w:rStyle w:val="FootnoteReference"/>
        </w:rPr>
        <w:footnoteRef/>
      </w:r>
      <w:r>
        <w:t xml:space="preserve"> </w:t>
      </w:r>
      <w:r w:rsidRPr="006D79E4">
        <w:rPr>
          <w:rFonts w:ascii="Verdana" w:hAnsi="Verdana"/>
          <w:sz w:val="16"/>
          <w:szCs w:val="16"/>
        </w:rPr>
        <w:t>В случай, че не предвиждате промяна в цената за под-продуктите, по които кандидатствате посочете това по подходящ начин на за съответния случай.</w:t>
      </w:r>
    </w:p>
  </w:footnote>
  <w:footnote w:id="15">
    <w:p w14:paraId="3477E206" w14:textId="5422BF19" w:rsidR="006D79E4" w:rsidRPr="007309D4" w:rsidRDefault="006D79E4" w:rsidP="007309D4">
      <w:pPr>
        <w:pStyle w:val="FootnoteText"/>
        <w:jc w:val="both"/>
        <w:rPr>
          <w:rFonts w:ascii="Verdana" w:hAnsi="Verdana"/>
          <w:sz w:val="16"/>
          <w:szCs w:val="16"/>
        </w:rPr>
      </w:pPr>
      <w:r>
        <w:rPr>
          <w:rStyle w:val="FootnoteReference"/>
        </w:rPr>
        <w:footnoteRef/>
      </w:r>
      <w:r>
        <w:t xml:space="preserve"> </w:t>
      </w:r>
      <w:r w:rsidR="007309D4" w:rsidRPr="007309D4">
        <w:rPr>
          <w:rFonts w:ascii="Verdana" w:hAnsi="Verdana"/>
          <w:sz w:val="16"/>
          <w:szCs w:val="16"/>
        </w:rPr>
        <w:t>Оставете най-близкия до ценовите ви политики вариант; мултиплицирайте относимата за вас структура на цената за всяка колона, сегмент, тип клиент или сделка</w:t>
      </w:r>
    </w:p>
  </w:footnote>
  <w:footnote w:id="16">
    <w:p w14:paraId="4F7487AA" w14:textId="77777777" w:rsidR="009E49E5" w:rsidRDefault="001D3400">
      <w:pPr>
        <w:pStyle w:val="FootnoteText"/>
      </w:pPr>
      <w:r>
        <w:rPr>
          <w:rStyle w:val="FootnoteReference"/>
        </w:rPr>
        <w:footnoteRef/>
      </w:r>
      <w:r>
        <w:t xml:space="preserve"> </w:t>
      </w:r>
      <w:r>
        <w:t>В случай, че не предвиждате промяна в обезпеченията за под-продуктите, по които кандидатствате посочете това по подходящ начин на за съответния случай.</w:t>
      </w:r>
    </w:p>
  </w:footnote>
  <w:footnote w:id="17">
    <w:p w14:paraId="1900D10F" w14:textId="2A2FBE12" w:rsidR="0014595F" w:rsidRDefault="0014595F">
      <w:pPr>
        <w:pStyle w:val="FootnoteText"/>
      </w:pPr>
      <w:r>
        <w:rPr>
          <w:rStyle w:val="FootnoteReference"/>
        </w:rPr>
        <w:footnoteRef/>
      </w:r>
      <w:r>
        <w:t xml:space="preserve"> </w:t>
      </w:r>
      <w:r w:rsidRPr="00402153">
        <w:rPr>
          <w:sz w:val="18"/>
          <w:szCs w:val="18"/>
        </w:rPr>
        <w:t>https://investeu.europa.eu/system/files/2022-06/InvestEU%20C%26E%20T%20C_2021_3316_Main%20%26%20Annexes_EN.pdf</w:t>
      </w:r>
    </w:p>
  </w:footnote>
  <w:footnote w:id="18">
    <w:p w14:paraId="34099B91" w14:textId="77777777" w:rsidR="009E49E5" w:rsidRDefault="001D3400">
      <w:pPr>
        <w:pStyle w:val="FootnoteText"/>
      </w:pPr>
      <w:r>
        <w:rPr>
          <w:rStyle w:val="FootnoteReference"/>
        </w:rPr>
        <w:footnoteRef/>
      </w:r>
      <w:r>
        <w:t xml:space="preserve"> </w:t>
      </w:r>
      <w:r>
        <w:t>https://investeu.europa.eu/system/files/2022-06/InvestEU%20C%26E%20T%20C_2021_3316_Main%20%26%20Annexes_EN.pdf</w:t>
      </w:r>
    </w:p>
    <w:p w14:paraId="5F3CA5E5" w14:textId="77777777" w:rsidR="009E49E5" w:rsidRDefault="009E49E5">
      <w:pPr>
        <w:pStyle w:val="FootnoteText"/>
      </w:pPr>
    </w:p>
  </w:footnote>
  <w:footnote w:id="19">
    <w:p w14:paraId="1C8B2E1A" w14:textId="210D23A7" w:rsidR="009E49E5" w:rsidRDefault="001D3400" w:rsidP="0077489A">
      <w:pPr>
        <w:pStyle w:val="FootnoteText"/>
      </w:pPr>
      <w:r>
        <w:rPr>
          <w:rStyle w:val="FootnoteReference"/>
        </w:rPr>
        <w:footnoteRef/>
      </w:r>
      <w:r>
        <w:t xml:space="preserve"> https://investeu.europa.eu/system/files/2022-06/InvestEU%20C%26E%20T%20C_2021_3316_Main%20%26%20An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E7704D" w14:textId="77777777" w:rsidR="009E49E5" w:rsidRDefault="001D3400">
    <w:pPr>
      <w:jc w:val="center"/>
      <w:rPr>
        <w:sz w:val="2"/>
        <w:szCs w:val="2"/>
      </w:rPr>
    </w:pPr>
    <w:r>
      <w:rPr>
        <w:noProof/>
      </w:rPr>
      <w:drawing>
        <wp:inline distT="0" distB="0" distL="0" distR="0" wp14:anchorId="060FC2E1" wp14:editId="25B3F361">
          <wp:extent cx="6037580" cy="709930"/>
          <wp:effectExtent l="0" t="0" r="1270" b="0"/>
          <wp:docPr id="13172363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6462564"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68902" cy="714205"/>
                  </a:xfrm>
                  <a:prstGeom prst="rect">
                    <a:avLst/>
                  </a:prstGeom>
                  <a:noFill/>
                </pic:spPr>
              </pic:pic>
            </a:graphicData>
          </a:graphic>
        </wp:inline>
      </w:drawing>
    </w:r>
    <w:r>
      <w:rPr>
        <w:noProof/>
      </w:rPr>
      <mc:AlternateContent>
        <mc:Choice Requires="wps">
          <w:drawing>
            <wp:anchor distT="0" distB="0" distL="63500" distR="63500" simplePos="0" relativeHeight="251659264" behindDoc="1" locked="0" layoutInCell="1" allowOverlap="1" wp14:anchorId="038C8837" wp14:editId="41524D65">
              <wp:simplePos x="0" y="0"/>
              <wp:positionH relativeFrom="page">
                <wp:posOffset>910590</wp:posOffset>
              </wp:positionH>
              <wp:positionV relativeFrom="page">
                <wp:posOffset>465455</wp:posOffset>
              </wp:positionV>
              <wp:extent cx="3787775" cy="24828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87775" cy="248285"/>
                      </a:xfrm>
                      <a:prstGeom prst="rect">
                        <a:avLst/>
                      </a:prstGeom>
                      <a:noFill/>
                      <a:ln>
                        <a:noFill/>
                      </a:ln>
                    </wps:spPr>
                    <wps:txbx>
                      <w:txbxContent>
                        <w:p w14:paraId="061D4C74" w14:textId="77777777" w:rsidR="009E49E5" w:rsidRDefault="009E49E5">
                          <w:pPr>
                            <w:pStyle w:val="Headerorfooter11"/>
                            <w:shd w:val="clear" w:color="auto" w:fill="auto"/>
                            <w:spacing w:line="240" w:lineRule="auto"/>
                          </w:pPr>
                        </w:p>
                      </w:txbxContent>
                    </wps:txbx>
                    <wps:bodyPr rot="0" vert="horz" wrap="none" lIns="0" tIns="0" rIns="0" bIns="0" anchor="t" anchorCtr="0" upright="1">
                      <a:spAutoFit/>
                    </wps:bodyPr>
                  </wps:wsp>
                </a:graphicData>
              </a:graphic>
            </wp:anchor>
          </w:drawing>
        </mc:Choice>
        <mc:Fallback>
          <w:pict>
            <v:shapetype w14:anchorId="038C8837" id="_x0000_t202" coordsize="21600,21600" o:spt="202" path="m,l,21600r21600,l21600,xe">
              <v:stroke joinstyle="miter"/>
              <v:path gradientshapeok="t" o:connecttype="rect"/>
            </v:shapetype>
            <v:shape id="Text Box 2" o:spid="_x0000_s1026" type="#_x0000_t202" style="position:absolute;left:0;text-align:left;margin-left:71.7pt;margin-top:36.65pt;width:298.25pt;height:19.55pt;z-index:-251657216;visibility:visible;mso-wrap-style:none;mso-wrap-distance-left:5pt;mso-wrap-distance-top:0;mso-wrap-distance-right:5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" filled="f" stroked="f">
              <v:textbox style="mso-fit-shape-to-text:t" inset="0,0,0,0">
                <w:txbxContent>
                  <w:p w14:paraId="061D4C74" w14:textId="77777777" w:rsidR="009E49E5" w:rsidRDefault="009E49E5">
                    <w:pPr>
                      <w:pStyle w:val="Headerorfooter11"/>
                      <w:shd w:val="clear" w:color="auto" w:fill="auto"/>
                      <w:spacing w:line="240" w:lineRule="auto"/>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441E53"/>
    <w:multiLevelType w:val="multilevel"/>
    <w:tmpl w:val="06441E53"/>
    <w:lvl w:ilvl="0">
      <w:start w:val="1"/>
      <w:numFmt w:val="decimal"/>
      <w:lvlText w:val="3.1.1.%1,"/>
      <w:lvlJc w:val="left"/>
      <w:rPr>
        <w:rFonts w:ascii="Verdana" w:eastAsia="Calibri" w:hAnsi="Verdana" w:cs="Calibri" w:hint="default"/>
        <w:b w:val="0"/>
        <w:bCs w:val="0"/>
        <w:i w:val="0"/>
        <w:iCs w:val="0"/>
        <w:smallCaps w:val="0"/>
        <w:strike w:val="0"/>
        <w:color w:val="000000"/>
        <w:spacing w:val="20"/>
        <w:w w:val="100"/>
        <w:position w:val="0"/>
        <w:sz w:val="20"/>
        <w:szCs w:val="20"/>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0327048"/>
    <w:multiLevelType w:val="multilevel"/>
    <w:tmpl w:val="1032704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FE0285"/>
    <w:multiLevelType w:val="multilevel"/>
    <w:tmpl w:val="11FE0285"/>
    <w:lvl w:ilvl="0">
      <w:start w:val="5"/>
      <w:numFmt w:val="decimal"/>
      <w:lvlText w:val="%1."/>
      <w:lvlJc w:val="left"/>
      <w:pPr>
        <w:ind w:left="720" w:hanging="360"/>
      </w:pPr>
      <w:rPr>
        <w:rFonts w:hint="default"/>
        <w:b/>
        <w:color w:val="000000"/>
      </w:r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3" w15:restartNumberingAfterBreak="0">
    <w:nsid w:val="1BFF3FB2"/>
    <w:multiLevelType w:val="multilevel"/>
    <w:tmpl w:val="FFD65480"/>
    <w:lvl w:ilvl="0">
      <w:start w:val="1"/>
      <w:numFmt w:val="decimal"/>
      <w:lvlText w:val="%1."/>
      <w:lvlJc w:val="left"/>
      <w:pPr>
        <w:ind w:left="502" w:hanging="360"/>
      </w:pPr>
    </w:lvl>
    <w:lvl w:ilvl="1">
      <w:start w:val="1"/>
      <mc:AlternateContent>
        <mc:Choice Requires="w14">
          <w:numFmt w:val="custom" w:format="а, й, к, ..."/>
        </mc:Choice>
        <mc:Fallback>
          <w:numFmt w:val="decimal"/>
        </mc:Fallback>
      </mc:AlternateContent>
      <w:lvlText w:val="%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0050BDD"/>
    <w:multiLevelType w:val="multilevel"/>
    <w:tmpl w:val="20050BD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117227"/>
    <w:multiLevelType w:val="multilevel"/>
    <w:tmpl w:val="20117227"/>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24DB205D"/>
    <w:multiLevelType w:val="multilevel"/>
    <w:tmpl w:val="24DB205D"/>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 w15:restartNumberingAfterBreak="0">
    <w:nsid w:val="2C561006"/>
    <w:multiLevelType w:val="multilevel"/>
    <w:tmpl w:val="2C561006"/>
    <w:lvl w:ilvl="0">
      <w:start w:val="2"/>
      <w:numFmt w:val="decimal"/>
      <w:lvlText w:val="3.%1."/>
      <w:lvlJc w:val="left"/>
      <w:rPr>
        <w:rFonts w:ascii="Verdana" w:eastAsia="Calibri" w:hAnsi="Verdana" w:cs="Calibri" w:hint="default"/>
        <w:b w:val="0"/>
        <w:bCs w:val="0"/>
        <w:i w:val="0"/>
        <w:iCs w:val="0"/>
        <w:smallCaps w:val="0"/>
        <w:strike w:val="0"/>
        <w:color w:val="000000"/>
        <w:spacing w:val="0"/>
        <w:w w:val="100"/>
        <w:position w:val="0"/>
        <w:sz w:val="20"/>
        <w:szCs w:val="20"/>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F4A6BC0"/>
    <w:multiLevelType w:val="multilevel"/>
    <w:tmpl w:val="2F4A6BC0"/>
    <w:lvl w:ilvl="0">
      <w:start w:val="1"/>
      <w:numFmt w:val="decimal"/>
      <w:lvlText w:val="3.%1,"/>
      <w:lvlJc w:val="left"/>
      <w:rPr>
        <w:rFonts w:ascii="Verdana" w:eastAsia="Calibri" w:hAnsi="Verdana" w:cs="Calibri" w:hint="default"/>
        <w:b w:val="0"/>
        <w:bCs w:val="0"/>
        <w:i w:val="0"/>
        <w:iCs w:val="0"/>
        <w:smallCaps w:val="0"/>
        <w:strike w:val="0"/>
        <w:color w:val="000000"/>
        <w:spacing w:val="20"/>
        <w:w w:val="100"/>
        <w:position w:val="0"/>
        <w:sz w:val="20"/>
        <w:szCs w:val="20"/>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63D023F"/>
    <w:multiLevelType w:val="multilevel"/>
    <w:tmpl w:val="363D023F"/>
    <w:lvl w:ilvl="0">
      <w:start w:val="1"/>
      <w:numFmt w:val="bullet"/>
      <w:lvlText w:val=""/>
      <w:lvlJc w:val="left"/>
      <w:pPr>
        <w:ind w:left="860" w:hanging="360"/>
      </w:pPr>
      <w:rPr>
        <w:rFonts w:ascii="Wingdings" w:hAnsi="Wingdings" w:hint="default"/>
      </w:rPr>
    </w:lvl>
    <w:lvl w:ilvl="1">
      <w:start w:val="1"/>
      <w:numFmt w:val="bullet"/>
      <w:lvlText w:val="o"/>
      <w:lvlJc w:val="left"/>
      <w:pPr>
        <w:ind w:left="1580" w:hanging="360"/>
      </w:pPr>
      <w:rPr>
        <w:rFonts w:ascii="Courier New" w:hAnsi="Courier New" w:cs="Courier New"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10" w15:restartNumberingAfterBreak="0">
    <w:nsid w:val="38BA7B0F"/>
    <w:multiLevelType w:val="multilevel"/>
    <w:tmpl w:val="38BA7B0F"/>
    <w:lvl w:ilvl="0">
      <w:start w:val="1"/>
      <w:numFmt w:val="decimal"/>
      <w:lvlText w:val="3.1.%1,"/>
      <w:lvlJc w:val="left"/>
      <w:rPr>
        <w:rFonts w:ascii="Verdana" w:eastAsia="Calibri" w:hAnsi="Verdana" w:cs="Calibri" w:hint="default"/>
        <w:b w:val="0"/>
        <w:bCs w:val="0"/>
        <w:i w:val="0"/>
        <w:iCs w:val="0"/>
        <w:smallCaps w:val="0"/>
        <w:strike w:val="0"/>
        <w:color w:val="000000"/>
        <w:spacing w:val="20"/>
        <w:w w:val="100"/>
        <w:position w:val="0"/>
        <w:sz w:val="20"/>
        <w:szCs w:val="20"/>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92A4435"/>
    <w:multiLevelType w:val="multilevel"/>
    <w:tmpl w:val="392A4435"/>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3C596736"/>
    <w:multiLevelType w:val="multilevel"/>
    <w:tmpl w:val="3C596736"/>
    <w:lvl w:ilvl="0">
      <w:start w:val="1"/>
      <w:numFmt w:val="bullet"/>
      <w:lvlText w:val=""/>
      <w:lvlJc w:val="left"/>
      <w:pPr>
        <w:ind w:left="720" w:hanging="360"/>
      </w:pPr>
      <w:rPr>
        <w:rFonts w:ascii="Wingdings" w:hAnsi="Wingdings" w:hint="default"/>
      </w:rPr>
    </w:lvl>
    <w:lvl w:ilvl="1">
      <w:numFmt w:val="bullet"/>
      <w:lvlText w:val="-"/>
      <w:lvlJc w:val="left"/>
      <w:pPr>
        <w:ind w:left="1440" w:hanging="360"/>
      </w:pPr>
      <w:rPr>
        <w:rFonts w:ascii="Verdana" w:eastAsia="Times New Roman" w:hAnsi="Verdana" w:cstheme="minorHAns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F1C5389"/>
    <w:multiLevelType w:val="multilevel"/>
    <w:tmpl w:val="3F1C5389"/>
    <w:lvl w:ilvl="0">
      <w:start w:val="2"/>
      <w:numFmt w:val="decimal"/>
      <w:lvlText w:val="%1"/>
      <w:lvlJc w:val="left"/>
      <w:pPr>
        <w:ind w:left="510" w:hanging="510"/>
      </w:pPr>
      <w:rPr>
        <w:rFonts w:hint="default"/>
      </w:rPr>
    </w:lvl>
    <w:lvl w:ilvl="1">
      <w:start w:val="1"/>
      <w:numFmt w:val="decimal"/>
      <w:lvlText w:val="%1.%2"/>
      <w:lvlJc w:val="left"/>
      <w:pPr>
        <w:ind w:left="1366" w:hanging="720"/>
      </w:pPr>
      <w:rPr>
        <w:rFonts w:hint="default"/>
      </w:rPr>
    </w:lvl>
    <w:lvl w:ilvl="2">
      <w:start w:val="2"/>
      <w:numFmt w:val="decimal"/>
      <w:lvlText w:val="%1.%2.%3"/>
      <w:lvlJc w:val="left"/>
      <w:pPr>
        <w:ind w:left="2012" w:hanging="720"/>
      </w:pPr>
      <w:rPr>
        <w:rFonts w:hint="default"/>
      </w:rPr>
    </w:lvl>
    <w:lvl w:ilvl="3">
      <w:start w:val="1"/>
      <w:numFmt w:val="decimal"/>
      <w:lvlText w:val="%1.%2.%3.%4"/>
      <w:lvlJc w:val="left"/>
      <w:pPr>
        <w:ind w:left="3018" w:hanging="1080"/>
      </w:pPr>
      <w:rPr>
        <w:rFonts w:hint="default"/>
      </w:rPr>
    </w:lvl>
    <w:lvl w:ilvl="4">
      <w:start w:val="1"/>
      <w:numFmt w:val="decimal"/>
      <w:lvlText w:val="%1.%2.%3.%4.%5"/>
      <w:lvlJc w:val="left"/>
      <w:pPr>
        <w:ind w:left="4024" w:hanging="1440"/>
      </w:pPr>
      <w:rPr>
        <w:rFonts w:hint="default"/>
      </w:rPr>
    </w:lvl>
    <w:lvl w:ilvl="5">
      <w:start w:val="1"/>
      <w:numFmt w:val="decimal"/>
      <w:lvlText w:val="%1.%2.%3.%4.%5.%6"/>
      <w:lvlJc w:val="left"/>
      <w:pPr>
        <w:ind w:left="4670" w:hanging="1440"/>
      </w:pPr>
      <w:rPr>
        <w:rFonts w:hint="default"/>
      </w:rPr>
    </w:lvl>
    <w:lvl w:ilvl="6">
      <w:start w:val="1"/>
      <w:numFmt w:val="decimal"/>
      <w:lvlText w:val="%1.%2.%3.%4.%5.%6.%7"/>
      <w:lvlJc w:val="left"/>
      <w:pPr>
        <w:ind w:left="5676" w:hanging="1800"/>
      </w:pPr>
      <w:rPr>
        <w:rFonts w:hint="default"/>
      </w:rPr>
    </w:lvl>
    <w:lvl w:ilvl="7">
      <w:start w:val="1"/>
      <w:numFmt w:val="decimal"/>
      <w:lvlText w:val="%1.%2.%3.%4.%5.%6.%7.%8"/>
      <w:lvlJc w:val="left"/>
      <w:pPr>
        <w:ind w:left="6682" w:hanging="2160"/>
      </w:pPr>
      <w:rPr>
        <w:rFonts w:hint="default"/>
      </w:rPr>
    </w:lvl>
    <w:lvl w:ilvl="8">
      <w:start w:val="1"/>
      <w:numFmt w:val="decimal"/>
      <w:lvlText w:val="%1.%2.%3.%4.%5.%6.%7.%8.%9"/>
      <w:lvlJc w:val="left"/>
      <w:pPr>
        <w:ind w:left="7328" w:hanging="2160"/>
      </w:pPr>
      <w:rPr>
        <w:rFonts w:hint="default"/>
      </w:rPr>
    </w:lvl>
  </w:abstractNum>
  <w:abstractNum w:abstractNumId="14" w15:restartNumberingAfterBreak="0">
    <w:nsid w:val="483554FF"/>
    <w:multiLevelType w:val="multilevel"/>
    <w:tmpl w:val="483554F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E0278D4"/>
    <w:multiLevelType w:val="multilevel"/>
    <w:tmpl w:val="4E0278D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27474B7"/>
    <w:multiLevelType w:val="multilevel"/>
    <w:tmpl w:val="527474B7"/>
    <w:lvl w:ilvl="0">
      <w:start w:val="1"/>
      <w:numFmt w:val="decimal"/>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58657317"/>
    <w:multiLevelType w:val="multilevel"/>
    <w:tmpl w:val="58657317"/>
    <w:lvl w:ilvl="0">
      <w:start w:val="1"/>
      <w:numFmt w:val="bullet"/>
      <w:lvlText w:val=""/>
      <w:lvlJc w:val="left"/>
      <w:pPr>
        <w:ind w:left="770" w:hanging="360"/>
      </w:pPr>
      <w:rPr>
        <w:rFonts w:ascii="Wingdings" w:hAnsi="Wingdings"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8" w15:restartNumberingAfterBreak="0">
    <w:nsid w:val="5FEE7FAF"/>
    <w:multiLevelType w:val="multilevel"/>
    <w:tmpl w:val="5FEE7FAF"/>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24822A7"/>
    <w:multiLevelType w:val="multilevel"/>
    <w:tmpl w:val="624822A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8652745"/>
    <w:multiLevelType w:val="multilevel"/>
    <w:tmpl w:val="68652745"/>
    <w:lvl w:ilvl="0">
      <w:start w:val="3"/>
      <w:numFmt w:val="decimal"/>
      <w:lvlText w:val="%1."/>
      <w:lvlJc w:val="left"/>
      <w:pPr>
        <w:ind w:left="532" w:hanging="390"/>
      </w:pPr>
      <w:rPr>
        <w:rFonts w:hint="default"/>
        <w:b w:val="0"/>
        <w:bCs w:val="0"/>
        <w:i w:val="0"/>
        <w:iCs w:val="0"/>
        <w:smallCaps w:val="0"/>
        <w:strike w:val="0"/>
        <w:color w:val="auto"/>
        <w:spacing w:val="0"/>
        <w:w w:val="100"/>
        <w:position w:val="0"/>
        <w:sz w:val="20"/>
        <w:szCs w:val="20"/>
        <w:u w:val="none"/>
        <w:lang w:val="en-US" w:eastAsia="en-US" w:bidi="en-US"/>
      </w:rPr>
    </w:lvl>
    <w:lvl w:ilvl="1">
      <w:start w:val="3"/>
      <w:numFmt w:val="decimal"/>
      <w:lvlText w:val="%1.%2."/>
      <w:lvlJc w:val="left"/>
      <w:pPr>
        <w:ind w:left="862" w:hanging="720"/>
      </w:pPr>
      <w:rPr>
        <w:rFonts w:hint="default"/>
        <w:b w:val="0"/>
        <w:bCs w:val="0"/>
        <w:i w:val="0"/>
        <w:iCs w:val="0"/>
        <w:smallCaps w:val="0"/>
        <w:strike w:val="0"/>
        <w:color w:val="auto"/>
        <w:spacing w:val="20"/>
        <w:w w:val="100"/>
        <w:position w:val="0"/>
        <w:sz w:val="24"/>
        <w:szCs w:val="24"/>
        <w:u w:val="none"/>
        <w:lang w:val="en-US" w:eastAsia="en-US" w:bidi="en-US"/>
      </w:rPr>
    </w:lvl>
    <w:lvl w:ilvl="2">
      <w:start w:val="1"/>
      <w:numFmt w:val="decimal"/>
      <w:lvlText w:val="%1.%2.%3."/>
      <w:lvlJc w:val="left"/>
      <w:pPr>
        <w:ind w:left="862" w:hanging="720"/>
      </w:pPr>
      <w:rPr>
        <w:rFonts w:hint="default"/>
        <w:b w:val="0"/>
        <w:bCs w:val="0"/>
        <w:i w:val="0"/>
        <w:iCs w:val="0"/>
        <w:smallCaps w:val="0"/>
        <w:strike w:val="0"/>
        <w:color w:val="auto"/>
        <w:spacing w:val="0"/>
        <w:w w:val="100"/>
        <w:position w:val="0"/>
        <w:sz w:val="24"/>
        <w:szCs w:val="24"/>
        <w:u w:val="none"/>
        <w:lang w:val="en-US" w:eastAsia="en-US" w:bidi="en-US"/>
      </w:rPr>
    </w:lvl>
    <w:lvl w:ilvl="3">
      <w:start w:val="1"/>
      <w:numFmt w:val="decimal"/>
      <w:lvlText w:val="%1.%2.%3.%4."/>
      <w:lvlJc w:val="left"/>
      <w:pPr>
        <w:ind w:left="1222" w:hanging="1080"/>
      </w:pPr>
      <w:rPr>
        <w:rFonts w:hint="default"/>
        <w:color w:val="auto"/>
      </w:rPr>
    </w:lvl>
    <w:lvl w:ilvl="4">
      <w:start w:val="1"/>
      <w:numFmt w:val="decimal"/>
      <w:lvlText w:val="%1.%2.%3.%4.%5."/>
      <w:lvlJc w:val="left"/>
      <w:pPr>
        <w:ind w:left="1582" w:hanging="1440"/>
      </w:pPr>
      <w:rPr>
        <w:rFonts w:hint="default"/>
        <w:color w:val="auto"/>
      </w:rPr>
    </w:lvl>
    <w:lvl w:ilvl="5">
      <w:start w:val="1"/>
      <w:numFmt w:val="decimal"/>
      <w:lvlText w:val="%1.%2.%3.%4.%5.%6."/>
      <w:lvlJc w:val="left"/>
      <w:pPr>
        <w:ind w:left="1582" w:hanging="1440"/>
      </w:pPr>
      <w:rPr>
        <w:rFonts w:hint="default"/>
        <w:color w:val="auto"/>
      </w:rPr>
    </w:lvl>
    <w:lvl w:ilvl="6">
      <w:start w:val="1"/>
      <w:numFmt w:val="decimal"/>
      <w:lvlText w:val="%1.%2.%3.%4.%5.%6.%7."/>
      <w:lvlJc w:val="left"/>
      <w:pPr>
        <w:ind w:left="1942" w:hanging="1800"/>
      </w:pPr>
      <w:rPr>
        <w:rFonts w:hint="default"/>
        <w:color w:val="auto"/>
      </w:rPr>
    </w:lvl>
    <w:lvl w:ilvl="7">
      <w:start w:val="1"/>
      <w:numFmt w:val="decimal"/>
      <w:lvlText w:val="%1.%2.%3.%4.%5.%6.%7.%8."/>
      <w:lvlJc w:val="left"/>
      <w:pPr>
        <w:ind w:left="2302" w:hanging="2160"/>
      </w:pPr>
      <w:rPr>
        <w:rFonts w:hint="default"/>
        <w:color w:val="auto"/>
      </w:rPr>
    </w:lvl>
    <w:lvl w:ilvl="8">
      <w:start w:val="1"/>
      <w:numFmt w:val="decimal"/>
      <w:lvlText w:val="%1.%2.%3.%4.%5.%6.%7.%8.%9."/>
      <w:lvlJc w:val="left"/>
      <w:pPr>
        <w:ind w:left="2302" w:hanging="2160"/>
      </w:pPr>
      <w:rPr>
        <w:rFonts w:hint="default"/>
        <w:color w:val="auto"/>
      </w:rPr>
    </w:lvl>
  </w:abstractNum>
  <w:abstractNum w:abstractNumId="21" w15:restartNumberingAfterBreak="0">
    <w:nsid w:val="716743E5"/>
    <w:multiLevelType w:val="multilevel"/>
    <w:tmpl w:val="716743E5"/>
    <w:lvl w:ilvl="0">
      <w:start w:val="1"/>
      <w:numFmt w:val="decimal"/>
      <w:lvlText w:val="6.%1."/>
      <w:lvlJc w:val="left"/>
      <w:rPr>
        <w:rFonts w:ascii="Calibri" w:eastAsia="Calibri" w:hAnsi="Calibri" w:cs="Calibri"/>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205047E"/>
    <w:multiLevelType w:val="multilevel"/>
    <w:tmpl w:val="7205047E"/>
    <w:lvl w:ilvl="0">
      <w:start w:val="1"/>
      <w:numFmt w:val="bullet"/>
      <w:lvlText w:val=""/>
      <w:lvlJc w:val="left"/>
      <w:pPr>
        <w:ind w:left="928" w:hanging="360"/>
      </w:pPr>
      <w:rPr>
        <w:rFonts w:ascii="Wingdings" w:hAnsi="Wingdings" w:hint="default"/>
        <w:color w:val="auto"/>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3" w15:restartNumberingAfterBreak="0">
    <w:nsid w:val="73380BAB"/>
    <w:multiLevelType w:val="multilevel"/>
    <w:tmpl w:val="73380BAB"/>
    <w:lvl w:ilvl="0">
      <w:start w:val="1"/>
      <w:numFmt w:val="bullet"/>
      <w:lvlText w:val=""/>
      <w:lvlJc w:val="left"/>
      <w:pPr>
        <w:ind w:left="2200" w:hanging="360"/>
      </w:pPr>
      <w:rPr>
        <w:rFonts w:ascii="Wingdings" w:hAnsi="Wingdings" w:hint="default"/>
      </w:rPr>
    </w:lvl>
    <w:lvl w:ilvl="1">
      <w:start w:val="1"/>
      <w:numFmt w:val="bullet"/>
      <w:lvlText w:val="o"/>
      <w:lvlJc w:val="left"/>
      <w:pPr>
        <w:ind w:left="2920" w:hanging="360"/>
      </w:pPr>
      <w:rPr>
        <w:rFonts w:ascii="Courier New" w:hAnsi="Courier New" w:cs="Courier New" w:hint="default"/>
      </w:rPr>
    </w:lvl>
    <w:lvl w:ilvl="2">
      <w:start w:val="1"/>
      <w:numFmt w:val="bullet"/>
      <w:lvlText w:val=""/>
      <w:lvlJc w:val="left"/>
      <w:pPr>
        <w:ind w:left="3640" w:hanging="360"/>
      </w:pPr>
      <w:rPr>
        <w:rFonts w:ascii="Wingdings" w:hAnsi="Wingdings" w:hint="default"/>
      </w:rPr>
    </w:lvl>
    <w:lvl w:ilvl="3">
      <w:start w:val="1"/>
      <w:numFmt w:val="bullet"/>
      <w:lvlText w:val=""/>
      <w:lvlJc w:val="left"/>
      <w:pPr>
        <w:ind w:left="4360" w:hanging="360"/>
      </w:pPr>
      <w:rPr>
        <w:rFonts w:ascii="Symbol" w:hAnsi="Symbol" w:hint="default"/>
      </w:rPr>
    </w:lvl>
    <w:lvl w:ilvl="4">
      <w:start w:val="1"/>
      <w:numFmt w:val="bullet"/>
      <w:lvlText w:val="o"/>
      <w:lvlJc w:val="left"/>
      <w:pPr>
        <w:ind w:left="5080" w:hanging="360"/>
      </w:pPr>
      <w:rPr>
        <w:rFonts w:ascii="Courier New" w:hAnsi="Courier New" w:cs="Courier New" w:hint="default"/>
      </w:rPr>
    </w:lvl>
    <w:lvl w:ilvl="5">
      <w:start w:val="1"/>
      <w:numFmt w:val="bullet"/>
      <w:lvlText w:val=""/>
      <w:lvlJc w:val="left"/>
      <w:pPr>
        <w:ind w:left="5800" w:hanging="360"/>
      </w:pPr>
      <w:rPr>
        <w:rFonts w:ascii="Wingdings" w:hAnsi="Wingdings" w:hint="default"/>
      </w:rPr>
    </w:lvl>
    <w:lvl w:ilvl="6">
      <w:start w:val="1"/>
      <w:numFmt w:val="bullet"/>
      <w:lvlText w:val=""/>
      <w:lvlJc w:val="left"/>
      <w:pPr>
        <w:ind w:left="6520" w:hanging="360"/>
      </w:pPr>
      <w:rPr>
        <w:rFonts w:ascii="Symbol" w:hAnsi="Symbol" w:hint="default"/>
      </w:rPr>
    </w:lvl>
    <w:lvl w:ilvl="7">
      <w:start w:val="1"/>
      <w:numFmt w:val="bullet"/>
      <w:lvlText w:val="o"/>
      <w:lvlJc w:val="left"/>
      <w:pPr>
        <w:ind w:left="7240" w:hanging="360"/>
      </w:pPr>
      <w:rPr>
        <w:rFonts w:ascii="Courier New" w:hAnsi="Courier New" w:cs="Courier New" w:hint="default"/>
      </w:rPr>
    </w:lvl>
    <w:lvl w:ilvl="8">
      <w:start w:val="1"/>
      <w:numFmt w:val="bullet"/>
      <w:lvlText w:val=""/>
      <w:lvlJc w:val="left"/>
      <w:pPr>
        <w:ind w:left="7960" w:hanging="360"/>
      </w:pPr>
      <w:rPr>
        <w:rFonts w:ascii="Wingdings" w:hAnsi="Wingdings" w:hint="default"/>
      </w:rPr>
    </w:lvl>
  </w:abstractNum>
  <w:abstractNum w:abstractNumId="24" w15:restartNumberingAfterBreak="0">
    <w:nsid w:val="79D8141A"/>
    <w:multiLevelType w:val="multilevel"/>
    <w:tmpl w:val="79D8141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29681873">
    <w:abstractNumId w:val="17"/>
  </w:num>
  <w:num w:numId="2" w16cid:durableId="1118985851">
    <w:abstractNumId w:val="24"/>
  </w:num>
  <w:num w:numId="3" w16cid:durableId="1344431611">
    <w:abstractNumId w:val="13"/>
  </w:num>
  <w:num w:numId="4" w16cid:durableId="32198723">
    <w:abstractNumId w:val="22"/>
  </w:num>
  <w:num w:numId="5" w16cid:durableId="853618558">
    <w:abstractNumId w:val="19"/>
  </w:num>
  <w:num w:numId="6" w16cid:durableId="1346980717">
    <w:abstractNumId w:val="20"/>
  </w:num>
  <w:num w:numId="7" w16cid:durableId="1132480860">
    <w:abstractNumId w:val="8"/>
  </w:num>
  <w:num w:numId="8" w16cid:durableId="193856110">
    <w:abstractNumId w:val="10"/>
  </w:num>
  <w:num w:numId="9" w16cid:durableId="83309105">
    <w:abstractNumId w:val="0"/>
  </w:num>
  <w:num w:numId="10" w16cid:durableId="309988217">
    <w:abstractNumId w:val="7"/>
  </w:num>
  <w:num w:numId="11" w16cid:durableId="1910067897">
    <w:abstractNumId w:val="9"/>
  </w:num>
  <w:num w:numId="12" w16cid:durableId="1515455242">
    <w:abstractNumId w:val="12"/>
  </w:num>
  <w:num w:numId="13" w16cid:durableId="185755656">
    <w:abstractNumId w:val="5"/>
  </w:num>
  <w:num w:numId="14" w16cid:durableId="1741947043">
    <w:abstractNumId w:val="15"/>
  </w:num>
  <w:num w:numId="15" w16cid:durableId="1259485051">
    <w:abstractNumId w:val="11"/>
  </w:num>
  <w:num w:numId="16" w16cid:durableId="660233148">
    <w:abstractNumId w:val="4"/>
  </w:num>
  <w:num w:numId="17" w16cid:durableId="217253556">
    <w:abstractNumId w:val="18"/>
  </w:num>
  <w:num w:numId="18" w16cid:durableId="1461997149">
    <w:abstractNumId w:val="23"/>
  </w:num>
  <w:num w:numId="19" w16cid:durableId="1338314571">
    <w:abstractNumId w:val="2"/>
  </w:num>
  <w:num w:numId="20" w16cid:durableId="686634160">
    <w:abstractNumId w:val="14"/>
  </w:num>
  <w:num w:numId="21" w16cid:durableId="58212623">
    <w:abstractNumId w:val="6"/>
  </w:num>
  <w:num w:numId="22" w16cid:durableId="620918473">
    <w:abstractNumId w:val="3"/>
  </w:num>
  <w:num w:numId="23" w16cid:durableId="79716880">
    <w:abstractNumId w:val="1"/>
  </w:num>
  <w:num w:numId="24" w16cid:durableId="69039384">
    <w:abstractNumId w:val="16"/>
  </w:num>
  <w:num w:numId="25" w16cid:durableId="406548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ita Kuzmanova">
    <w15:presenceInfo w15:providerId="AD" w15:userId="S::kuzmanova.a@bdbank.bg::0d5d264c-d42f-4bbc-b0f9-5a1f5c1de9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grammar="clean"/>
  <w:trackRevisions/>
  <w:defaultTabStop w:val="708"/>
  <w:hyphenationZone w:val="425"/>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309"/>
    <w:rsid w:val="00002F94"/>
    <w:rsid w:val="000043E5"/>
    <w:rsid w:val="000047FC"/>
    <w:rsid w:val="0000506D"/>
    <w:rsid w:val="00005658"/>
    <w:rsid w:val="00006B52"/>
    <w:rsid w:val="00006ECE"/>
    <w:rsid w:val="000079B1"/>
    <w:rsid w:val="00007C83"/>
    <w:rsid w:val="00011F78"/>
    <w:rsid w:val="000128A6"/>
    <w:rsid w:val="00014CC5"/>
    <w:rsid w:val="000258B4"/>
    <w:rsid w:val="00027824"/>
    <w:rsid w:val="0003142A"/>
    <w:rsid w:val="00033FD7"/>
    <w:rsid w:val="00037222"/>
    <w:rsid w:val="0003768E"/>
    <w:rsid w:val="000408CD"/>
    <w:rsid w:val="00040FDB"/>
    <w:rsid w:val="000429FB"/>
    <w:rsid w:val="00042BE8"/>
    <w:rsid w:val="0004402A"/>
    <w:rsid w:val="00044EC9"/>
    <w:rsid w:val="00045035"/>
    <w:rsid w:val="000451E3"/>
    <w:rsid w:val="00051409"/>
    <w:rsid w:val="00051B4A"/>
    <w:rsid w:val="000530CE"/>
    <w:rsid w:val="00054517"/>
    <w:rsid w:val="0005516D"/>
    <w:rsid w:val="00055E0B"/>
    <w:rsid w:val="00057F20"/>
    <w:rsid w:val="00061F69"/>
    <w:rsid w:val="00065453"/>
    <w:rsid w:val="00065537"/>
    <w:rsid w:val="00065B37"/>
    <w:rsid w:val="00070DC7"/>
    <w:rsid w:val="00071D4F"/>
    <w:rsid w:val="000725D7"/>
    <w:rsid w:val="0007296D"/>
    <w:rsid w:val="00073B22"/>
    <w:rsid w:val="00074232"/>
    <w:rsid w:val="00075ACF"/>
    <w:rsid w:val="00075ED1"/>
    <w:rsid w:val="00076A42"/>
    <w:rsid w:val="00082011"/>
    <w:rsid w:val="000825BD"/>
    <w:rsid w:val="000826C9"/>
    <w:rsid w:val="00084E05"/>
    <w:rsid w:val="000852D7"/>
    <w:rsid w:val="000855B3"/>
    <w:rsid w:val="0009017B"/>
    <w:rsid w:val="00091D03"/>
    <w:rsid w:val="00093B4A"/>
    <w:rsid w:val="00094A90"/>
    <w:rsid w:val="00097434"/>
    <w:rsid w:val="000A4E0A"/>
    <w:rsid w:val="000A6A73"/>
    <w:rsid w:val="000A6D32"/>
    <w:rsid w:val="000B2971"/>
    <w:rsid w:val="000B362F"/>
    <w:rsid w:val="000B5B23"/>
    <w:rsid w:val="000B5C8E"/>
    <w:rsid w:val="000B65A9"/>
    <w:rsid w:val="000B6E17"/>
    <w:rsid w:val="000B7DB0"/>
    <w:rsid w:val="000C1722"/>
    <w:rsid w:val="000C275E"/>
    <w:rsid w:val="000C4D31"/>
    <w:rsid w:val="000C5D1B"/>
    <w:rsid w:val="000D10F6"/>
    <w:rsid w:val="000D14B9"/>
    <w:rsid w:val="000D269E"/>
    <w:rsid w:val="000D6AE6"/>
    <w:rsid w:val="000E0296"/>
    <w:rsid w:val="000E3196"/>
    <w:rsid w:val="000E3B78"/>
    <w:rsid w:val="000E4D58"/>
    <w:rsid w:val="000E63A7"/>
    <w:rsid w:val="000E6C28"/>
    <w:rsid w:val="000E7444"/>
    <w:rsid w:val="000F10AD"/>
    <w:rsid w:val="000F136D"/>
    <w:rsid w:val="000F1B89"/>
    <w:rsid w:val="000F1FFB"/>
    <w:rsid w:val="000F46FC"/>
    <w:rsid w:val="000F60F4"/>
    <w:rsid w:val="000F7D64"/>
    <w:rsid w:val="0010043F"/>
    <w:rsid w:val="001011D1"/>
    <w:rsid w:val="00101AA0"/>
    <w:rsid w:val="0010266C"/>
    <w:rsid w:val="001026AE"/>
    <w:rsid w:val="00103921"/>
    <w:rsid w:val="00105746"/>
    <w:rsid w:val="00105B2D"/>
    <w:rsid w:val="00107F72"/>
    <w:rsid w:val="00112332"/>
    <w:rsid w:val="00114823"/>
    <w:rsid w:val="00122D2A"/>
    <w:rsid w:val="001244DE"/>
    <w:rsid w:val="00124BD3"/>
    <w:rsid w:val="00125ED0"/>
    <w:rsid w:val="001271D8"/>
    <w:rsid w:val="00127748"/>
    <w:rsid w:val="00130073"/>
    <w:rsid w:val="00130329"/>
    <w:rsid w:val="00131A8D"/>
    <w:rsid w:val="00134B31"/>
    <w:rsid w:val="001352AB"/>
    <w:rsid w:val="00137F5C"/>
    <w:rsid w:val="00140994"/>
    <w:rsid w:val="001419D9"/>
    <w:rsid w:val="00143D3F"/>
    <w:rsid w:val="0014595F"/>
    <w:rsid w:val="0014599C"/>
    <w:rsid w:val="00154645"/>
    <w:rsid w:val="001556AB"/>
    <w:rsid w:val="00157E26"/>
    <w:rsid w:val="00162C15"/>
    <w:rsid w:val="00171047"/>
    <w:rsid w:val="001749FB"/>
    <w:rsid w:val="00174E41"/>
    <w:rsid w:val="00176559"/>
    <w:rsid w:val="00182076"/>
    <w:rsid w:val="0018416F"/>
    <w:rsid w:val="001869B6"/>
    <w:rsid w:val="00196164"/>
    <w:rsid w:val="001A08B2"/>
    <w:rsid w:val="001A2F1B"/>
    <w:rsid w:val="001A3DCA"/>
    <w:rsid w:val="001A56D8"/>
    <w:rsid w:val="001A614A"/>
    <w:rsid w:val="001A7DDC"/>
    <w:rsid w:val="001B53FD"/>
    <w:rsid w:val="001B60A6"/>
    <w:rsid w:val="001C320E"/>
    <w:rsid w:val="001C7EEE"/>
    <w:rsid w:val="001D096E"/>
    <w:rsid w:val="001D1DD4"/>
    <w:rsid w:val="001D2E6A"/>
    <w:rsid w:val="001D3400"/>
    <w:rsid w:val="001D4173"/>
    <w:rsid w:val="001D58E5"/>
    <w:rsid w:val="001D6868"/>
    <w:rsid w:val="001E10C9"/>
    <w:rsid w:val="001E1D5A"/>
    <w:rsid w:val="001E1D82"/>
    <w:rsid w:val="001E1EDA"/>
    <w:rsid w:val="001E24DE"/>
    <w:rsid w:val="001E3CF0"/>
    <w:rsid w:val="001E5E87"/>
    <w:rsid w:val="001E6719"/>
    <w:rsid w:val="001E6F91"/>
    <w:rsid w:val="001E7618"/>
    <w:rsid w:val="001E78A2"/>
    <w:rsid w:val="001E7B55"/>
    <w:rsid w:val="001F0BDC"/>
    <w:rsid w:val="001F3524"/>
    <w:rsid w:val="001F5E38"/>
    <w:rsid w:val="001F62B0"/>
    <w:rsid w:val="001F7679"/>
    <w:rsid w:val="00200C64"/>
    <w:rsid w:val="002028D8"/>
    <w:rsid w:val="00203130"/>
    <w:rsid w:val="00205737"/>
    <w:rsid w:val="00206FD1"/>
    <w:rsid w:val="002112B7"/>
    <w:rsid w:val="00215237"/>
    <w:rsid w:val="00215C87"/>
    <w:rsid w:val="00217FBF"/>
    <w:rsid w:val="00220074"/>
    <w:rsid w:val="0022259E"/>
    <w:rsid w:val="00233DF3"/>
    <w:rsid w:val="00233E55"/>
    <w:rsid w:val="00236530"/>
    <w:rsid w:val="0024544A"/>
    <w:rsid w:val="00245AA1"/>
    <w:rsid w:val="00254389"/>
    <w:rsid w:val="0025595B"/>
    <w:rsid w:val="002620EB"/>
    <w:rsid w:val="002629A1"/>
    <w:rsid w:val="00263DD9"/>
    <w:rsid w:val="00263E0B"/>
    <w:rsid w:val="00263F99"/>
    <w:rsid w:val="002645F9"/>
    <w:rsid w:val="00266499"/>
    <w:rsid w:val="002702A1"/>
    <w:rsid w:val="0027483D"/>
    <w:rsid w:val="002749FB"/>
    <w:rsid w:val="002753BA"/>
    <w:rsid w:val="002767F8"/>
    <w:rsid w:val="00277B2C"/>
    <w:rsid w:val="0028119B"/>
    <w:rsid w:val="0028126D"/>
    <w:rsid w:val="00281F87"/>
    <w:rsid w:val="00284F52"/>
    <w:rsid w:val="0028673E"/>
    <w:rsid w:val="00286E31"/>
    <w:rsid w:val="002907FF"/>
    <w:rsid w:val="00290888"/>
    <w:rsid w:val="00290D76"/>
    <w:rsid w:val="002910F6"/>
    <w:rsid w:val="0029363E"/>
    <w:rsid w:val="00294E71"/>
    <w:rsid w:val="00296825"/>
    <w:rsid w:val="002979E5"/>
    <w:rsid w:val="002A28E3"/>
    <w:rsid w:val="002A456D"/>
    <w:rsid w:val="002A4FD9"/>
    <w:rsid w:val="002A52F9"/>
    <w:rsid w:val="002A6B33"/>
    <w:rsid w:val="002A7629"/>
    <w:rsid w:val="002B00E3"/>
    <w:rsid w:val="002B03CE"/>
    <w:rsid w:val="002B1DBE"/>
    <w:rsid w:val="002B2B40"/>
    <w:rsid w:val="002B3A02"/>
    <w:rsid w:val="002B74E7"/>
    <w:rsid w:val="002B78B6"/>
    <w:rsid w:val="002B7C8D"/>
    <w:rsid w:val="002C17B0"/>
    <w:rsid w:val="002C2032"/>
    <w:rsid w:val="002C3CD1"/>
    <w:rsid w:val="002C450B"/>
    <w:rsid w:val="002D1A85"/>
    <w:rsid w:val="002D6C15"/>
    <w:rsid w:val="002E07EE"/>
    <w:rsid w:val="002E10EF"/>
    <w:rsid w:val="002E35FE"/>
    <w:rsid w:val="002E59F2"/>
    <w:rsid w:val="002E7A72"/>
    <w:rsid w:val="002F0107"/>
    <w:rsid w:val="002F2157"/>
    <w:rsid w:val="002F27D6"/>
    <w:rsid w:val="002F3847"/>
    <w:rsid w:val="002F7F42"/>
    <w:rsid w:val="003009BF"/>
    <w:rsid w:val="00301B4E"/>
    <w:rsid w:val="00301B96"/>
    <w:rsid w:val="00302440"/>
    <w:rsid w:val="00303CFE"/>
    <w:rsid w:val="003044A4"/>
    <w:rsid w:val="00304B68"/>
    <w:rsid w:val="003051B4"/>
    <w:rsid w:val="00305EBB"/>
    <w:rsid w:val="00306543"/>
    <w:rsid w:val="00311416"/>
    <w:rsid w:val="00311B6B"/>
    <w:rsid w:val="00313D79"/>
    <w:rsid w:val="00314118"/>
    <w:rsid w:val="003141F3"/>
    <w:rsid w:val="00315463"/>
    <w:rsid w:val="00316217"/>
    <w:rsid w:val="00317436"/>
    <w:rsid w:val="00320112"/>
    <w:rsid w:val="00321886"/>
    <w:rsid w:val="003219AE"/>
    <w:rsid w:val="003231C9"/>
    <w:rsid w:val="00324961"/>
    <w:rsid w:val="00326098"/>
    <w:rsid w:val="00326C15"/>
    <w:rsid w:val="0033044F"/>
    <w:rsid w:val="00334C4E"/>
    <w:rsid w:val="00334F01"/>
    <w:rsid w:val="00336ABD"/>
    <w:rsid w:val="00340AF8"/>
    <w:rsid w:val="0034197B"/>
    <w:rsid w:val="0034314A"/>
    <w:rsid w:val="003441F2"/>
    <w:rsid w:val="003449FD"/>
    <w:rsid w:val="00345897"/>
    <w:rsid w:val="003476C6"/>
    <w:rsid w:val="00350CE9"/>
    <w:rsid w:val="00354151"/>
    <w:rsid w:val="00355667"/>
    <w:rsid w:val="00356DB5"/>
    <w:rsid w:val="003571F5"/>
    <w:rsid w:val="00360931"/>
    <w:rsid w:val="00360DC6"/>
    <w:rsid w:val="00362928"/>
    <w:rsid w:val="003660FB"/>
    <w:rsid w:val="0036636F"/>
    <w:rsid w:val="00366C8B"/>
    <w:rsid w:val="0037017F"/>
    <w:rsid w:val="003711B2"/>
    <w:rsid w:val="003717CD"/>
    <w:rsid w:val="003735E9"/>
    <w:rsid w:val="0037485A"/>
    <w:rsid w:val="003754AD"/>
    <w:rsid w:val="0037770E"/>
    <w:rsid w:val="00377ECC"/>
    <w:rsid w:val="00381A08"/>
    <w:rsid w:val="003835B7"/>
    <w:rsid w:val="00385540"/>
    <w:rsid w:val="00391159"/>
    <w:rsid w:val="00392973"/>
    <w:rsid w:val="00395309"/>
    <w:rsid w:val="00396E2A"/>
    <w:rsid w:val="00397194"/>
    <w:rsid w:val="003A0F89"/>
    <w:rsid w:val="003A2B8E"/>
    <w:rsid w:val="003A4296"/>
    <w:rsid w:val="003A43E1"/>
    <w:rsid w:val="003B30D1"/>
    <w:rsid w:val="003B5294"/>
    <w:rsid w:val="003C16C7"/>
    <w:rsid w:val="003C479C"/>
    <w:rsid w:val="003C4922"/>
    <w:rsid w:val="003C6D54"/>
    <w:rsid w:val="003C6DC2"/>
    <w:rsid w:val="003C7C9A"/>
    <w:rsid w:val="003D15DC"/>
    <w:rsid w:val="003D37D2"/>
    <w:rsid w:val="003D3AFC"/>
    <w:rsid w:val="003D3C03"/>
    <w:rsid w:val="003D7BFD"/>
    <w:rsid w:val="003D7CEE"/>
    <w:rsid w:val="003E04C2"/>
    <w:rsid w:val="003E1618"/>
    <w:rsid w:val="003E2AC1"/>
    <w:rsid w:val="003E33E3"/>
    <w:rsid w:val="003E46CB"/>
    <w:rsid w:val="003E49AA"/>
    <w:rsid w:val="003F0B50"/>
    <w:rsid w:val="003F1D5C"/>
    <w:rsid w:val="003F1F1F"/>
    <w:rsid w:val="003F38E2"/>
    <w:rsid w:val="003F3A7F"/>
    <w:rsid w:val="003F3EA6"/>
    <w:rsid w:val="003F4A63"/>
    <w:rsid w:val="003F6EB1"/>
    <w:rsid w:val="00400BA2"/>
    <w:rsid w:val="00400F28"/>
    <w:rsid w:val="0040138C"/>
    <w:rsid w:val="004020D8"/>
    <w:rsid w:val="00402153"/>
    <w:rsid w:val="0040292D"/>
    <w:rsid w:val="00402D75"/>
    <w:rsid w:val="0040326C"/>
    <w:rsid w:val="004032BC"/>
    <w:rsid w:val="004035DE"/>
    <w:rsid w:val="00404D75"/>
    <w:rsid w:val="004076DF"/>
    <w:rsid w:val="004101D6"/>
    <w:rsid w:val="00410E62"/>
    <w:rsid w:val="004146ED"/>
    <w:rsid w:val="004161AD"/>
    <w:rsid w:val="00416ACE"/>
    <w:rsid w:val="0042009A"/>
    <w:rsid w:val="00420552"/>
    <w:rsid w:val="00422CFF"/>
    <w:rsid w:val="0042481D"/>
    <w:rsid w:val="0042547A"/>
    <w:rsid w:val="004254B5"/>
    <w:rsid w:val="00425552"/>
    <w:rsid w:val="004275D8"/>
    <w:rsid w:val="00427F65"/>
    <w:rsid w:val="00430A53"/>
    <w:rsid w:val="00431364"/>
    <w:rsid w:val="0043257E"/>
    <w:rsid w:val="004329EA"/>
    <w:rsid w:val="00433C00"/>
    <w:rsid w:val="00434713"/>
    <w:rsid w:val="00434D7F"/>
    <w:rsid w:val="00444FF6"/>
    <w:rsid w:val="00447B12"/>
    <w:rsid w:val="004529A1"/>
    <w:rsid w:val="004543EE"/>
    <w:rsid w:val="00454FAC"/>
    <w:rsid w:val="00455FDC"/>
    <w:rsid w:val="00456B8C"/>
    <w:rsid w:val="00462A47"/>
    <w:rsid w:val="00462AC5"/>
    <w:rsid w:val="004642E5"/>
    <w:rsid w:val="00465627"/>
    <w:rsid w:val="004714E4"/>
    <w:rsid w:val="004729FC"/>
    <w:rsid w:val="00474078"/>
    <w:rsid w:val="00475D86"/>
    <w:rsid w:val="00476F43"/>
    <w:rsid w:val="00480CBC"/>
    <w:rsid w:val="00481D5D"/>
    <w:rsid w:val="00484850"/>
    <w:rsid w:val="00486DD4"/>
    <w:rsid w:val="00487ACA"/>
    <w:rsid w:val="00487BFD"/>
    <w:rsid w:val="00491498"/>
    <w:rsid w:val="00491D18"/>
    <w:rsid w:val="00493405"/>
    <w:rsid w:val="00497D3D"/>
    <w:rsid w:val="004A4947"/>
    <w:rsid w:val="004A6239"/>
    <w:rsid w:val="004A6878"/>
    <w:rsid w:val="004A7DA5"/>
    <w:rsid w:val="004A7E16"/>
    <w:rsid w:val="004B080D"/>
    <w:rsid w:val="004B1D93"/>
    <w:rsid w:val="004B1DEF"/>
    <w:rsid w:val="004B3A84"/>
    <w:rsid w:val="004B5970"/>
    <w:rsid w:val="004B7E13"/>
    <w:rsid w:val="004C4B07"/>
    <w:rsid w:val="004C5909"/>
    <w:rsid w:val="004C6A19"/>
    <w:rsid w:val="004C7E99"/>
    <w:rsid w:val="004D1696"/>
    <w:rsid w:val="004D5BF3"/>
    <w:rsid w:val="004D5E88"/>
    <w:rsid w:val="004E3EFD"/>
    <w:rsid w:val="004E4326"/>
    <w:rsid w:val="004E6344"/>
    <w:rsid w:val="004F004F"/>
    <w:rsid w:val="004F646E"/>
    <w:rsid w:val="004F6803"/>
    <w:rsid w:val="00503072"/>
    <w:rsid w:val="00505596"/>
    <w:rsid w:val="00505DA5"/>
    <w:rsid w:val="005112DC"/>
    <w:rsid w:val="005123EE"/>
    <w:rsid w:val="00512719"/>
    <w:rsid w:val="0051298A"/>
    <w:rsid w:val="00512A05"/>
    <w:rsid w:val="00513EBE"/>
    <w:rsid w:val="00513F0D"/>
    <w:rsid w:val="00517A70"/>
    <w:rsid w:val="0052181D"/>
    <w:rsid w:val="00522D12"/>
    <w:rsid w:val="00525389"/>
    <w:rsid w:val="005322E9"/>
    <w:rsid w:val="0053255C"/>
    <w:rsid w:val="00535B03"/>
    <w:rsid w:val="00536775"/>
    <w:rsid w:val="0054042F"/>
    <w:rsid w:val="005443C0"/>
    <w:rsid w:val="005451DF"/>
    <w:rsid w:val="00547162"/>
    <w:rsid w:val="005479FE"/>
    <w:rsid w:val="00551B69"/>
    <w:rsid w:val="00553738"/>
    <w:rsid w:val="00553E5A"/>
    <w:rsid w:val="005555E6"/>
    <w:rsid w:val="005571C6"/>
    <w:rsid w:val="00557EA5"/>
    <w:rsid w:val="00561923"/>
    <w:rsid w:val="005651C4"/>
    <w:rsid w:val="0056616B"/>
    <w:rsid w:val="0056625F"/>
    <w:rsid w:val="00571C40"/>
    <w:rsid w:val="005727CC"/>
    <w:rsid w:val="00580CA8"/>
    <w:rsid w:val="005826A8"/>
    <w:rsid w:val="00584715"/>
    <w:rsid w:val="00584D83"/>
    <w:rsid w:val="00586A05"/>
    <w:rsid w:val="00587356"/>
    <w:rsid w:val="00591898"/>
    <w:rsid w:val="00592011"/>
    <w:rsid w:val="005937E9"/>
    <w:rsid w:val="005959CA"/>
    <w:rsid w:val="0059792A"/>
    <w:rsid w:val="005A05E6"/>
    <w:rsid w:val="005A2798"/>
    <w:rsid w:val="005A44D6"/>
    <w:rsid w:val="005A7026"/>
    <w:rsid w:val="005A726B"/>
    <w:rsid w:val="005B20D5"/>
    <w:rsid w:val="005B23E4"/>
    <w:rsid w:val="005B6A3A"/>
    <w:rsid w:val="005C03C5"/>
    <w:rsid w:val="005C3EFE"/>
    <w:rsid w:val="005C7FC7"/>
    <w:rsid w:val="005D04A6"/>
    <w:rsid w:val="005D0E38"/>
    <w:rsid w:val="005D0FCC"/>
    <w:rsid w:val="005D56C7"/>
    <w:rsid w:val="005D7C5C"/>
    <w:rsid w:val="005D7DB1"/>
    <w:rsid w:val="005E20A0"/>
    <w:rsid w:val="005E489D"/>
    <w:rsid w:val="005E5F70"/>
    <w:rsid w:val="005E77DD"/>
    <w:rsid w:val="005E78F5"/>
    <w:rsid w:val="005F084A"/>
    <w:rsid w:val="005F257D"/>
    <w:rsid w:val="005F4274"/>
    <w:rsid w:val="005F44BA"/>
    <w:rsid w:val="005F4563"/>
    <w:rsid w:val="005F640E"/>
    <w:rsid w:val="00600C45"/>
    <w:rsid w:val="00601FA1"/>
    <w:rsid w:val="00606BF0"/>
    <w:rsid w:val="0060784F"/>
    <w:rsid w:val="00610416"/>
    <w:rsid w:val="0061160A"/>
    <w:rsid w:val="00612A8A"/>
    <w:rsid w:val="00612C5E"/>
    <w:rsid w:val="006133F3"/>
    <w:rsid w:val="00614157"/>
    <w:rsid w:val="00614397"/>
    <w:rsid w:val="00616199"/>
    <w:rsid w:val="0062007C"/>
    <w:rsid w:val="00620176"/>
    <w:rsid w:val="00625351"/>
    <w:rsid w:val="0062567A"/>
    <w:rsid w:val="00625A1A"/>
    <w:rsid w:val="00626FE5"/>
    <w:rsid w:val="00627CD1"/>
    <w:rsid w:val="00630700"/>
    <w:rsid w:val="00631D68"/>
    <w:rsid w:val="006328BA"/>
    <w:rsid w:val="00636CC4"/>
    <w:rsid w:val="0063771F"/>
    <w:rsid w:val="00640EE8"/>
    <w:rsid w:val="00641574"/>
    <w:rsid w:val="00641601"/>
    <w:rsid w:val="006435A8"/>
    <w:rsid w:val="00643D2E"/>
    <w:rsid w:val="00643D66"/>
    <w:rsid w:val="00645646"/>
    <w:rsid w:val="00645D4F"/>
    <w:rsid w:val="00645E18"/>
    <w:rsid w:val="00645FE8"/>
    <w:rsid w:val="006479B0"/>
    <w:rsid w:val="00650ABA"/>
    <w:rsid w:val="006516F5"/>
    <w:rsid w:val="00653EC1"/>
    <w:rsid w:val="00654760"/>
    <w:rsid w:val="00654F52"/>
    <w:rsid w:val="00656A71"/>
    <w:rsid w:val="00657CBD"/>
    <w:rsid w:val="006602CF"/>
    <w:rsid w:val="00662396"/>
    <w:rsid w:val="006635DD"/>
    <w:rsid w:val="00663CA0"/>
    <w:rsid w:val="00663D3B"/>
    <w:rsid w:val="006644F6"/>
    <w:rsid w:val="006644F7"/>
    <w:rsid w:val="00664D15"/>
    <w:rsid w:val="00666281"/>
    <w:rsid w:val="0066722B"/>
    <w:rsid w:val="00667A1E"/>
    <w:rsid w:val="006736C7"/>
    <w:rsid w:val="00674201"/>
    <w:rsid w:val="00675751"/>
    <w:rsid w:val="0067747A"/>
    <w:rsid w:val="006807E1"/>
    <w:rsid w:val="00680C5D"/>
    <w:rsid w:val="00681CD4"/>
    <w:rsid w:val="00682CAB"/>
    <w:rsid w:val="006838CE"/>
    <w:rsid w:val="00683B61"/>
    <w:rsid w:val="006850DB"/>
    <w:rsid w:val="00685E24"/>
    <w:rsid w:val="00685F79"/>
    <w:rsid w:val="00691657"/>
    <w:rsid w:val="006A16BB"/>
    <w:rsid w:val="006A2AC5"/>
    <w:rsid w:val="006A30DB"/>
    <w:rsid w:val="006A3312"/>
    <w:rsid w:val="006A5595"/>
    <w:rsid w:val="006A5E5C"/>
    <w:rsid w:val="006A6284"/>
    <w:rsid w:val="006A70FC"/>
    <w:rsid w:val="006B0D3A"/>
    <w:rsid w:val="006B1A24"/>
    <w:rsid w:val="006B2486"/>
    <w:rsid w:val="006B340C"/>
    <w:rsid w:val="006B6806"/>
    <w:rsid w:val="006B73FE"/>
    <w:rsid w:val="006B7720"/>
    <w:rsid w:val="006B7BE2"/>
    <w:rsid w:val="006C0565"/>
    <w:rsid w:val="006C2FAF"/>
    <w:rsid w:val="006C4A5E"/>
    <w:rsid w:val="006C57D8"/>
    <w:rsid w:val="006C59F1"/>
    <w:rsid w:val="006C6B6D"/>
    <w:rsid w:val="006C6BCD"/>
    <w:rsid w:val="006D1BAF"/>
    <w:rsid w:val="006D4A29"/>
    <w:rsid w:val="006D56BB"/>
    <w:rsid w:val="006D59CC"/>
    <w:rsid w:val="006D6A16"/>
    <w:rsid w:val="006D79E4"/>
    <w:rsid w:val="006E0D9A"/>
    <w:rsid w:val="006E18C4"/>
    <w:rsid w:val="006E662F"/>
    <w:rsid w:val="006E6E61"/>
    <w:rsid w:val="006E760B"/>
    <w:rsid w:val="006F021D"/>
    <w:rsid w:val="006F073C"/>
    <w:rsid w:val="006F0F50"/>
    <w:rsid w:val="006F184C"/>
    <w:rsid w:val="006F2218"/>
    <w:rsid w:val="006F4CA3"/>
    <w:rsid w:val="006F5F9D"/>
    <w:rsid w:val="00700DDB"/>
    <w:rsid w:val="00700F64"/>
    <w:rsid w:val="00701406"/>
    <w:rsid w:val="00703FC9"/>
    <w:rsid w:val="0070417B"/>
    <w:rsid w:val="0070722F"/>
    <w:rsid w:val="00707D4C"/>
    <w:rsid w:val="00711044"/>
    <w:rsid w:val="0071321B"/>
    <w:rsid w:val="00714016"/>
    <w:rsid w:val="0071637C"/>
    <w:rsid w:val="007224DF"/>
    <w:rsid w:val="00723C23"/>
    <w:rsid w:val="007261AC"/>
    <w:rsid w:val="00730805"/>
    <w:rsid w:val="007309D4"/>
    <w:rsid w:val="007324CE"/>
    <w:rsid w:val="00734AD0"/>
    <w:rsid w:val="00735DE5"/>
    <w:rsid w:val="0073629E"/>
    <w:rsid w:val="007414FF"/>
    <w:rsid w:val="007440E4"/>
    <w:rsid w:val="00744D1B"/>
    <w:rsid w:val="0074631D"/>
    <w:rsid w:val="00746F44"/>
    <w:rsid w:val="007504CC"/>
    <w:rsid w:val="00750C2C"/>
    <w:rsid w:val="007531A4"/>
    <w:rsid w:val="00754491"/>
    <w:rsid w:val="00754A11"/>
    <w:rsid w:val="00754A94"/>
    <w:rsid w:val="00754D06"/>
    <w:rsid w:val="00756D04"/>
    <w:rsid w:val="007576E7"/>
    <w:rsid w:val="00762472"/>
    <w:rsid w:val="00763377"/>
    <w:rsid w:val="00766BE7"/>
    <w:rsid w:val="00770707"/>
    <w:rsid w:val="0077241C"/>
    <w:rsid w:val="0077489A"/>
    <w:rsid w:val="00774913"/>
    <w:rsid w:val="00775D55"/>
    <w:rsid w:val="0077635B"/>
    <w:rsid w:val="00781B21"/>
    <w:rsid w:val="007826B8"/>
    <w:rsid w:val="007849BA"/>
    <w:rsid w:val="00786B86"/>
    <w:rsid w:val="00787017"/>
    <w:rsid w:val="00787A71"/>
    <w:rsid w:val="00790EA3"/>
    <w:rsid w:val="007922B2"/>
    <w:rsid w:val="00796C56"/>
    <w:rsid w:val="007A1865"/>
    <w:rsid w:val="007A5370"/>
    <w:rsid w:val="007A542D"/>
    <w:rsid w:val="007A5962"/>
    <w:rsid w:val="007B1E78"/>
    <w:rsid w:val="007B3BCD"/>
    <w:rsid w:val="007B5DEE"/>
    <w:rsid w:val="007B6E8A"/>
    <w:rsid w:val="007C05DB"/>
    <w:rsid w:val="007C080E"/>
    <w:rsid w:val="007C1A71"/>
    <w:rsid w:val="007C3A8F"/>
    <w:rsid w:val="007C45AE"/>
    <w:rsid w:val="007C4DC8"/>
    <w:rsid w:val="007C6F4E"/>
    <w:rsid w:val="007D4449"/>
    <w:rsid w:val="007D4D43"/>
    <w:rsid w:val="007D582D"/>
    <w:rsid w:val="007D5DA4"/>
    <w:rsid w:val="007E0064"/>
    <w:rsid w:val="007E16C6"/>
    <w:rsid w:val="007E17CF"/>
    <w:rsid w:val="007E1AC4"/>
    <w:rsid w:val="007E1BBA"/>
    <w:rsid w:val="007E358B"/>
    <w:rsid w:val="007E3E68"/>
    <w:rsid w:val="007E4079"/>
    <w:rsid w:val="007E6D5A"/>
    <w:rsid w:val="007F4374"/>
    <w:rsid w:val="007F659E"/>
    <w:rsid w:val="0080313E"/>
    <w:rsid w:val="00803DC7"/>
    <w:rsid w:val="00804370"/>
    <w:rsid w:val="008048A3"/>
    <w:rsid w:val="00805726"/>
    <w:rsid w:val="00806D39"/>
    <w:rsid w:val="00806D89"/>
    <w:rsid w:val="00810DE5"/>
    <w:rsid w:val="008118C6"/>
    <w:rsid w:val="008127CA"/>
    <w:rsid w:val="00813EB9"/>
    <w:rsid w:val="008146E5"/>
    <w:rsid w:val="00820A33"/>
    <w:rsid w:val="008243AC"/>
    <w:rsid w:val="00824569"/>
    <w:rsid w:val="008261FB"/>
    <w:rsid w:val="0082746A"/>
    <w:rsid w:val="0082799E"/>
    <w:rsid w:val="008305FE"/>
    <w:rsid w:val="00830B91"/>
    <w:rsid w:val="0083203E"/>
    <w:rsid w:val="0083244D"/>
    <w:rsid w:val="00832751"/>
    <w:rsid w:val="00832ED3"/>
    <w:rsid w:val="00832FA1"/>
    <w:rsid w:val="0083398C"/>
    <w:rsid w:val="008343AE"/>
    <w:rsid w:val="00834892"/>
    <w:rsid w:val="00837898"/>
    <w:rsid w:val="00840A59"/>
    <w:rsid w:val="00840FD8"/>
    <w:rsid w:val="008410C9"/>
    <w:rsid w:val="00841A07"/>
    <w:rsid w:val="00842288"/>
    <w:rsid w:val="008469B2"/>
    <w:rsid w:val="008477BA"/>
    <w:rsid w:val="00847E0D"/>
    <w:rsid w:val="008502D9"/>
    <w:rsid w:val="00851C86"/>
    <w:rsid w:val="008544DC"/>
    <w:rsid w:val="00856289"/>
    <w:rsid w:val="008568FA"/>
    <w:rsid w:val="008573A9"/>
    <w:rsid w:val="008649BA"/>
    <w:rsid w:val="00865FD9"/>
    <w:rsid w:val="0087095F"/>
    <w:rsid w:val="008711D4"/>
    <w:rsid w:val="00873148"/>
    <w:rsid w:val="0087590C"/>
    <w:rsid w:val="008776B6"/>
    <w:rsid w:val="008778AE"/>
    <w:rsid w:val="00880A5C"/>
    <w:rsid w:val="00880CDB"/>
    <w:rsid w:val="00882C9F"/>
    <w:rsid w:val="00883763"/>
    <w:rsid w:val="008858B1"/>
    <w:rsid w:val="00885BD8"/>
    <w:rsid w:val="00885CFC"/>
    <w:rsid w:val="00885F64"/>
    <w:rsid w:val="00886FD4"/>
    <w:rsid w:val="00887984"/>
    <w:rsid w:val="00887CF4"/>
    <w:rsid w:val="00887EAA"/>
    <w:rsid w:val="00891A90"/>
    <w:rsid w:val="00891F1E"/>
    <w:rsid w:val="008920CE"/>
    <w:rsid w:val="0089459A"/>
    <w:rsid w:val="008A0BB7"/>
    <w:rsid w:val="008A5FD8"/>
    <w:rsid w:val="008B1E6E"/>
    <w:rsid w:val="008B2CDA"/>
    <w:rsid w:val="008B3F8C"/>
    <w:rsid w:val="008B5B44"/>
    <w:rsid w:val="008B5CD9"/>
    <w:rsid w:val="008B76B9"/>
    <w:rsid w:val="008C2798"/>
    <w:rsid w:val="008C4503"/>
    <w:rsid w:val="008C51DA"/>
    <w:rsid w:val="008C7499"/>
    <w:rsid w:val="008D027F"/>
    <w:rsid w:val="008D0539"/>
    <w:rsid w:val="008D694C"/>
    <w:rsid w:val="008E03EA"/>
    <w:rsid w:val="008E0A78"/>
    <w:rsid w:val="008E0ED7"/>
    <w:rsid w:val="008E1057"/>
    <w:rsid w:val="008E2E7C"/>
    <w:rsid w:val="008E75C6"/>
    <w:rsid w:val="008F18A2"/>
    <w:rsid w:val="008F2FFE"/>
    <w:rsid w:val="008F3A26"/>
    <w:rsid w:val="008F55BD"/>
    <w:rsid w:val="00900163"/>
    <w:rsid w:val="00900517"/>
    <w:rsid w:val="00904DB8"/>
    <w:rsid w:val="009053C0"/>
    <w:rsid w:val="00906934"/>
    <w:rsid w:val="00906DD2"/>
    <w:rsid w:val="00907538"/>
    <w:rsid w:val="00907969"/>
    <w:rsid w:val="009119C3"/>
    <w:rsid w:val="00913147"/>
    <w:rsid w:val="00913606"/>
    <w:rsid w:val="009141A3"/>
    <w:rsid w:val="009148A1"/>
    <w:rsid w:val="00915269"/>
    <w:rsid w:val="009168CB"/>
    <w:rsid w:val="00921994"/>
    <w:rsid w:val="00921C32"/>
    <w:rsid w:val="009222D4"/>
    <w:rsid w:val="00924ABC"/>
    <w:rsid w:val="009263D6"/>
    <w:rsid w:val="00927C55"/>
    <w:rsid w:val="009300B6"/>
    <w:rsid w:val="00930E45"/>
    <w:rsid w:val="009312DA"/>
    <w:rsid w:val="009329CD"/>
    <w:rsid w:val="00932C95"/>
    <w:rsid w:val="00935F74"/>
    <w:rsid w:val="009366CE"/>
    <w:rsid w:val="00936773"/>
    <w:rsid w:val="00937F8A"/>
    <w:rsid w:val="00940DFC"/>
    <w:rsid w:val="0094586D"/>
    <w:rsid w:val="0094598A"/>
    <w:rsid w:val="00946540"/>
    <w:rsid w:val="00947030"/>
    <w:rsid w:val="009511A0"/>
    <w:rsid w:val="00951C85"/>
    <w:rsid w:val="0095258D"/>
    <w:rsid w:val="00953E17"/>
    <w:rsid w:val="0095590E"/>
    <w:rsid w:val="00956C71"/>
    <w:rsid w:val="0095753E"/>
    <w:rsid w:val="009578AA"/>
    <w:rsid w:val="0096108C"/>
    <w:rsid w:val="00962449"/>
    <w:rsid w:val="009649B3"/>
    <w:rsid w:val="0097217F"/>
    <w:rsid w:val="009722BF"/>
    <w:rsid w:val="009724A7"/>
    <w:rsid w:val="009734D0"/>
    <w:rsid w:val="00975430"/>
    <w:rsid w:val="00976D6C"/>
    <w:rsid w:val="00976E15"/>
    <w:rsid w:val="0097726A"/>
    <w:rsid w:val="00977359"/>
    <w:rsid w:val="00980A8B"/>
    <w:rsid w:val="00981D95"/>
    <w:rsid w:val="00981F5E"/>
    <w:rsid w:val="00982D14"/>
    <w:rsid w:val="00983827"/>
    <w:rsid w:val="009846A4"/>
    <w:rsid w:val="00984CBE"/>
    <w:rsid w:val="00995539"/>
    <w:rsid w:val="009A13F5"/>
    <w:rsid w:val="009A19FD"/>
    <w:rsid w:val="009A37BD"/>
    <w:rsid w:val="009A3EA8"/>
    <w:rsid w:val="009A4454"/>
    <w:rsid w:val="009A4B53"/>
    <w:rsid w:val="009A6A3D"/>
    <w:rsid w:val="009B236D"/>
    <w:rsid w:val="009B334B"/>
    <w:rsid w:val="009B42AD"/>
    <w:rsid w:val="009C2571"/>
    <w:rsid w:val="009C344E"/>
    <w:rsid w:val="009C439B"/>
    <w:rsid w:val="009C595C"/>
    <w:rsid w:val="009C6968"/>
    <w:rsid w:val="009D4BC3"/>
    <w:rsid w:val="009D5134"/>
    <w:rsid w:val="009D5522"/>
    <w:rsid w:val="009D5825"/>
    <w:rsid w:val="009D60FC"/>
    <w:rsid w:val="009D669A"/>
    <w:rsid w:val="009E0549"/>
    <w:rsid w:val="009E0E53"/>
    <w:rsid w:val="009E175C"/>
    <w:rsid w:val="009E1F84"/>
    <w:rsid w:val="009E2334"/>
    <w:rsid w:val="009E2741"/>
    <w:rsid w:val="009E49E5"/>
    <w:rsid w:val="009E4C8C"/>
    <w:rsid w:val="009E6263"/>
    <w:rsid w:val="009E7EBE"/>
    <w:rsid w:val="009F4C30"/>
    <w:rsid w:val="009F682C"/>
    <w:rsid w:val="009F6D62"/>
    <w:rsid w:val="009F75FB"/>
    <w:rsid w:val="009F7F6A"/>
    <w:rsid w:val="00A022D7"/>
    <w:rsid w:val="00A02D61"/>
    <w:rsid w:val="00A055AC"/>
    <w:rsid w:val="00A069F4"/>
    <w:rsid w:val="00A06CD9"/>
    <w:rsid w:val="00A074A6"/>
    <w:rsid w:val="00A07B55"/>
    <w:rsid w:val="00A12532"/>
    <w:rsid w:val="00A12DB7"/>
    <w:rsid w:val="00A16A6F"/>
    <w:rsid w:val="00A1732D"/>
    <w:rsid w:val="00A2091E"/>
    <w:rsid w:val="00A21658"/>
    <w:rsid w:val="00A21E9D"/>
    <w:rsid w:val="00A238E8"/>
    <w:rsid w:val="00A246E1"/>
    <w:rsid w:val="00A30351"/>
    <w:rsid w:val="00A32DF2"/>
    <w:rsid w:val="00A338C0"/>
    <w:rsid w:val="00A34AEE"/>
    <w:rsid w:val="00A35872"/>
    <w:rsid w:val="00A42107"/>
    <w:rsid w:val="00A478D1"/>
    <w:rsid w:val="00A52D61"/>
    <w:rsid w:val="00A52F32"/>
    <w:rsid w:val="00A53218"/>
    <w:rsid w:val="00A5639E"/>
    <w:rsid w:val="00A569B4"/>
    <w:rsid w:val="00A570B1"/>
    <w:rsid w:val="00A57557"/>
    <w:rsid w:val="00A61E5C"/>
    <w:rsid w:val="00A6300B"/>
    <w:rsid w:val="00A64E0D"/>
    <w:rsid w:val="00A67AA1"/>
    <w:rsid w:val="00A71B9E"/>
    <w:rsid w:val="00A72389"/>
    <w:rsid w:val="00A7391C"/>
    <w:rsid w:val="00A76DCC"/>
    <w:rsid w:val="00A77209"/>
    <w:rsid w:val="00A82121"/>
    <w:rsid w:val="00A828DB"/>
    <w:rsid w:val="00A82D14"/>
    <w:rsid w:val="00A82EB2"/>
    <w:rsid w:val="00A850C9"/>
    <w:rsid w:val="00A8562A"/>
    <w:rsid w:val="00A87F17"/>
    <w:rsid w:val="00A90D47"/>
    <w:rsid w:val="00A90E08"/>
    <w:rsid w:val="00A96035"/>
    <w:rsid w:val="00A9744A"/>
    <w:rsid w:val="00AA0458"/>
    <w:rsid w:val="00AA13F1"/>
    <w:rsid w:val="00AA183A"/>
    <w:rsid w:val="00AA22A3"/>
    <w:rsid w:val="00AA274C"/>
    <w:rsid w:val="00AA49E3"/>
    <w:rsid w:val="00AA64F0"/>
    <w:rsid w:val="00AA707C"/>
    <w:rsid w:val="00AA7341"/>
    <w:rsid w:val="00AA744E"/>
    <w:rsid w:val="00AB0C07"/>
    <w:rsid w:val="00AB32F7"/>
    <w:rsid w:val="00AB45EC"/>
    <w:rsid w:val="00AB6926"/>
    <w:rsid w:val="00AB6AC9"/>
    <w:rsid w:val="00AC1837"/>
    <w:rsid w:val="00AC1D67"/>
    <w:rsid w:val="00AC3DF5"/>
    <w:rsid w:val="00AC5AC3"/>
    <w:rsid w:val="00AC7A06"/>
    <w:rsid w:val="00AD1EE7"/>
    <w:rsid w:val="00AD6031"/>
    <w:rsid w:val="00AD60B2"/>
    <w:rsid w:val="00AD74DC"/>
    <w:rsid w:val="00AE28AC"/>
    <w:rsid w:val="00AE3297"/>
    <w:rsid w:val="00AE3423"/>
    <w:rsid w:val="00AE4645"/>
    <w:rsid w:val="00AE5653"/>
    <w:rsid w:val="00AE580F"/>
    <w:rsid w:val="00AE5ED9"/>
    <w:rsid w:val="00AE7FA7"/>
    <w:rsid w:val="00AF40C6"/>
    <w:rsid w:val="00AF7675"/>
    <w:rsid w:val="00B03AD6"/>
    <w:rsid w:val="00B04587"/>
    <w:rsid w:val="00B051C1"/>
    <w:rsid w:val="00B06574"/>
    <w:rsid w:val="00B10E29"/>
    <w:rsid w:val="00B11EFA"/>
    <w:rsid w:val="00B12590"/>
    <w:rsid w:val="00B130BE"/>
    <w:rsid w:val="00B14DF7"/>
    <w:rsid w:val="00B20737"/>
    <w:rsid w:val="00B22DD9"/>
    <w:rsid w:val="00B23904"/>
    <w:rsid w:val="00B27C6C"/>
    <w:rsid w:val="00B31215"/>
    <w:rsid w:val="00B3249D"/>
    <w:rsid w:val="00B3263F"/>
    <w:rsid w:val="00B334AB"/>
    <w:rsid w:val="00B34436"/>
    <w:rsid w:val="00B34F70"/>
    <w:rsid w:val="00B37510"/>
    <w:rsid w:val="00B410B7"/>
    <w:rsid w:val="00B4243B"/>
    <w:rsid w:val="00B4422A"/>
    <w:rsid w:val="00B4447D"/>
    <w:rsid w:val="00B462A4"/>
    <w:rsid w:val="00B5184C"/>
    <w:rsid w:val="00B527C7"/>
    <w:rsid w:val="00B5305D"/>
    <w:rsid w:val="00B544BF"/>
    <w:rsid w:val="00B607FD"/>
    <w:rsid w:val="00B60D20"/>
    <w:rsid w:val="00B615C8"/>
    <w:rsid w:val="00B62173"/>
    <w:rsid w:val="00B62DA6"/>
    <w:rsid w:val="00B67D16"/>
    <w:rsid w:val="00B67DB2"/>
    <w:rsid w:val="00B719F4"/>
    <w:rsid w:val="00B72737"/>
    <w:rsid w:val="00B72B34"/>
    <w:rsid w:val="00B74620"/>
    <w:rsid w:val="00B749FB"/>
    <w:rsid w:val="00B80E16"/>
    <w:rsid w:val="00B820EC"/>
    <w:rsid w:val="00B854AC"/>
    <w:rsid w:val="00B87E51"/>
    <w:rsid w:val="00B90A6C"/>
    <w:rsid w:val="00B9354C"/>
    <w:rsid w:val="00B93C59"/>
    <w:rsid w:val="00B93F71"/>
    <w:rsid w:val="00B96D26"/>
    <w:rsid w:val="00B97500"/>
    <w:rsid w:val="00BA2002"/>
    <w:rsid w:val="00BA2433"/>
    <w:rsid w:val="00BA47C0"/>
    <w:rsid w:val="00BA5223"/>
    <w:rsid w:val="00BA5528"/>
    <w:rsid w:val="00BA6F36"/>
    <w:rsid w:val="00BB2249"/>
    <w:rsid w:val="00BB31D5"/>
    <w:rsid w:val="00BB3796"/>
    <w:rsid w:val="00BB47E4"/>
    <w:rsid w:val="00BB536A"/>
    <w:rsid w:val="00BC2DE1"/>
    <w:rsid w:val="00BC3BE2"/>
    <w:rsid w:val="00BC47DB"/>
    <w:rsid w:val="00BC5CC8"/>
    <w:rsid w:val="00BC7831"/>
    <w:rsid w:val="00BD0D1F"/>
    <w:rsid w:val="00BD2765"/>
    <w:rsid w:val="00BD29A4"/>
    <w:rsid w:val="00BD4451"/>
    <w:rsid w:val="00BD5668"/>
    <w:rsid w:val="00BD61C0"/>
    <w:rsid w:val="00BE2303"/>
    <w:rsid w:val="00BE404F"/>
    <w:rsid w:val="00BE6D39"/>
    <w:rsid w:val="00BF1CC2"/>
    <w:rsid w:val="00BF22F6"/>
    <w:rsid w:val="00BF3FEE"/>
    <w:rsid w:val="00BF568B"/>
    <w:rsid w:val="00C00AA4"/>
    <w:rsid w:val="00C02CDC"/>
    <w:rsid w:val="00C0326C"/>
    <w:rsid w:val="00C03F0F"/>
    <w:rsid w:val="00C0598B"/>
    <w:rsid w:val="00C060CE"/>
    <w:rsid w:val="00C0610B"/>
    <w:rsid w:val="00C068C3"/>
    <w:rsid w:val="00C07DE7"/>
    <w:rsid w:val="00C10C6D"/>
    <w:rsid w:val="00C116FC"/>
    <w:rsid w:val="00C137F9"/>
    <w:rsid w:val="00C229D5"/>
    <w:rsid w:val="00C22E2E"/>
    <w:rsid w:val="00C25EBC"/>
    <w:rsid w:val="00C319BB"/>
    <w:rsid w:val="00C4027D"/>
    <w:rsid w:val="00C402A0"/>
    <w:rsid w:val="00C41328"/>
    <w:rsid w:val="00C4299A"/>
    <w:rsid w:val="00C42B25"/>
    <w:rsid w:val="00C43A0A"/>
    <w:rsid w:val="00C43FAE"/>
    <w:rsid w:val="00C45C6A"/>
    <w:rsid w:val="00C46C00"/>
    <w:rsid w:val="00C5096E"/>
    <w:rsid w:val="00C51041"/>
    <w:rsid w:val="00C51178"/>
    <w:rsid w:val="00C5226F"/>
    <w:rsid w:val="00C64923"/>
    <w:rsid w:val="00C65AFC"/>
    <w:rsid w:val="00C65C00"/>
    <w:rsid w:val="00C66CCE"/>
    <w:rsid w:val="00C7008F"/>
    <w:rsid w:val="00C70898"/>
    <w:rsid w:val="00C709E3"/>
    <w:rsid w:val="00C71005"/>
    <w:rsid w:val="00C71C36"/>
    <w:rsid w:val="00C73410"/>
    <w:rsid w:val="00C7381B"/>
    <w:rsid w:val="00C73DE3"/>
    <w:rsid w:val="00C769E3"/>
    <w:rsid w:val="00C76C72"/>
    <w:rsid w:val="00C80FF1"/>
    <w:rsid w:val="00C81834"/>
    <w:rsid w:val="00C820DA"/>
    <w:rsid w:val="00C82965"/>
    <w:rsid w:val="00C8326D"/>
    <w:rsid w:val="00C83DD4"/>
    <w:rsid w:val="00C863F5"/>
    <w:rsid w:val="00C86EBD"/>
    <w:rsid w:val="00C87B3C"/>
    <w:rsid w:val="00C91350"/>
    <w:rsid w:val="00C9137B"/>
    <w:rsid w:val="00C91505"/>
    <w:rsid w:val="00C91F62"/>
    <w:rsid w:val="00C92D3D"/>
    <w:rsid w:val="00C93D4E"/>
    <w:rsid w:val="00C957BF"/>
    <w:rsid w:val="00C96AD0"/>
    <w:rsid w:val="00CA6477"/>
    <w:rsid w:val="00CA7E71"/>
    <w:rsid w:val="00CB416A"/>
    <w:rsid w:val="00CB4B56"/>
    <w:rsid w:val="00CB4BA4"/>
    <w:rsid w:val="00CB5471"/>
    <w:rsid w:val="00CB6404"/>
    <w:rsid w:val="00CC3A65"/>
    <w:rsid w:val="00CC41C9"/>
    <w:rsid w:val="00CC7FE2"/>
    <w:rsid w:val="00CD0582"/>
    <w:rsid w:val="00CD246E"/>
    <w:rsid w:val="00CD2922"/>
    <w:rsid w:val="00CD2AE1"/>
    <w:rsid w:val="00CD308A"/>
    <w:rsid w:val="00CD647A"/>
    <w:rsid w:val="00CD7601"/>
    <w:rsid w:val="00CD76D1"/>
    <w:rsid w:val="00CD7D7C"/>
    <w:rsid w:val="00CE059F"/>
    <w:rsid w:val="00CE20E1"/>
    <w:rsid w:val="00CE4656"/>
    <w:rsid w:val="00CE6F2F"/>
    <w:rsid w:val="00CE7903"/>
    <w:rsid w:val="00CF0CD5"/>
    <w:rsid w:val="00CF3253"/>
    <w:rsid w:val="00D000B3"/>
    <w:rsid w:val="00D017E3"/>
    <w:rsid w:val="00D03D71"/>
    <w:rsid w:val="00D0406F"/>
    <w:rsid w:val="00D07228"/>
    <w:rsid w:val="00D12349"/>
    <w:rsid w:val="00D1272F"/>
    <w:rsid w:val="00D12D5D"/>
    <w:rsid w:val="00D2298B"/>
    <w:rsid w:val="00D23190"/>
    <w:rsid w:val="00D238DA"/>
    <w:rsid w:val="00D26242"/>
    <w:rsid w:val="00D26BAB"/>
    <w:rsid w:val="00D26CC9"/>
    <w:rsid w:val="00D27A3C"/>
    <w:rsid w:val="00D27E03"/>
    <w:rsid w:val="00D326EC"/>
    <w:rsid w:val="00D3356F"/>
    <w:rsid w:val="00D43F58"/>
    <w:rsid w:val="00D4744F"/>
    <w:rsid w:val="00D47BDC"/>
    <w:rsid w:val="00D50F5B"/>
    <w:rsid w:val="00D533FE"/>
    <w:rsid w:val="00D5466C"/>
    <w:rsid w:val="00D54DF4"/>
    <w:rsid w:val="00D5557E"/>
    <w:rsid w:val="00D5672E"/>
    <w:rsid w:val="00D56F96"/>
    <w:rsid w:val="00D60D98"/>
    <w:rsid w:val="00D61FBF"/>
    <w:rsid w:val="00D636F3"/>
    <w:rsid w:val="00D64A61"/>
    <w:rsid w:val="00D64CE9"/>
    <w:rsid w:val="00D6567F"/>
    <w:rsid w:val="00D66B6F"/>
    <w:rsid w:val="00D7075B"/>
    <w:rsid w:val="00D76090"/>
    <w:rsid w:val="00D76326"/>
    <w:rsid w:val="00D77187"/>
    <w:rsid w:val="00D7724F"/>
    <w:rsid w:val="00D810F4"/>
    <w:rsid w:val="00D81F9D"/>
    <w:rsid w:val="00D82F3B"/>
    <w:rsid w:val="00D835FD"/>
    <w:rsid w:val="00D8451C"/>
    <w:rsid w:val="00D8543B"/>
    <w:rsid w:val="00D855E9"/>
    <w:rsid w:val="00D857D1"/>
    <w:rsid w:val="00D8676E"/>
    <w:rsid w:val="00D901FE"/>
    <w:rsid w:val="00D90880"/>
    <w:rsid w:val="00D927B5"/>
    <w:rsid w:val="00D92F6E"/>
    <w:rsid w:val="00D9311A"/>
    <w:rsid w:val="00D93413"/>
    <w:rsid w:val="00D9432B"/>
    <w:rsid w:val="00D945D4"/>
    <w:rsid w:val="00D95D10"/>
    <w:rsid w:val="00D9781E"/>
    <w:rsid w:val="00DA27D5"/>
    <w:rsid w:val="00DA32C0"/>
    <w:rsid w:val="00DC0F15"/>
    <w:rsid w:val="00DC17BE"/>
    <w:rsid w:val="00DC6958"/>
    <w:rsid w:val="00DC6B0D"/>
    <w:rsid w:val="00DC74A9"/>
    <w:rsid w:val="00DD15E1"/>
    <w:rsid w:val="00DD211F"/>
    <w:rsid w:val="00DD237C"/>
    <w:rsid w:val="00DD4C4C"/>
    <w:rsid w:val="00DD772C"/>
    <w:rsid w:val="00DE33A9"/>
    <w:rsid w:val="00DF2D59"/>
    <w:rsid w:val="00DF627A"/>
    <w:rsid w:val="00DF6ADA"/>
    <w:rsid w:val="00E01730"/>
    <w:rsid w:val="00E0245D"/>
    <w:rsid w:val="00E03292"/>
    <w:rsid w:val="00E04377"/>
    <w:rsid w:val="00E1017E"/>
    <w:rsid w:val="00E150F7"/>
    <w:rsid w:val="00E156CC"/>
    <w:rsid w:val="00E15874"/>
    <w:rsid w:val="00E15908"/>
    <w:rsid w:val="00E15A1C"/>
    <w:rsid w:val="00E15EC1"/>
    <w:rsid w:val="00E15F1A"/>
    <w:rsid w:val="00E16F09"/>
    <w:rsid w:val="00E17254"/>
    <w:rsid w:val="00E21DBA"/>
    <w:rsid w:val="00E228F4"/>
    <w:rsid w:val="00E22E8E"/>
    <w:rsid w:val="00E2351D"/>
    <w:rsid w:val="00E24B64"/>
    <w:rsid w:val="00E252C8"/>
    <w:rsid w:val="00E26AB5"/>
    <w:rsid w:val="00E30C56"/>
    <w:rsid w:val="00E3316B"/>
    <w:rsid w:val="00E34324"/>
    <w:rsid w:val="00E3566B"/>
    <w:rsid w:val="00E36742"/>
    <w:rsid w:val="00E40D44"/>
    <w:rsid w:val="00E416E1"/>
    <w:rsid w:val="00E4339A"/>
    <w:rsid w:val="00E43541"/>
    <w:rsid w:val="00E44080"/>
    <w:rsid w:val="00E44236"/>
    <w:rsid w:val="00E45AB2"/>
    <w:rsid w:val="00E4745B"/>
    <w:rsid w:val="00E47F05"/>
    <w:rsid w:val="00E50427"/>
    <w:rsid w:val="00E52D27"/>
    <w:rsid w:val="00E54344"/>
    <w:rsid w:val="00E54536"/>
    <w:rsid w:val="00E54FEC"/>
    <w:rsid w:val="00E56975"/>
    <w:rsid w:val="00E600A9"/>
    <w:rsid w:val="00E61420"/>
    <w:rsid w:val="00E62F84"/>
    <w:rsid w:val="00E64D18"/>
    <w:rsid w:val="00E64D4C"/>
    <w:rsid w:val="00E67B01"/>
    <w:rsid w:val="00E70538"/>
    <w:rsid w:val="00E7323F"/>
    <w:rsid w:val="00E733B9"/>
    <w:rsid w:val="00E74960"/>
    <w:rsid w:val="00E80CC1"/>
    <w:rsid w:val="00E8401E"/>
    <w:rsid w:val="00E93A2E"/>
    <w:rsid w:val="00E948D7"/>
    <w:rsid w:val="00E94F26"/>
    <w:rsid w:val="00E9602F"/>
    <w:rsid w:val="00E97C6E"/>
    <w:rsid w:val="00EA136C"/>
    <w:rsid w:val="00EA1C78"/>
    <w:rsid w:val="00EA1EC3"/>
    <w:rsid w:val="00EA5AE5"/>
    <w:rsid w:val="00EA5BF3"/>
    <w:rsid w:val="00EA5EE3"/>
    <w:rsid w:val="00EB1443"/>
    <w:rsid w:val="00EB495C"/>
    <w:rsid w:val="00EB57D0"/>
    <w:rsid w:val="00EB694D"/>
    <w:rsid w:val="00EC0328"/>
    <w:rsid w:val="00EC048F"/>
    <w:rsid w:val="00EC063B"/>
    <w:rsid w:val="00EC07B1"/>
    <w:rsid w:val="00EC12B3"/>
    <w:rsid w:val="00EC6710"/>
    <w:rsid w:val="00EC7325"/>
    <w:rsid w:val="00ED0E7F"/>
    <w:rsid w:val="00ED44B7"/>
    <w:rsid w:val="00ED53D1"/>
    <w:rsid w:val="00ED5580"/>
    <w:rsid w:val="00EE09DE"/>
    <w:rsid w:val="00EE6050"/>
    <w:rsid w:val="00EF38EA"/>
    <w:rsid w:val="00EF44B7"/>
    <w:rsid w:val="00EF611C"/>
    <w:rsid w:val="00EF7725"/>
    <w:rsid w:val="00EF7E72"/>
    <w:rsid w:val="00F009A5"/>
    <w:rsid w:val="00F05FC3"/>
    <w:rsid w:val="00F06D89"/>
    <w:rsid w:val="00F0722A"/>
    <w:rsid w:val="00F14900"/>
    <w:rsid w:val="00F15672"/>
    <w:rsid w:val="00F164EB"/>
    <w:rsid w:val="00F16ED5"/>
    <w:rsid w:val="00F2316F"/>
    <w:rsid w:val="00F25D69"/>
    <w:rsid w:val="00F27C2B"/>
    <w:rsid w:val="00F30E62"/>
    <w:rsid w:val="00F31BBB"/>
    <w:rsid w:val="00F32EBA"/>
    <w:rsid w:val="00F331B0"/>
    <w:rsid w:val="00F3475D"/>
    <w:rsid w:val="00F34D64"/>
    <w:rsid w:val="00F34EB6"/>
    <w:rsid w:val="00F3505C"/>
    <w:rsid w:val="00F36B92"/>
    <w:rsid w:val="00F37B31"/>
    <w:rsid w:val="00F46155"/>
    <w:rsid w:val="00F46FDB"/>
    <w:rsid w:val="00F471F9"/>
    <w:rsid w:val="00F51B25"/>
    <w:rsid w:val="00F52E63"/>
    <w:rsid w:val="00F56722"/>
    <w:rsid w:val="00F56B06"/>
    <w:rsid w:val="00F57E3A"/>
    <w:rsid w:val="00F63779"/>
    <w:rsid w:val="00F63CB1"/>
    <w:rsid w:val="00F65169"/>
    <w:rsid w:val="00F66643"/>
    <w:rsid w:val="00F750FB"/>
    <w:rsid w:val="00F756C6"/>
    <w:rsid w:val="00F75A6E"/>
    <w:rsid w:val="00F75FAB"/>
    <w:rsid w:val="00F771AB"/>
    <w:rsid w:val="00F779D0"/>
    <w:rsid w:val="00F81DE4"/>
    <w:rsid w:val="00F81FE2"/>
    <w:rsid w:val="00F82590"/>
    <w:rsid w:val="00F86F95"/>
    <w:rsid w:val="00F874B0"/>
    <w:rsid w:val="00F8783F"/>
    <w:rsid w:val="00F87DB2"/>
    <w:rsid w:val="00F91AAD"/>
    <w:rsid w:val="00F936AB"/>
    <w:rsid w:val="00F97171"/>
    <w:rsid w:val="00FA215E"/>
    <w:rsid w:val="00FA2B1B"/>
    <w:rsid w:val="00FA3DC3"/>
    <w:rsid w:val="00FA44D0"/>
    <w:rsid w:val="00FA455F"/>
    <w:rsid w:val="00FA583B"/>
    <w:rsid w:val="00FA6C3C"/>
    <w:rsid w:val="00FA6DF0"/>
    <w:rsid w:val="00FA74B1"/>
    <w:rsid w:val="00FB18C4"/>
    <w:rsid w:val="00FB1AFE"/>
    <w:rsid w:val="00FB2202"/>
    <w:rsid w:val="00FB2A60"/>
    <w:rsid w:val="00FB2DA7"/>
    <w:rsid w:val="00FB3DB5"/>
    <w:rsid w:val="00FC1083"/>
    <w:rsid w:val="00FC17C3"/>
    <w:rsid w:val="00FC24B2"/>
    <w:rsid w:val="00FC309B"/>
    <w:rsid w:val="00FC433C"/>
    <w:rsid w:val="00FC6D48"/>
    <w:rsid w:val="00FD256A"/>
    <w:rsid w:val="00FD44B4"/>
    <w:rsid w:val="00FD60CB"/>
    <w:rsid w:val="00FE0F80"/>
    <w:rsid w:val="00FE1194"/>
    <w:rsid w:val="00FE2D27"/>
    <w:rsid w:val="00FE5263"/>
    <w:rsid w:val="00FE70F7"/>
    <w:rsid w:val="00FE7EA7"/>
    <w:rsid w:val="00FF0DCB"/>
    <w:rsid w:val="00FF357D"/>
    <w:rsid w:val="00FF3D31"/>
    <w:rsid w:val="00FF5EDF"/>
    <w:rsid w:val="00FF686B"/>
    <w:rsid w:val="0155596E"/>
    <w:rsid w:val="10F66B67"/>
    <w:rsid w:val="147455FB"/>
    <w:rsid w:val="1B490AC1"/>
    <w:rsid w:val="25C6188D"/>
    <w:rsid w:val="3187458A"/>
    <w:rsid w:val="39BC01AD"/>
    <w:rsid w:val="3E374606"/>
    <w:rsid w:val="4F392906"/>
    <w:rsid w:val="515E3D0A"/>
    <w:rsid w:val="56486A5C"/>
    <w:rsid w:val="580269BD"/>
    <w:rsid w:val="5A037997"/>
    <w:rsid w:val="5FD209C0"/>
    <w:rsid w:val="627200F6"/>
    <w:rsid w:val="6C8337EB"/>
    <w:rsid w:val="74CB0DAA"/>
    <w:rsid w:val="76FD1BB0"/>
    <w:rsid w:val="774676CF"/>
    <w:rsid w:val="7BBF6C41"/>
  </w:rsids>
  <m:mathPr>
    <m:mathFont m:val="Cambria Math"/>
    <m:brkBin m:val="before"/>
    <m:brkBinSub m:val="--"/>
    <m:smallFrac m:val="0"/>
    <m:dispDef/>
    <m:lMargin m:val="0"/>
    <m:rMargin m:val="0"/>
    <m:defJc m:val="centerGroup"/>
    <m:wrapIndent m:val="1440"/>
    <m:intLim m:val="subSup"/>
    <m:naryLim m:val="undOvr"/>
  </m:mathPr>
  <w:themeFontLang w:val="bg-BG"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51A2C"/>
  <w15:docId w15:val="{6392C6C9-D46C-40C9-B610-0621B659A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unhideWhenUsed="1" w:qFormat="1"/>
    <w:lsdException w:name="header" w:unhideWhenUsed="1" w:qFormat="1"/>
    <w:lsdException w:name="foot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color w:val="000000"/>
      <w:sz w:val="24"/>
      <w:szCs w:val="24"/>
      <w:lang w:eastAsia="en-US" w:bidi="en-US"/>
    </w:rPr>
  </w:style>
  <w:style w:type="paragraph" w:styleId="Heading3">
    <w:name w:val="heading 3"/>
    <w:basedOn w:val="Normal"/>
    <w:next w:val="Normal"/>
    <w:link w:val="Heading3Char"/>
    <w:uiPriority w:val="9"/>
    <w:unhideWhenUsed/>
    <w:qFormat/>
    <w:pPr>
      <w:keepNext/>
      <w:keepLines/>
      <w:widowControl/>
      <w:spacing w:before="200" w:line="276" w:lineRule="auto"/>
      <w:outlineLvl w:val="2"/>
    </w:pPr>
    <w:rPr>
      <w:rFonts w:asciiTheme="majorHAnsi" w:eastAsiaTheme="majorEastAsia" w:hAnsiTheme="majorHAnsi" w:cstheme="majorBidi"/>
      <w:b/>
      <w:bCs/>
      <w:color w:val="4472C4" w:themeColor="accent1"/>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pPr>
      <w:widowControl/>
      <w:spacing w:after="200"/>
    </w:pPr>
    <w:rPr>
      <w:rFonts w:asciiTheme="minorHAnsi" w:eastAsiaTheme="minorHAnsi" w:hAnsiTheme="minorHAnsi" w:cstheme="minorBidi"/>
      <w:b/>
      <w:bCs/>
      <w:color w:val="4472C4" w:themeColor="accent1"/>
      <w:sz w:val="18"/>
      <w:szCs w:val="18"/>
      <w:lang w:bidi="ar-SA"/>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unhideWhenUsed/>
    <w:qFormat/>
    <w:pPr>
      <w:widowControl/>
      <w:suppressAutoHyphens/>
      <w:spacing w:after="200"/>
    </w:pPr>
    <w:rPr>
      <w:color w:val="auto"/>
      <w:sz w:val="20"/>
      <w:szCs w:val="20"/>
    </w:rPr>
  </w:style>
  <w:style w:type="paragraph" w:styleId="CommentSubject">
    <w:name w:val="annotation subject"/>
    <w:basedOn w:val="CommentText"/>
    <w:next w:val="CommentText"/>
    <w:link w:val="CommentSubjectChar"/>
    <w:uiPriority w:val="99"/>
    <w:unhideWhenUsed/>
    <w:pPr>
      <w:widowControl w:val="0"/>
      <w:suppressAutoHyphens w:val="0"/>
      <w:spacing w:after="0"/>
    </w:pPr>
    <w:rPr>
      <w:b/>
      <w:bCs/>
      <w:color w:val="000000"/>
    </w:rPr>
  </w:style>
  <w:style w:type="paragraph" w:styleId="Footer">
    <w:name w:val="footer"/>
    <w:basedOn w:val="Normal"/>
    <w:link w:val="FooterChar"/>
    <w:uiPriority w:val="99"/>
    <w:unhideWhenUsed/>
    <w:pPr>
      <w:tabs>
        <w:tab w:val="center" w:pos="4536"/>
        <w:tab w:val="right" w:pos="9072"/>
      </w:tabs>
    </w:pPr>
  </w:style>
  <w:style w:type="character" w:styleId="FootnoteReference">
    <w:name w:val="footnote reference"/>
    <w:basedOn w:val="DefaultParagraphFont"/>
    <w:link w:val="AppelnotedebasdepageCharCharCharCharCharCharChar"/>
    <w:uiPriority w:val="99"/>
    <w:unhideWhenUsed/>
    <w:qFormat/>
    <w:rPr>
      <w:vertAlign w:val="superscript"/>
    </w:rPr>
  </w:style>
  <w:style w:type="paragraph" w:customStyle="1" w:styleId="AppelnotedebasdepageCharCharCharCharCharCharChar">
    <w:name w:val="Appel note de bas de page Char Char Char Char Char Char Char"/>
    <w:basedOn w:val="Normal"/>
    <w:link w:val="FootnoteReference"/>
    <w:qFormat/>
    <w:pPr>
      <w:widowControl/>
    </w:pPr>
    <w:rPr>
      <w:color w:val="auto"/>
      <w:vertAlign w:val="superscript"/>
      <w:lang w:val="fr"/>
    </w:rPr>
  </w:style>
  <w:style w:type="paragraph" w:styleId="FootnoteText">
    <w:name w:val="footnote text"/>
    <w:basedOn w:val="Normal"/>
    <w:link w:val="FootnoteTextChar"/>
    <w:uiPriority w:val="99"/>
    <w:unhideWhenUsed/>
    <w:qFormat/>
    <w:rPr>
      <w:sz w:val="20"/>
      <w:szCs w:val="20"/>
    </w:rPr>
  </w:style>
  <w:style w:type="paragraph" w:styleId="Header">
    <w:name w:val="header"/>
    <w:basedOn w:val="Normal"/>
    <w:link w:val="HeaderChar"/>
    <w:uiPriority w:val="99"/>
    <w:unhideWhenUsed/>
    <w:qFormat/>
    <w:pPr>
      <w:tabs>
        <w:tab w:val="center" w:pos="4536"/>
        <w:tab w:val="right" w:pos="9072"/>
      </w:tabs>
    </w:pPr>
  </w:style>
  <w:style w:type="character" w:styleId="Hyperlink">
    <w:name w:val="Hyperlink"/>
    <w:basedOn w:val="DefaultParagraphFont"/>
    <w:uiPriority w:val="99"/>
    <w:unhideWhenUsed/>
    <w:rPr>
      <w:color w:val="0563C1" w:themeColor="hyperlink"/>
      <w:u w:val="single"/>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1">
    <w:name w:val="Footnote|1_"/>
    <w:basedOn w:val="DefaultParagraphFont"/>
    <w:link w:val="Footnote11"/>
    <w:rPr>
      <w:rFonts w:ascii="Calibri" w:eastAsia="Calibri" w:hAnsi="Calibri" w:cs="Calibri"/>
      <w:sz w:val="13"/>
      <w:szCs w:val="13"/>
      <w:u w:val="none"/>
    </w:rPr>
  </w:style>
  <w:style w:type="paragraph" w:customStyle="1" w:styleId="Footnote11">
    <w:name w:val="Footnote|11"/>
    <w:basedOn w:val="Normal"/>
    <w:link w:val="Footnote1"/>
    <w:qFormat/>
    <w:pPr>
      <w:shd w:val="clear" w:color="auto" w:fill="FFFFFF"/>
      <w:spacing w:line="158" w:lineRule="exact"/>
      <w:jc w:val="both"/>
    </w:pPr>
    <w:rPr>
      <w:rFonts w:ascii="Calibri" w:eastAsia="Calibri" w:hAnsi="Calibri" w:cs="Calibri"/>
      <w:sz w:val="13"/>
      <w:szCs w:val="13"/>
    </w:rPr>
  </w:style>
  <w:style w:type="character" w:customStyle="1" w:styleId="Footnote14pt">
    <w:name w:val="Footnote|1 + 4 pt"/>
    <w:basedOn w:val="Footnote1"/>
    <w:semiHidden/>
    <w:unhideWhenUsed/>
    <w:rPr>
      <w:rFonts w:ascii="Calibri" w:eastAsia="Calibri" w:hAnsi="Calibri" w:cs="Calibri"/>
      <w:color w:val="000000"/>
      <w:spacing w:val="0"/>
      <w:w w:val="100"/>
      <w:position w:val="0"/>
      <w:sz w:val="8"/>
      <w:szCs w:val="8"/>
      <w:u w:val="none"/>
      <w:lang w:val="fr" w:eastAsia="en-US" w:bidi="en-US"/>
    </w:rPr>
  </w:style>
  <w:style w:type="character" w:customStyle="1" w:styleId="Footnote10">
    <w:name w:val="Footnote|1"/>
    <w:basedOn w:val="Footnote1"/>
    <w:semiHidden/>
    <w:unhideWhenUsed/>
    <w:rPr>
      <w:rFonts w:ascii="Calibri" w:eastAsia="Calibri" w:hAnsi="Calibri" w:cs="Calibri"/>
      <w:color w:val="9C9C9C"/>
      <w:spacing w:val="0"/>
      <w:w w:val="100"/>
      <w:position w:val="0"/>
      <w:sz w:val="13"/>
      <w:szCs w:val="13"/>
      <w:u w:val="none"/>
      <w:lang w:val="fr" w:eastAsia="en-US" w:bidi="en-US"/>
    </w:rPr>
  </w:style>
  <w:style w:type="character" w:customStyle="1" w:styleId="Headerorfooter1">
    <w:name w:val="Header or footer|1_"/>
    <w:basedOn w:val="DefaultParagraphFont"/>
    <w:link w:val="Headerorfooter11"/>
    <w:rPr>
      <w:rFonts w:ascii="Calibri" w:eastAsia="Calibri" w:hAnsi="Calibri" w:cs="Calibri"/>
      <w:sz w:val="16"/>
      <w:szCs w:val="16"/>
      <w:u w:val="none"/>
    </w:rPr>
  </w:style>
  <w:style w:type="paragraph" w:customStyle="1" w:styleId="Headerorfooter11">
    <w:name w:val="Header or footer|11"/>
    <w:basedOn w:val="Normal"/>
    <w:link w:val="Headerorfooter1"/>
    <w:qFormat/>
    <w:pPr>
      <w:shd w:val="clear" w:color="auto" w:fill="FFFFFF"/>
      <w:spacing w:line="196" w:lineRule="exact"/>
    </w:pPr>
    <w:rPr>
      <w:rFonts w:ascii="Calibri" w:eastAsia="Calibri" w:hAnsi="Calibri" w:cs="Calibri"/>
      <w:sz w:val="16"/>
      <w:szCs w:val="16"/>
    </w:rPr>
  </w:style>
  <w:style w:type="character" w:customStyle="1" w:styleId="Headerorfooter10">
    <w:name w:val="Header or footer|1"/>
    <w:basedOn w:val="Headerorfooter1"/>
    <w:semiHidden/>
    <w:unhideWhenUsed/>
    <w:rPr>
      <w:rFonts w:ascii="Calibri" w:eastAsia="Calibri" w:hAnsi="Calibri" w:cs="Calibri"/>
      <w:color w:val="000000"/>
      <w:spacing w:val="0"/>
      <w:w w:val="100"/>
      <w:position w:val="0"/>
      <w:sz w:val="16"/>
      <w:szCs w:val="16"/>
      <w:u w:val="none"/>
      <w:lang w:val="fr" w:eastAsia="en-US" w:bidi="en-US"/>
    </w:rPr>
  </w:style>
  <w:style w:type="character" w:customStyle="1" w:styleId="Bodytext2">
    <w:name w:val="Body text|2_"/>
    <w:basedOn w:val="DefaultParagraphFont"/>
    <w:link w:val="Bodytext21"/>
    <w:rPr>
      <w:rFonts w:ascii="Calibri" w:eastAsia="Calibri" w:hAnsi="Calibri" w:cs="Calibri"/>
      <w:sz w:val="21"/>
      <w:szCs w:val="21"/>
      <w:u w:val="none"/>
    </w:rPr>
  </w:style>
  <w:style w:type="paragraph" w:customStyle="1" w:styleId="Bodytext21">
    <w:name w:val="Body text|21"/>
    <w:basedOn w:val="Normal"/>
    <w:link w:val="Bodytext2"/>
    <w:qFormat/>
    <w:pPr>
      <w:shd w:val="clear" w:color="auto" w:fill="FFFFFF"/>
      <w:spacing w:before="1300" w:after="720" w:line="288" w:lineRule="exact"/>
      <w:ind w:hanging="1120"/>
      <w:jc w:val="both"/>
    </w:pPr>
    <w:rPr>
      <w:rFonts w:ascii="Calibri" w:eastAsia="Calibri" w:hAnsi="Calibri" w:cs="Calibri"/>
      <w:sz w:val="21"/>
      <w:szCs w:val="21"/>
    </w:rPr>
  </w:style>
  <w:style w:type="character" w:customStyle="1" w:styleId="Bodytext20">
    <w:name w:val="Body text|2"/>
    <w:basedOn w:val="Bodytext2"/>
    <w:semiHidden/>
    <w:unhideWhenUsed/>
    <w:rPr>
      <w:rFonts w:ascii="Calibri" w:eastAsia="Calibri" w:hAnsi="Calibri" w:cs="Calibri"/>
      <w:color w:val="9C9C9C"/>
      <w:spacing w:val="0"/>
      <w:w w:val="100"/>
      <w:position w:val="0"/>
      <w:sz w:val="21"/>
      <w:szCs w:val="21"/>
      <w:u w:val="none"/>
      <w:lang w:val="fr" w:eastAsia="en-US" w:bidi="en-US"/>
    </w:rPr>
  </w:style>
  <w:style w:type="character" w:customStyle="1" w:styleId="Heading21">
    <w:name w:val="Heading #2|1_"/>
    <w:basedOn w:val="DefaultParagraphFont"/>
    <w:link w:val="Heading210"/>
    <w:rPr>
      <w:rFonts w:ascii="Calibri" w:eastAsia="Calibri" w:hAnsi="Calibri" w:cs="Calibri"/>
      <w:sz w:val="21"/>
      <w:szCs w:val="21"/>
      <w:u w:val="none"/>
    </w:rPr>
  </w:style>
  <w:style w:type="paragraph" w:customStyle="1" w:styleId="Heading210">
    <w:name w:val="Heading #2|1"/>
    <w:basedOn w:val="Normal"/>
    <w:link w:val="Heading21"/>
    <w:qFormat/>
    <w:pPr>
      <w:shd w:val="clear" w:color="auto" w:fill="FFFFFF"/>
      <w:spacing w:before="720" w:after="260" w:line="256" w:lineRule="exact"/>
      <w:ind w:hanging="760"/>
      <w:jc w:val="both"/>
      <w:outlineLvl w:val="1"/>
    </w:pPr>
    <w:rPr>
      <w:rFonts w:ascii="Calibri" w:eastAsia="Calibri" w:hAnsi="Calibri" w:cs="Calibri"/>
      <w:sz w:val="21"/>
      <w:szCs w:val="21"/>
    </w:rPr>
  </w:style>
  <w:style w:type="character" w:customStyle="1" w:styleId="Heading21Spacing1pt">
    <w:name w:val="Heading #2|1 + Spacing 1 pt"/>
    <w:basedOn w:val="Heading21"/>
    <w:semiHidden/>
    <w:unhideWhenUsed/>
    <w:rPr>
      <w:rFonts w:ascii="Calibri" w:eastAsia="Calibri" w:hAnsi="Calibri" w:cs="Calibri"/>
      <w:color w:val="000000"/>
      <w:spacing w:val="20"/>
      <w:w w:val="100"/>
      <w:position w:val="0"/>
      <w:sz w:val="21"/>
      <w:szCs w:val="21"/>
      <w:u w:val="none"/>
      <w:lang w:val="fr" w:eastAsia="en-US" w:bidi="en-US"/>
    </w:rPr>
  </w:style>
  <w:style w:type="character" w:customStyle="1" w:styleId="Bodytext2Spacing1pt">
    <w:name w:val="Body text|2 + Spacing 1 pt"/>
    <w:basedOn w:val="Bodytext2"/>
    <w:semiHidden/>
    <w:unhideWhenUsed/>
    <w:rPr>
      <w:rFonts w:ascii="Calibri" w:eastAsia="Calibri" w:hAnsi="Calibri" w:cs="Calibri"/>
      <w:color w:val="000000"/>
      <w:spacing w:val="20"/>
      <w:w w:val="100"/>
      <w:position w:val="0"/>
      <w:sz w:val="21"/>
      <w:szCs w:val="21"/>
      <w:u w:val="none"/>
      <w:lang w:val="fr" w:eastAsia="en-US" w:bidi="en-US"/>
    </w:rPr>
  </w:style>
  <w:style w:type="character" w:customStyle="1" w:styleId="Heading11">
    <w:name w:val="Heading #1|1_"/>
    <w:basedOn w:val="DefaultParagraphFont"/>
    <w:link w:val="Heading110"/>
    <w:rPr>
      <w:rFonts w:ascii="Calibri" w:eastAsia="Calibri" w:hAnsi="Calibri" w:cs="Calibri"/>
      <w:sz w:val="21"/>
      <w:szCs w:val="21"/>
      <w:u w:val="none"/>
    </w:rPr>
  </w:style>
  <w:style w:type="paragraph" w:customStyle="1" w:styleId="Heading110">
    <w:name w:val="Heading #1|1"/>
    <w:basedOn w:val="Normal"/>
    <w:link w:val="Heading11"/>
    <w:qFormat/>
    <w:pPr>
      <w:shd w:val="clear" w:color="auto" w:fill="FFFFFF"/>
      <w:spacing w:before="620" w:line="288" w:lineRule="exact"/>
      <w:ind w:hanging="760"/>
      <w:jc w:val="both"/>
      <w:outlineLvl w:val="0"/>
    </w:pPr>
    <w:rPr>
      <w:rFonts w:ascii="Calibri" w:eastAsia="Calibri" w:hAnsi="Calibri" w:cs="Calibri"/>
      <w:sz w:val="21"/>
      <w:szCs w:val="21"/>
    </w:rPr>
  </w:style>
  <w:style w:type="character" w:customStyle="1" w:styleId="Bodytext2Spacing1pt1">
    <w:name w:val="Body text|2 + Spacing 1 pt1"/>
    <w:basedOn w:val="Bodytext2"/>
    <w:semiHidden/>
    <w:unhideWhenUsed/>
    <w:rPr>
      <w:rFonts w:ascii="Calibri" w:eastAsia="Calibri" w:hAnsi="Calibri" w:cs="Calibri"/>
      <w:color w:val="9C9C9C"/>
      <w:spacing w:val="20"/>
      <w:w w:val="100"/>
      <w:position w:val="0"/>
      <w:sz w:val="21"/>
      <w:szCs w:val="21"/>
      <w:u w:val="none"/>
      <w:lang w:val="fr" w:eastAsia="en-US" w:bidi="en-US"/>
    </w:rPr>
  </w:style>
  <w:style w:type="character" w:customStyle="1" w:styleId="Bodytext23">
    <w:name w:val="Body text|23"/>
    <w:basedOn w:val="Bodytext2"/>
    <w:semiHidden/>
    <w:unhideWhenUsed/>
    <w:rPr>
      <w:rFonts w:ascii="Calibri" w:eastAsia="Calibri" w:hAnsi="Calibri" w:cs="Calibri"/>
      <w:color w:val="000000"/>
      <w:spacing w:val="0"/>
      <w:w w:val="100"/>
      <w:position w:val="0"/>
      <w:sz w:val="21"/>
      <w:szCs w:val="21"/>
      <w:u w:val="single"/>
      <w:lang w:val="fr" w:eastAsia="en-US" w:bidi="en-US"/>
    </w:rPr>
  </w:style>
  <w:style w:type="character" w:customStyle="1" w:styleId="Heading11Spacing1pt">
    <w:name w:val="Heading #1|1 + Spacing 1 pt"/>
    <w:basedOn w:val="Heading11"/>
    <w:semiHidden/>
    <w:unhideWhenUsed/>
    <w:rPr>
      <w:rFonts w:ascii="Calibri" w:eastAsia="Calibri" w:hAnsi="Calibri" w:cs="Calibri"/>
      <w:color w:val="000000"/>
      <w:spacing w:val="20"/>
      <w:w w:val="100"/>
      <w:position w:val="0"/>
      <w:sz w:val="21"/>
      <w:szCs w:val="21"/>
      <w:u w:val="none"/>
      <w:lang w:val="fr" w:eastAsia="en-US" w:bidi="en-US"/>
    </w:rPr>
  </w:style>
  <w:style w:type="character" w:customStyle="1" w:styleId="Bodytext22">
    <w:name w:val="Body text|22"/>
    <w:basedOn w:val="Bodytext2"/>
    <w:semiHidden/>
    <w:unhideWhenUsed/>
    <w:rPr>
      <w:rFonts w:ascii="Calibri" w:eastAsia="Calibri" w:hAnsi="Calibri" w:cs="Calibri"/>
      <w:color w:val="7F7F7F"/>
      <w:spacing w:val="0"/>
      <w:w w:val="100"/>
      <w:position w:val="0"/>
      <w:sz w:val="21"/>
      <w:szCs w:val="21"/>
      <w:u w:val="none"/>
      <w:lang w:val="fr" w:eastAsia="en-US" w:bidi="en-US"/>
    </w:rPr>
  </w:style>
  <w:style w:type="character" w:customStyle="1" w:styleId="HeaderChar">
    <w:name w:val="Header Char"/>
    <w:basedOn w:val="DefaultParagraphFont"/>
    <w:link w:val="Header"/>
    <w:uiPriority w:val="99"/>
    <w:rPr>
      <w:color w:val="000000"/>
    </w:rPr>
  </w:style>
  <w:style w:type="character" w:customStyle="1" w:styleId="FooterChar">
    <w:name w:val="Footer Char"/>
    <w:basedOn w:val="DefaultParagraphFont"/>
    <w:link w:val="Footer"/>
    <w:uiPriority w:val="99"/>
    <w:rPr>
      <w:color w:val="000000"/>
    </w:rPr>
  </w:style>
  <w:style w:type="character" w:customStyle="1" w:styleId="jlqj4b">
    <w:name w:val="jlqj4b"/>
    <w:basedOn w:val="DefaultParagraphFont"/>
  </w:style>
  <w:style w:type="paragraph" w:styleId="ListParagraph">
    <w:name w:val="List Paragraph"/>
    <w:basedOn w:val="Normal"/>
    <w:link w:val="ListParagraphChar"/>
    <w:uiPriority w:val="34"/>
    <w:qFormat/>
    <w:pPr>
      <w:ind w:left="720"/>
      <w:contextualSpacing/>
    </w:pPr>
  </w:style>
  <w:style w:type="character" w:customStyle="1" w:styleId="Heading3Char">
    <w:name w:val="Heading 3 Char"/>
    <w:basedOn w:val="DefaultParagraphFont"/>
    <w:link w:val="Heading3"/>
    <w:uiPriority w:val="9"/>
    <w:rPr>
      <w:rFonts w:asciiTheme="majorHAnsi" w:eastAsiaTheme="majorEastAsia" w:hAnsiTheme="majorHAnsi" w:cstheme="majorBidi"/>
      <w:b/>
      <w:bCs/>
      <w:color w:val="4472C4" w:themeColor="accent1"/>
      <w:sz w:val="22"/>
      <w:szCs w:val="22"/>
      <w:lang w:val="bg-BG" w:bidi="ar-SA"/>
    </w:rPr>
  </w:style>
  <w:style w:type="table" w:customStyle="1" w:styleId="TableGrid3">
    <w:name w:val="Table Grid3"/>
    <w:basedOn w:val="TableNormal"/>
    <w:uiPriority w:val="59"/>
    <w:qFormat/>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
    <w:name w:val="Style3"/>
    <w:basedOn w:val="Normal"/>
    <w:uiPriority w:val="99"/>
    <w:pPr>
      <w:autoSpaceDE w:val="0"/>
      <w:autoSpaceDN w:val="0"/>
      <w:adjustRightInd w:val="0"/>
    </w:pPr>
    <w:rPr>
      <w:rFonts w:eastAsiaTheme="minorEastAsia"/>
      <w:color w:val="auto"/>
      <w:lang w:eastAsia="bg-BG" w:bidi="ar-SA"/>
    </w:rPr>
  </w:style>
  <w:style w:type="character" w:customStyle="1" w:styleId="FontStyle22">
    <w:name w:val="Font Style22"/>
    <w:basedOn w:val="DefaultParagraphFont"/>
    <w:uiPriority w:val="99"/>
    <w:rPr>
      <w:rFonts w:ascii="Times New Roman" w:hAnsi="Times New Roman" w:cs="Times New Roman"/>
      <w:sz w:val="20"/>
      <w:szCs w:val="20"/>
    </w:rPr>
  </w:style>
  <w:style w:type="character" w:customStyle="1" w:styleId="CommentTextChar">
    <w:name w:val="Comment Text Char"/>
    <w:basedOn w:val="DefaultParagraphFont"/>
    <w:link w:val="CommentText"/>
    <w:uiPriority w:val="99"/>
    <w:qFormat/>
    <w:rPr>
      <w:sz w:val="20"/>
      <w:szCs w:val="20"/>
    </w:rPr>
  </w:style>
  <w:style w:type="character" w:customStyle="1" w:styleId="CommentTextChar1">
    <w:name w:val="Comment Text Char1"/>
    <w:basedOn w:val="DefaultParagraphFont"/>
    <w:uiPriority w:val="99"/>
    <w:semiHidden/>
    <w:rPr>
      <w:color w:val="000000"/>
      <w:sz w:val="20"/>
      <w:szCs w:val="20"/>
    </w:rPr>
  </w:style>
  <w:style w:type="character" w:customStyle="1" w:styleId="CommentSubjectChar">
    <w:name w:val="Comment Subject Char"/>
    <w:basedOn w:val="CommentTextChar"/>
    <w:link w:val="CommentSubject"/>
    <w:uiPriority w:val="99"/>
    <w:rPr>
      <w:b/>
      <w:bCs/>
      <w:color w:val="000000"/>
      <w:sz w:val="20"/>
      <w:szCs w:val="20"/>
    </w:rPr>
  </w:style>
  <w:style w:type="character" w:customStyle="1" w:styleId="FootnoteTextChar">
    <w:name w:val="Footnote Text Char"/>
    <w:basedOn w:val="DefaultParagraphFont"/>
    <w:link w:val="FootnoteText"/>
    <w:uiPriority w:val="99"/>
    <w:rPr>
      <w:color w:val="000000"/>
      <w:sz w:val="20"/>
      <w:szCs w:val="20"/>
      <w:lang w:val="bg-BG"/>
    </w:rPr>
  </w:style>
  <w:style w:type="paragraph" w:customStyle="1" w:styleId="Revision1">
    <w:name w:val="Revision1"/>
    <w:hidden/>
    <w:uiPriority w:val="99"/>
    <w:semiHidden/>
    <w:rPr>
      <w:color w:val="000000"/>
      <w:sz w:val="24"/>
      <w:szCs w:val="24"/>
      <w:lang w:val="fr" w:eastAsia="en-US" w:bidi="en-US"/>
    </w:rPr>
  </w:style>
  <w:style w:type="character" w:customStyle="1" w:styleId="ListParagraphChar">
    <w:name w:val="List Paragraph Char"/>
    <w:link w:val="ListParagraph"/>
    <w:uiPriority w:val="34"/>
    <w:qFormat/>
    <w:locked/>
    <w:rPr>
      <w:color w:val="000000"/>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FootnotesymbolCharCharChar">
    <w:name w:val="Footnote symbol Char Char Char"/>
    <w:basedOn w:val="Normal"/>
    <w:uiPriority w:val="99"/>
    <w:pPr>
      <w:widowControl/>
      <w:spacing w:after="160"/>
    </w:pPr>
    <w:rPr>
      <w:rFonts w:eastAsia="SimSun" w:cs="Simplified Arabic"/>
      <w:color w:val="auto"/>
      <w:sz w:val="18"/>
      <w:szCs w:val="18"/>
      <w:vertAlign w:val="superscript"/>
      <w:lang w:val="en-US" w:bidi="bg-BG"/>
    </w:rPr>
  </w:style>
  <w:style w:type="paragraph" w:styleId="Revision">
    <w:name w:val="Revision"/>
    <w:hidden/>
    <w:uiPriority w:val="99"/>
    <w:unhideWhenUsed/>
    <w:rsid w:val="001D3400"/>
    <w:rPr>
      <w:color w:val="000000"/>
      <w:sz w:val="24"/>
      <w:szCs w:val="24"/>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2823811">
      <w:bodyDiv w:val="1"/>
      <w:marLeft w:val="0"/>
      <w:marRight w:val="0"/>
      <w:marTop w:val="0"/>
      <w:marBottom w:val="0"/>
      <w:divBdr>
        <w:top w:val="none" w:sz="0" w:space="0" w:color="auto"/>
        <w:left w:val="none" w:sz="0" w:space="0" w:color="auto"/>
        <w:bottom w:val="none" w:sz="0" w:space="0" w:color="auto"/>
        <w:right w:val="none" w:sz="0" w:space="0" w:color="auto"/>
      </w:divBdr>
    </w:div>
    <w:div w:id="470291578">
      <w:bodyDiv w:val="1"/>
      <w:marLeft w:val="0"/>
      <w:marRight w:val="0"/>
      <w:marTop w:val="0"/>
      <w:marBottom w:val="0"/>
      <w:divBdr>
        <w:top w:val="none" w:sz="0" w:space="0" w:color="auto"/>
        <w:left w:val="none" w:sz="0" w:space="0" w:color="auto"/>
        <w:bottom w:val="none" w:sz="0" w:space="0" w:color="auto"/>
        <w:right w:val="none" w:sz="0" w:space="0" w:color="auto"/>
      </w:divBdr>
    </w:div>
    <w:div w:id="767387755">
      <w:bodyDiv w:val="1"/>
      <w:marLeft w:val="0"/>
      <w:marRight w:val="0"/>
      <w:marTop w:val="0"/>
      <w:marBottom w:val="0"/>
      <w:divBdr>
        <w:top w:val="none" w:sz="0" w:space="0" w:color="auto"/>
        <w:left w:val="none" w:sz="0" w:space="0" w:color="auto"/>
        <w:bottom w:val="none" w:sz="0" w:space="0" w:color="auto"/>
        <w:right w:val="none" w:sz="0" w:space="0" w:color="auto"/>
      </w:divBdr>
    </w:div>
    <w:div w:id="791096519">
      <w:bodyDiv w:val="1"/>
      <w:marLeft w:val="0"/>
      <w:marRight w:val="0"/>
      <w:marTop w:val="0"/>
      <w:marBottom w:val="0"/>
      <w:divBdr>
        <w:top w:val="none" w:sz="0" w:space="0" w:color="auto"/>
        <w:left w:val="none" w:sz="0" w:space="0" w:color="auto"/>
        <w:bottom w:val="none" w:sz="0" w:space="0" w:color="auto"/>
        <w:right w:val="none" w:sz="0" w:space="0" w:color="auto"/>
      </w:divBdr>
    </w:div>
    <w:div w:id="951548496">
      <w:bodyDiv w:val="1"/>
      <w:marLeft w:val="0"/>
      <w:marRight w:val="0"/>
      <w:marTop w:val="0"/>
      <w:marBottom w:val="0"/>
      <w:divBdr>
        <w:top w:val="none" w:sz="0" w:space="0" w:color="auto"/>
        <w:left w:val="none" w:sz="0" w:space="0" w:color="auto"/>
        <w:bottom w:val="none" w:sz="0" w:space="0" w:color="auto"/>
        <w:right w:val="none" w:sz="0" w:space="0" w:color="auto"/>
      </w:divBdr>
    </w:div>
    <w:div w:id="1008143820">
      <w:bodyDiv w:val="1"/>
      <w:marLeft w:val="0"/>
      <w:marRight w:val="0"/>
      <w:marTop w:val="0"/>
      <w:marBottom w:val="0"/>
      <w:divBdr>
        <w:top w:val="none" w:sz="0" w:space="0" w:color="auto"/>
        <w:left w:val="none" w:sz="0" w:space="0" w:color="auto"/>
        <w:bottom w:val="none" w:sz="0" w:space="0" w:color="auto"/>
        <w:right w:val="none" w:sz="0" w:space="0" w:color="auto"/>
      </w:divBdr>
    </w:div>
    <w:div w:id="1200242441">
      <w:bodyDiv w:val="1"/>
      <w:marLeft w:val="0"/>
      <w:marRight w:val="0"/>
      <w:marTop w:val="0"/>
      <w:marBottom w:val="0"/>
      <w:divBdr>
        <w:top w:val="none" w:sz="0" w:space="0" w:color="auto"/>
        <w:left w:val="none" w:sz="0" w:space="0" w:color="auto"/>
        <w:bottom w:val="none" w:sz="0" w:space="0" w:color="auto"/>
        <w:right w:val="none" w:sz="0" w:space="0" w:color="auto"/>
      </w:divBdr>
    </w:div>
    <w:div w:id="1209490277">
      <w:bodyDiv w:val="1"/>
      <w:marLeft w:val="0"/>
      <w:marRight w:val="0"/>
      <w:marTop w:val="0"/>
      <w:marBottom w:val="0"/>
      <w:divBdr>
        <w:top w:val="none" w:sz="0" w:space="0" w:color="auto"/>
        <w:left w:val="none" w:sz="0" w:space="0" w:color="auto"/>
        <w:bottom w:val="none" w:sz="0" w:space="0" w:color="auto"/>
        <w:right w:val="none" w:sz="0" w:space="0" w:color="auto"/>
      </w:divBdr>
    </w:div>
    <w:div w:id="21462696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041a__x043b__x044e__x0447__x043e__x0432__x0438__x0020__x0434__x0443__x043c__x0438_ xmlns="8ff97214-3c1d-4022-8dba-fb2fe76d185b" xsi:nil="true"/>
    <lcf76f155ced4ddcb4097134ff3c332f xmlns="8ff97214-3c1d-4022-8dba-fb2fe76d185b">
      <Terms xmlns="http://schemas.microsoft.com/office/infopath/2007/PartnerControls"/>
    </lcf76f155ced4ddcb4097134ff3c332f>
    <TaxCatchAll xmlns="fd296820-355a-4261-af46-f32525358872" xsi:nil="true"/>
  </documentManagement>
</p:properties>
</file>

<file path=customXml/item2.xml><?xml version="1.0" encoding="utf-8"?>
<s:customData xmlns="http://www.wps.cn/officeDocument/2013/wpsCustomData" xmlns:s="http://www.wps.cn/officeDocument/2013/wpsCustomData">
  <customSectProps/>
  <customShpExts>
    <customShpInfo spid="_x0000_s1026"/>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995A75DB403E2748B23DFDE58F91A5AF" ma:contentTypeVersion="15" ma:contentTypeDescription="Create a new document." ma:contentTypeScope="" ma:versionID="798e236fa2c1b51dcc860ae7833967c6">
  <xsd:schema xmlns:xsd="http://www.w3.org/2001/XMLSchema" xmlns:xs="http://www.w3.org/2001/XMLSchema" xmlns:p="http://schemas.microsoft.com/office/2006/metadata/properties" xmlns:ns2="8ff97214-3c1d-4022-8dba-fb2fe76d185b" xmlns:ns3="ba78e023-8509-47b3-af66-9126c2bc2708" xmlns:ns4="fd296820-355a-4261-af46-f32525358872" targetNamespace="http://schemas.microsoft.com/office/2006/metadata/properties" ma:root="true" ma:fieldsID="68d26bef321a75df8b52c2b2ab881933" ns2:_="" ns3:_="" ns4:_="">
    <xsd:import namespace="8ff97214-3c1d-4022-8dba-fb2fe76d185b"/>
    <xsd:import namespace="ba78e023-8509-47b3-af66-9126c2bc2708"/>
    <xsd:import namespace="fd296820-355a-4261-af46-f32525358872"/>
    <xsd:element name="properties">
      <xsd:complexType>
        <xsd:sequence>
          <xsd:element name="documentManagement">
            <xsd:complexType>
              <xsd:all>
                <xsd:element ref="ns2:_x041a__x043b__x044e__x0447__x043e__x0432__x0438__x0020__x0434__x0443__x043c__x0438_"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f97214-3c1d-4022-8dba-fb2fe76d185b" elementFormDefault="qualified">
    <xsd:import namespace="http://schemas.microsoft.com/office/2006/documentManagement/types"/>
    <xsd:import namespace="http://schemas.microsoft.com/office/infopath/2007/PartnerControls"/>
    <xsd:element name="_x041a__x043b__x044e__x0447__x043e__x0432__x0438__x0020__x0434__x0443__x043c__x0438_" ma:index="8" nillable="true" ma:displayName="Ключови думи" ma:description="Ключови думи за търсене" ma:internalName="_x041a__x043b__x044e__x0447__x043e__x0432__x0438__x0020__x0434__x0443__x043c__x0438_" ma:readOnly="false">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f190cf3-8ea1-4b91-812a-a7d3a67497aa"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78e023-8509-47b3-af66-9126c2bc270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d296820-355a-4261-af46-f325253588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05ad286-7004-4e01-a395-842e1baf041c}" ma:internalName="TaxCatchAll" ma:showField="CatchAllData" ma:web="fd296820-355a-4261-af46-f3252535887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09EF1F-14D8-4FB1-8B42-CDC8E8173BC6}">
  <ds:schemaRefs>
    <ds:schemaRef ds:uri="http://schemas.microsoft.com/office/2006/metadata/properties"/>
    <ds:schemaRef ds:uri="http://schemas.microsoft.com/office/infopath/2007/PartnerControls"/>
    <ds:schemaRef ds:uri="8ff97214-3c1d-4022-8dba-fb2fe76d185b"/>
    <ds:schemaRef ds:uri="fd296820-355a-4261-af46-f32525358872"/>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37322DE-49C2-4D3F-ADD0-5373C51F24AA}">
  <ds:schemaRefs>
    <ds:schemaRef ds:uri="http://schemas.microsoft.com/sharepoint/v3/contenttype/forms"/>
  </ds:schemaRefs>
</ds:datastoreItem>
</file>

<file path=customXml/itemProps4.xml><?xml version="1.0" encoding="utf-8"?>
<ds:datastoreItem xmlns:ds="http://schemas.openxmlformats.org/officeDocument/2006/customXml" ds:itemID="{120739E4-C304-4AD2-A834-2134746D445C}">
  <ds:schemaRefs>
    <ds:schemaRef ds:uri="http://schemas.openxmlformats.org/officeDocument/2006/bibliography"/>
  </ds:schemaRefs>
</ds:datastoreItem>
</file>

<file path=customXml/itemProps5.xml><?xml version="1.0" encoding="utf-8"?>
<ds:datastoreItem xmlns:ds="http://schemas.openxmlformats.org/officeDocument/2006/customXml" ds:itemID="{B83CFF6B-764E-4835-9562-1F448C9923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f97214-3c1d-4022-8dba-fb2fe76d185b"/>
    <ds:schemaRef ds:uri="ba78e023-8509-47b3-af66-9126c2bc2708"/>
    <ds:schemaRef ds:uri="fd296820-355a-4261-af46-f325253588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7028</Words>
  <Characters>40066</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Iliya Karanikolov</dc:creator>
  <cp:lastModifiedBy>Borislava Stoyanova</cp:lastModifiedBy>
  <cp:revision>3</cp:revision>
  <cp:lastPrinted>2024-09-25T12:27:00Z</cp:lastPrinted>
  <dcterms:created xsi:type="dcterms:W3CDTF">2024-10-07T06:56:00Z</dcterms:created>
  <dcterms:modified xsi:type="dcterms:W3CDTF">2024-10-07T06:56:00Z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0x010100995A75DB403E2748B23DFDE58F91A5AF</vt:lpwstr>
  </property>
  <property fmtid="{D5CDD505-2E9C-101B-9397-08002B2CF9AE}" pid="3" name="KSOProductBuildVer">
    <vt:lpwstr>1033-12.2.0.18283</vt:lpwstr>
  </property>
  <property fmtid="{D5CDD505-2E9C-101B-9397-08002B2CF9AE}" pid="4" name="ICV">
    <vt:lpwstr>2F0AEFCDA8D946D29CEC429C86590801_12</vt:lpwstr>
  </property>
</Properties>
</file>